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s="宋体"/>
          <w:b/>
          <w:bCs/>
          <w:color w:val="000000"/>
          <w:sz w:val="24"/>
        </w:rPr>
      </w:pPr>
      <w:bookmarkStart w:id="0" w:name="_GoBack"/>
      <w:bookmarkEnd w:id="0"/>
    </w:p>
    <w:p>
      <w:pPr>
        <w:spacing w:line="360" w:lineRule="auto"/>
        <w:jc w:val="both"/>
        <w:rPr>
          <w:rFonts w:hint="eastAsia" w:ascii="宋体" w:hAnsi="宋体" w:cs="宋体"/>
          <w:b/>
          <w:bCs/>
          <w:color w:val="000000"/>
          <w:sz w:val="24"/>
        </w:rPr>
      </w:pPr>
    </w:p>
    <w:p>
      <w:pPr>
        <w:spacing w:line="360" w:lineRule="auto"/>
        <w:jc w:val="both"/>
        <w:rPr>
          <w:rFonts w:hint="eastAsia" w:ascii="宋体" w:hAnsi="宋体" w:cs="宋体"/>
          <w:b/>
          <w:bCs/>
          <w:color w:val="000000"/>
          <w:sz w:val="24"/>
        </w:rPr>
      </w:pPr>
    </w:p>
    <w:p>
      <w:pPr>
        <w:spacing w:line="360" w:lineRule="auto"/>
        <w:jc w:val="center"/>
        <w:rPr>
          <w:rFonts w:hint="eastAsia" w:ascii="宋体" w:hAnsi="宋体" w:eastAsia="宋体" w:cs="宋体"/>
          <w:b/>
          <w:bCs/>
          <w:color w:val="000000"/>
          <w:sz w:val="48"/>
          <w:szCs w:val="48"/>
          <w:lang w:eastAsia="zh-CN"/>
        </w:rPr>
      </w:pPr>
      <w:r>
        <w:rPr>
          <w:rFonts w:hint="eastAsia" w:ascii="宋体" w:hAnsi="宋体" w:cs="宋体"/>
          <w:b/>
          <w:bCs/>
          <w:color w:val="000000"/>
          <w:sz w:val="48"/>
          <w:szCs w:val="48"/>
        </w:rPr>
        <w:t>洛阳开元壹号61#62#67#68#地块景观设计项目景观设计合同补充协议（</w:t>
      </w:r>
      <w:r>
        <w:rPr>
          <w:rFonts w:hint="eastAsia" w:ascii="宋体" w:hAnsi="宋体" w:cs="宋体"/>
          <w:b/>
          <w:bCs/>
          <w:color w:val="000000"/>
          <w:sz w:val="48"/>
          <w:szCs w:val="48"/>
          <w:lang w:eastAsia="zh-CN"/>
        </w:rPr>
        <w:t>四</w:t>
      </w:r>
      <w:r>
        <w:rPr>
          <w:rFonts w:hint="eastAsia" w:ascii="宋体" w:hAnsi="宋体" w:cs="宋体"/>
          <w:b/>
          <w:bCs/>
          <w:color w:val="000000"/>
          <w:sz w:val="48"/>
          <w:szCs w:val="48"/>
        </w:rPr>
        <w:t>）</w:t>
      </w:r>
    </w:p>
    <w:p>
      <w:pPr>
        <w:spacing w:line="360" w:lineRule="auto"/>
        <w:jc w:val="both"/>
        <w:rPr>
          <w:rFonts w:hint="eastAsia" w:ascii="宋体" w:hAnsi="宋体" w:cs="宋体"/>
          <w:b/>
          <w:bCs/>
          <w:sz w:val="24"/>
        </w:rPr>
      </w:pPr>
    </w:p>
    <w:p>
      <w:pPr>
        <w:spacing w:line="360" w:lineRule="auto"/>
        <w:rPr>
          <w:rFonts w:hint="eastAsia" w:ascii="宋体" w:hAnsi="宋体" w:cs="宋体"/>
          <w:b/>
          <w:bCs/>
          <w:color w:val="000000"/>
          <w:sz w:val="24"/>
        </w:rPr>
      </w:pPr>
      <w:r>
        <w:rPr>
          <w:rFonts w:hint="eastAsia" w:ascii="宋体" w:hAnsi="宋体" w:cs="宋体"/>
          <w:b/>
          <w:bCs/>
          <w:color w:val="000000"/>
          <w:sz w:val="24"/>
        </w:rPr>
        <w:t xml:space="preserve"> </w:t>
      </w: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sz w:val="24"/>
        </w:rPr>
      </w:pPr>
    </w:p>
    <w:p>
      <w:pPr>
        <w:spacing w:line="360" w:lineRule="auto"/>
        <w:rPr>
          <w:rFonts w:hint="default" w:ascii="宋体" w:hAnsi="宋体" w:eastAsia="宋体" w:cs="宋体"/>
          <w:sz w:val="30"/>
          <w:szCs w:val="30"/>
          <w:lang w:val="en-US" w:eastAsia="zh-CN"/>
        </w:rPr>
      </w:pPr>
      <w:r>
        <w:rPr>
          <w:rFonts w:hint="eastAsia" w:ascii="宋体" w:hAnsi="宋体" w:cs="宋体"/>
          <w:sz w:val="30"/>
          <w:szCs w:val="30"/>
        </w:rPr>
        <w:t xml:space="preserve">                成本代码：</w:t>
      </w:r>
      <w:r>
        <w:rPr>
          <w:rFonts w:hint="eastAsia" w:ascii="宋体" w:hAnsi="宋体" w:cs="宋体"/>
          <w:sz w:val="30"/>
          <w:szCs w:val="30"/>
          <w:lang w:val="en-US" w:eastAsia="zh-CN"/>
        </w:rPr>
        <w:t>2.3.4</w:t>
      </w:r>
    </w:p>
    <w:p>
      <w:pPr>
        <w:spacing w:line="360" w:lineRule="auto"/>
        <w:rPr>
          <w:rFonts w:hint="eastAsia" w:ascii="宋体" w:hAnsi="宋体" w:eastAsia="宋体" w:cs="宋体"/>
          <w:sz w:val="30"/>
          <w:szCs w:val="30"/>
          <w:lang w:val="en-US" w:eastAsia="zh-CN"/>
        </w:rPr>
      </w:pPr>
      <w:r>
        <w:rPr>
          <w:rFonts w:hint="eastAsia" w:ascii="宋体" w:hAnsi="宋体" w:cs="宋体"/>
          <w:sz w:val="30"/>
          <w:szCs w:val="30"/>
        </w:rPr>
        <w:t xml:space="preserve">                合同编号：KYYH.02-QQ-011-B</w:t>
      </w:r>
      <w:r>
        <w:rPr>
          <w:rFonts w:hint="eastAsia" w:ascii="宋体" w:hAnsi="宋体" w:cs="宋体"/>
          <w:sz w:val="30"/>
          <w:szCs w:val="30"/>
          <w:lang w:val="en-US" w:eastAsia="zh-CN"/>
        </w:rPr>
        <w:t>4</w:t>
      </w:r>
    </w:p>
    <w:p>
      <w:pPr>
        <w:spacing w:line="360" w:lineRule="auto"/>
        <w:rPr>
          <w:rFonts w:hint="eastAsia" w:ascii="宋体" w:hAnsi="宋体" w:cs="宋体"/>
          <w:sz w:val="30"/>
          <w:szCs w:val="30"/>
        </w:rPr>
      </w:pPr>
      <w:r>
        <w:rPr>
          <w:rFonts w:hint="eastAsia" w:ascii="宋体" w:hAnsi="宋体" w:cs="宋体"/>
          <w:sz w:val="30"/>
          <w:szCs w:val="30"/>
        </w:rPr>
        <w:t xml:space="preserve">                甲方：洛阳浩德鑫置地有限公司</w:t>
      </w:r>
    </w:p>
    <w:p>
      <w:pPr>
        <w:spacing w:line="360" w:lineRule="auto"/>
        <w:ind w:right="359" w:rightChars="171"/>
        <w:rPr>
          <w:rFonts w:hint="eastAsia" w:ascii="宋体" w:hAnsi="宋体" w:cs="宋体"/>
          <w:sz w:val="30"/>
          <w:szCs w:val="30"/>
        </w:rPr>
      </w:pPr>
      <w:r>
        <w:rPr>
          <w:rFonts w:hint="eastAsia" w:ascii="宋体" w:hAnsi="宋体" w:cs="宋体"/>
          <w:sz w:val="30"/>
          <w:szCs w:val="30"/>
        </w:rPr>
        <w:t xml:space="preserve">                乙方：上海魏玛景观规划设计有限公司  </w:t>
      </w:r>
    </w:p>
    <w:p>
      <w:pPr>
        <w:spacing w:line="360" w:lineRule="auto"/>
        <w:rPr>
          <w:rFonts w:hint="eastAsia" w:ascii="宋体" w:hAnsi="宋体" w:cs="宋体"/>
          <w:sz w:val="30"/>
          <w:szCs w:val="30"/>
        </w:rPr>
      </w:pPr>
      <w:r>
        <w:rPr>
          <w:rFonts w:hint="eastAsia" w:ascii="宋体" w:hAnsi="宋体" w:cs="宋体"/>
          <w:sz w:val="30"/>
          <w:szCs w:val="30"/>
        </w:rPr>
        <w:t xml:space="preserve">                日期：2020年</w:t>
      </w:r>
      <w:r>
        <w:rPr>
          <w:rFonts w:hint="eastAsia" w:ascii="宋体" w:hAnsi="宋体" w:cs="宋体"/>
          <w:sz w:val="30"/>
          <w:szCs w:val="30"/>
          <w:lang w:val="en-US" w:eastAsia="zh-CN"/>
        </w:rPr>
        <w:t>12</w:t>
      </w:r>
      <w:r>
        <w:rPr>
          <w:rFonts w:hint="eastAsia" w:ascii="宋体" w:hAnsi="宋体" w:cs="宋体"/>
          <w:sz w:val="30"/>
          <w:szCs w:val="30"/>
        </w:rPr>
        <w:t xml:space="preserve">月 </w:t>
      </w:r>
    </w:p>
    <w:p>
      <w:pPr>
        <w:spacing w:line="360" w:lineRule="auto"/>
        <w:jc w:val="center"/>
        <w:rPr>
          <w:rFonts w:hint="eastAsia" w:ascii="宋体" w:hAnsi="宋体" w:cs="宋体"/>
          <w:b/>
          <w:bCs/>
          <w:sz w:val="24"/>
        </w:rPr>
      </w:pPr>
    </w:p>
    <w:p>
      <w:pPr>
        <w:spacing w:before="156" w:beforeLines="50" w:line="360" w:lineRule="auto"/>
        <w:jc w:val="center"/>
        <w:rPr>
          <w:rFonts w:hint="eastAsia" w:ascii="宋体" w:hAnsi="宋体" w:cs="宋体"/>
          <w:b/>
          <w:bCs/>
          <w:sz w:val="32"/>
          <w:szCs w:val="32"/>
        </w:rPr>
        <w:sectPr>
          <w:headerReference r:id="rId3" w:type="default"/>
          <w:footerReference r:id="rId4" w:type="even"/>
          <w:pgSz w:w="11906" w:h="16838"/>
          <w:pgMar w:top="1304" w:right="1304" w:bottom="1304" w:left="1304" w:header="850" w:footer="850" w:gutter="0"/>
          <w:cols w:space="0" w:num="1"/>
          <w:rtlGutter w:val="0"/>
          <w:docGrid w:type="lines" w:linePitch="316" w:charSpace="0"/>
        </w:sectPr>
      </w:pPr>
    </w:p>
    <w:p>
      <w:pPr>
        <w:spacing w:before="156" w:beforeLines="50" w:line="360" w:lineRule="auto"/>
        <w:jc w:val="center"/>
        <w:rPr>
          <w:rFonts w:hint="eastAsia" w:ascii="宋体" w:hAnsi="宋体" w:cs="宋体"/>
          <w:b/>
          <w:bCs/>
          <w:sz w:val="32"/>
          <w:szCs w:val="32"/>
        </w:rPr>
      </w:pPr>
      <w:r>
        <w:rPr>
          <w:rFonts w:hint="eastAsia" w:ascii="宋体" w:hAnsi="宋体" w:cs="宋体"/>
          <w:b/>
          <w:bCs/>
          <w:sz w:val="32"/>
          <w:szCs w:val="32"/>
        </w:rPr>
        <w:t>洛阳开元壹号61#62#67#68#地块景观设计项目景观设计合同</w:t>
      </w:r>
    </w:p>
    <w:p>
      <w:pPr>
        <w:spacing w:before="156" w:beforeLines="50" w:line="360" w:lineRule="auto"/>
        <w:jc w:val="center"/>
        <w:rPr>
          <w:rFonts w:hint="eastAsia" w:ascii="宋体" w:hAnsi="宋体" w:eastAsia="宋体" w:cs="宋体"/>
          <w:b/>
          <w:bCs/>
          <w:sz w:val="24"/>
          <w:lang w:eastAsia="zh-CN"/>
        </w:rPr>
      </w:pPr>
      <w:r>
        <w:rPr>
          <w:rFonts w:hint="eastAsia" w:ascii="宋体" w:hAnsi="宋体" w:cs="宋体"/>
          <w:b/>
          <w:bCs/>
          <w:sz w:val="32"/>
          <w:szCs w:val="32"/>
        </w:rPr>
        <w:t>补充协议（四）</w:t>
      </w:r>
    </w:p>
    <w:p>
      <w:pPr>
        <w:spacing w:line="360" w:lineRule="auto"/>
        <w:ind w:right="359" w:rightChars="171"/>
        <w:rPr>
          <w:rFonts w:ascii="宋体" w:hAnsi="宋体" w:cs="宋体"/>
          <w:b/>
          <w:bCs/>
          <w:sz w:val="24"/>
          <w:szCs w:val="24"/>
          <w:u w:val="single"/>
        </w:rPr>
      </w:pPr>
      <w:r>
        <w:rPr>
          <w:rFonts w:hint="eastAsia" w:ascii="宋体" w:hAnsi="宋体" w:cs="宋体"/>
          <w:sz w:val="24"/>
          <w:szCs w:val="24"/>
        </w:rPr>
        <w:t>甲方：</w:t>
      </w:r>
      <w:r>
        <w:rPr>
          <w:rFonts w:hint="eastAsia" w:ascii="宋体" w:hAnsi="宋体" w:cs="宋体"/>
          <w:sz w:val="24"/>
          <w:szCs w:val="24"/>
          <w:u w:val="single"/>
        </w:rPr>
        <w:t xml:space="preserve">   洛阳浩德鑫置地有限公司   </w:t>
      </w:r>
    </w:p>
    <w:p>
      <w:pPr>
        <w:spacing w:line="360" w:lineRule="auto"/>
        <w:ind w:right="359" w:rightChars="171"/>
        <w:rPr>
          <w:rFonts w:hint="eastAsia" w:ascii="宋体" w:hAnsi="宋体" w:cs="宋体"/>
          <w:sz w:val="24"/>
          <w:szCs w:val="24"/>
          <w:lang w:val="zh-CN"/>
        </w:rPr>
      </w:pPr>
      <w:r>
        <w:rPr>
          <w:rFonts w:hint="eastAsia" w:ascii="宋体" w:hAnsi="宋体" w:cs="宋体"/>
          <w:sz w:val="24"/>
          <w:szCs w:val="24"/>
        </w:rPr>
        <w:t>乙方：</w:t>
      </w:r>
      <w:r>
        <w:rPr>
          <w:rFonts w:hint="eastAsia" w:ascii="宋体" w:hAnsi="宋体" w:cs="宋体"/>
          <w:sz w:val="24"/>
          <w:szCs w:val="24"/>
          <w:u w:val="single"/>
        </w:rPr>
        <w:t>上海魏玛景观规划设计有限公司</w:t>
      </w:r>
    </w:p>
    <w:p>
      <w:pPr>
        <w:spacing w:line="360" w:lineRule="auto"/>
        <w:ind w:right="359" w:rightChars="171" w:firstLine="480" w:firstLineChars="200"/>
        <w:rPr>
          <w:rFonts w:hint="eastAsia" w:ascii="宋体" w:hAnsi="宋体" w:cs="宋体"/>
          <w:sz w:val="24"/>
          <w:szCs w:val="24"/>
        </w:rPr>
      </w:pPr>
      <w:r>
        <w:rPr>
          <w:rFonts w:hint="eastAsia" w:ascii="宋体" w:hAnsi="宋体" w:cs="宋体"/>
          <w:bCs/>
          <w:color w:val="000000"/>
          <w:kern w:val="0"/>
          <w:sz w:val="24"/>
          <w:szCs w:val="24"/>
          <w:lang w:bidi="ar"/>
        </w:rPr>
        <w:t>根据</w:t>
      </w:r>
      <w:r>
        <w:rPr>
          <w:rFonts w:hint="eastAsia" w:ascii="宋体" w:hAnsi="宋体" w:cs="宋体"/>
          <w:sz w:val="24"/>
          <w:szCs w:val="24"/>
        </w:rPr>
        <w:t>双方于2015年</w:t>
      </w:r>
      <w:r>
        <w:rPr>
          <w:rFonts w:hint="eastAsia" w:ascii="宋体" w:hAnsi="宋体" w:cs="宋体"/>
          <w:sz w:val="24"/>
          <w:szCs w:val="24"/>
          <w:lang w:val="en-US" w:eastAsia="zh-CN"/>
        </w:rPr>
        <w:t>0</w:t>
      </w:r>
      <w:r>
        <w:rPr>
          <w:rFonts w:hint="eastAsia" w:ascii="宋体" w:hAnsi="宋体" w:cs="宋体"/>
          <w:sz w:val="24"/>
          <w:szCs w:val="24"/>
        </w:rPr>
        <w:t>1月</w:t>
      </w:r>
      <w:r>
        <w:rPr>
          <w:rFonts w:hint="eastAsia" w:ascii="宋体" w:hAnsi="宋体" w:cs="宋体"/>
          <w:bCs/>
          <w:color w:val="000000"/>
          <w:kern w:val="0"/>
          <w:sz w:val="24"/>
          <w:szCs w:val="24"/>
          <w:lang w:bidi="ar"/>
        </w:rPr>
        <w:t>签订的合同编号为</w:t>
      </w:r>
      <w:r>
        <w:rPr>
          <w:rFonts w:hint="eastAsia" w:ascii="宋体" w:hAnsi="宋体" w:cs="宋体"/>
          <w:bCs/>
          <w:color w:val="000000"/>
          <w:kern w:val="0"/>
          <w:sz w:val="24"/>
          <w:szCs w:val="24"/>
          <w:lang w:eastAsia="zh-CN" w:bidi="ar"/>
        </w:rPr>
        <w:t>“KYYH.02-QQ-011”的</w:t>
      </w:r>
      <w:r>
        <w:rPr>
          <w:rFonts w:hint="eastAsia" w:ascii="宋体" w:hAnsi="宋体" w:cs="宋体"/>
          <w:sz w:val="24"/>
          <w:szCs w:val="24"/>
          <w:lang w:eastAsia="zh-CN"/>
        </w:rPr>
        <w:t>《洛阳开元壹号61#62#67#68#地块景观设计项目景观设计合同》</w:t>
      </w:r>
      <w:r>
        <w:rPr>
          <w:rFonts w:hint="eastAsia" w:ascii="宋体" w:hAnsi="宋体" w:cs="宋体"/>
          <w:sz w:val="24"/>
          <w:szCs w:val="24"/>
        </w:rPr>
        <w:t>（以下简称“原合同”）</w:t>
      </w:r>
      <w:r>
        <w:rPr>
          <w:rFonts w:hint="eastAsia" w:ascii="宋体" w:hAnsi="宋体" w:cs="宋体"/>
          <w:sz w:val="24"/>
          <w:szCs w:val="24"/>
          <w:lang w:eastAsia="zh-CN"/>
        </w:rPr>
        <w:t>以及相关补充协议，</w:t>
      </w:r>
      <w:r>
        <w:rPr>
          <w:rFonts w:hint="eastAsia" w:ascii="宋体" w:hAnsi="宋体" w:cs="宋体"/>
          <w:sz w:val="24"/>
          <w:szCs w:val="24"/>
        </w:rPr>
        <w:t>依据该合同乙方向甲方就洛阳开元壹号61#62#67#68#地块项目提供相应景观设计服务，因项目需要，新增洛阳开元壹号60#公寓楼</w:t>
      </w:r>
      <w:r>
        <w:rPr>
          <w:rFonts w:hint="eastAsia" w:ascii="宋体" w:hAnsi="宋体" w:cs="宋体"/>
          <w:sz w:val="24"/>
          <w:szCs w:val="24"/>
          <w:lang w:val="en-US" w:eastAsia="zh-CN"/>
        </w:rPr>
        <w:t>28层屋面</w:t>
      </w:r>
      <w:r>
        <w:rPr>
          <w:rStyle w:val="7"/>
          <w:rFonts w:hint="eastAsia"/>
          <w:sz w:val="24"/>
          <w:szCs w:val="24"/>
          <w:lang w:val="en-US" w:eastAsia="zh-CN" w:bidi="ar"/>
        </w:rPr>
        <w:t>景观二次方案及施工图设计</w:t>
      </w:r>
      <w:r>
        <w:rPr>
          <w:rFonts w:hint="eastAsia" w:ascii="宋体" w:hAnsi="宋体" w:cs="宋体"/>
          <w:sz w:val="24"/>
          <w:szCs w:val="24"/>
        </w:rPr>
        <w:t>，现甲乙双方在平等自愿、协商一致的基础上，就洛阳开元壹号60#公寓楼景观设计项目，达成如下补充协议：</w:t>
      </w:r>
    </w:p>
    <w:p>
      <w:pPr>
        <w:widowControl/>
        <w:tabs>
          <w:tab w:val="left" w:pos="0"/>
        </w:tabs>
        <w:spacing w:line="360" w:lineRule="auto"/>
        <w:rPr>
          <w:rFonts w:hint="eastAsia" w:ascii="宋体" w:hAnsi="宋体" w:cs="宋体"/>
          <w:b/>
          <w:bCs/>
          <w:sz w:val="24"/>
          <w:szCs w:val="24"/>
        </w:rPr>
      </w:pPr>
      <w:r>
        <w:rPr>
          <w:rFonts w:hint="eastAsia" w:ascii="宋体" w:hAnsi="宋体" w:cs="宋体"/>
          <w:b/>
          <w:bCs/>
          <w:sz w:val="24"/>
          <w:szCs w:val="24"/>
        </w:rPr>
        <w:t>一、</w:t>
      </w:r>
      <w:r>
        <w:rPr>
          <w:rFonts w:hint="eastAsia" w:ascii="宋体" w:hAnsi="宋体" w:cs="宋体"/>
          <w:b/>
          <w:bCs/>
          <w:sz w:val="24"/>
          <w:szCs w:val="24"/>
          <w:lang w:eastAsia="zh-CN"/>
        </w:rPr>
        <w:t>调整的</w:t>
      </w:r>
      <w:r>
        <w:rPr>
          <w:rFonts w:hint="eastAsia" w:ascii="宋体" w:hAnsi="宋体" w:cs="宋体"/>
          <w:b/>
          <w:bCs/>
          <w:sz w:val="24"/>
          <w:szCs w:val="24"/>
        </w:rPr>
        <w:t>工程范围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sz w:val="24"/>
          <w:szCs w:val="24"/>
          <w:lang w:bidi="ar"/>
        </w:rPr>
      </w:pPr>
      <w:r>
        <w:rPr>
          <w:rFonts w:hint="eastAsia" w:ascii="宋体" w:hAnsi="宋体" w:cs="宋体"/>
          <w:sz w:val="24"/>
          <w:szCs w:val="24"/>
        </w:rPr>
        <w:t>在原合同工程范围的基础上，将</w:t>
      </w:r>
      <w:r>
        <w:rPr>
          <w:rStyle w:val="7"/>
          <w:rFonts w:hint="eastAsia"/>
          <w:sz w:val="24"/>
          <w:szCs w:val="24"/>
          <w:lang w:val="en-US" w:eastAsia="zh-CN" w:bidi="ar"/>
        </w:rPr>
        <w:t>开元壹号60#地块公寓楼28层屋顶花园根据甲方要求重新进行方案及施工图设计</w:t>
      </w:r>
      <w:r>
        <w:rPr>
          <w:rFonts w:hint="eastAsia" w:ascii="宋体" w:hAnsi="宋体" w:cs="宋体"/>
          <w:sz w:val="24"/>
          <w:szCs w:val="24"/>
        </w:rPr>
        <w:t>。</w:t>
      </w:r>
    </w:p>
    <w:p>
      <w:pPr>
        <w:spacing w:line="360" w:lineRule="auto"/>
        <w:rPr>
          <w:rFonts w:hint="eastAsia" w:ascii="宋体" w:hAnsi="宋体" w:cs="宋体"/>
          <w:b/>
          <w:bCs/>
          <w:sz w:val="24"/>
          <w:szCs w:val="24"/>
        </w:rPr>
      </w:pPr>
      <w:r>
        <w:rPr>
          <w:rStyle w:val="7"/>
          <w:b/>
          <w:bCs/>
          <w:sz w:val="24"/>
          <w:szCs w:val="24"/>
          <w:lang w:eastAsia="zh-CN" w:bidi="ar"/>
        </w:rPr>
        <w:t>二</w:t>
      </w:r>
      <w:r>
        <w:rPr>
          <w:rStyle w:val="7"/>
          <w:b/>
          <w:bCs/>
          <w:sz w:val="24"/>
          <w:szCs w:val="24"/>
          <w:lang w:bidi="ar"/>
        </w:rPr>
        <w:t>、</w:t>
      </w:r>
      <w:r>
        <w:rPr>
          <w:rFonts w:hint="eastAsia" w:ascii="宋体" w:hAnsi="宋体" w:cs="宋体"/>
          <w:b/>
          <w:bCs/>
          <w:sz w:val="24"/>
          <w:szCs w:val="24"/>
        </w:rPr>
        <w:t>调整的工程范围的合同价款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本补充协议</w:t>
      </w:r>
      <w:r>
        <w:rPr>
          <w:rFonts w:hint="eastAsia" w:ascii="宋体" w:hAnsi="宋体" w:cs="宋体"/>
          <w:sz w:val="24"/>
          <w:szCs w:val="24"/>
          <w:lang w:eastAsia="zh-CN"/>
        </w:rPr>
        <w:t>合同价为</w:t>
      </w:r>
      <w:r>
        <w:rPr>
          <w:rFonts w:hint="eastAsia" w:ascii="宋体" w:hAnsi="宋体" w:cs="宋体"/>
          <w:sz w:val="24"/>
          <w:szCs w:val="24"/>
        </w:rPr>
        <w:t>开元壹号60#公寓楼</w:t>
      </w:r>
      <w:r>
        <w:rPr>
          <w:rFonts w:hint="eastAsia" w:ascii="宋体" w:hAnsi="宋体" w:cs="宋体"/>
          <w:sz w:val="24"/>
          <w:szCs w:val="24"/>
          <w:lang w:val="en-US" w:eastAsia="zh-CN"/>
        </w:rPr>
        <w:t>28层屋面</w:t>
      </w:r>
      <w:r>
        <w:rPr>
          <w:rStyle w:val="7"/>
          <w:rFonts w:hint="eastAsia"/>
          <w:sz w:val="24"/>
          <w:szCs w:val="24"/>
          <w:lang w:val="en-US" w:eastAsia="zh-CN" w:bidi="ar"/>
        </w:rPr>
        <w:t>景观二次方案及施工图设计</w:t>
      </w:r>
      <w:r>
        <w:rPr>
          <w:rFonts w:hint="eastAsia" w:ascii="宋体" w:hAnsi="宋体" w:cs="宋体"/>
          <w:sz w:val="24"/>
          <w:szCs w:val="24"/>
          <w:lang w:eastAsia="zh-CN"/>
        </w:rPr>
        <w:t>的费用，</w:t>
      </w:r>
      <w:r>
        <w:rPr>
          <w:rStyle w:val="7"/>
          <w:rFonts w:hint="eastAsia"/>
          <w:sz w:val="24"/>
          <w:szCs w:val="24"/>
          <w:lang w:val="en-US" w:eastAsia="zh-CN" w:bidi="ar"/>
        </w:rPr>
        <w:t>涉及的需要二次设计的面积为1093平方米，</w:t>
      </w:r>
      <w:r>
        <w:rPr>
          <w:rFonts w:hint="eastAsia" w:ascii="宋体" w:hAnsi="宋体" w:cs="宋体"/>
          <w:sz w:val="24"/>
          <w:szCs w:val="24"/>
          <w:lang w:eastAsia="zh-CN"/>
        </w:rPr>
        <w:t>调整后增加的费用</w:t>
      </w:r>
      <w:r>
        <w:rPr>
          <w:rFonts w:hint="eastAsia" w:ascii="宋体" w:hAnsi="宋体" w:cs="宋体"/>
          <w:sz w:val="24"/>
          <w:szCs w:val="24"/>
        </w:rPr>
        <w:t>固定总价为：¥</w:t>
      </w:r>
      <w:r>
        <w:rPr>
          <w:rFonts w:hint="eastAsia" w:ascii="宋体" w:hAnsi="宋体" w:cs="宋体"/>
          <w:sz w:val="24"/>
          <w:szCs w:val="24"/>
          <w:lang w:val="en-US" w:eastAsia="zh-CN"/>
        </w:rPr>
        <w:t>24000.00</w:t>
      </w:r>
      <w:r>
        <w:rPr>
          <w:rFonts w:hint="eastAsia" w:ascii="宋体" w:hAnsi="宋体" w:cs="宋体"/>
          <w:sz w:val="24"/>
          <w:szCs w:val="24"/>
        </w:rPr>
        <w:t>元，大写：人民币</w:t>
      </w:r>
      <w:r>
        <w:rPr>
          <w:rFonts w:hint="eastAsia" w:ascii="宋体" w:hAnsi="宋体" w:cs="宋体"/>
          <w:sz w:val="24"/>
          <w:szCs w:val="24"/>
          <w:lang w:eastAsia="zh-CN"/>
        </w:rPr>
        <w:t>贰万肆仟圆整</w:t>
      </w:r>
      <w:r>
        <w:rPr>
          <w:rFonts w:hint="eastAsia" w:ascii="宋体" w:hAnsi="宋体" w:cs="宋体"/>
          <w:sz w:val="24"/>
          <w:szCs w:val="24"/>
        </w:rPr>
        <w:t>，其中，不含税金额为¥</w:t>
      </w:r>
      <w:r>
        <w:rPr>
          <w:rFonts w:hint="eastAsia" w:ascii="宋体" w:hAnsi="宋体" w:cs="宋体"/>
          <w:sz w:val="24"/>
          <w:szCs w:val="24"/>
          <w:lang w:val="en-US" w:eastAsia="zh-CN"/>
        </w:rPr>
        <w:t>22641.51</w:t>
      </w:r>
      <w:r>
        <w:rPr>
          <w:rFonts w:hint="eastAsia" w:ascii="宋体" w:hAnsi="宋体" w:cs="宋体"/>
          <w:sz w:val="24"/>
          <w:szCs w:val="24"/>
        </w:rPr>
        <w:t>元，税金为¥1</w:t>
      </w:r>
      <w:r>
        <w:rPr>
          <w:rFonts w:hint="eastAsia" w:ascii="宋体" w:hAnsi="宋体" w:cs="宋体"/>
          <w:sz w:val="24"/>
          <w:szCs w:val="24"/>
          <w:lang w:val="en-US" w:eastAsia="zh-CN"/>
        </w:rPr>
        <w:t>358.49</w:t>
      </w:r>
      <w:r>
        <w:rPr>
          <w:rFonts w:hint="eastAsia" w:ascii="宋体" w:hAnsi="宋体" w:cs="宋体"/>
          <w:sz w:val="24"/>
          <w:szCs w:val="24"/>
        </w:rPr>
        <w:t>元，税率为</w:t>
      </w:r>
      <w:r>
        <w:rPr>
          <w:rFonts w:hint="eastAsia" w:ascii="宋体" w:hAnsi="宋体" w:cs="宋体"/>
          <w:sz w:val="24"/>
          <w:szCs w:val="24"/>
          <w:lang w:val="en-US" w:eastAsia="zh-CN"/>
        </w:rPr>
        <w:t>6</w:t>
      </w:r>
      <w:r>
        <w:rPr>
          <w:rFonts w:hint="eastAsia" w:ascii="宋体" w:hAnsi="宋体" w:cs="宋体"/>
          <w:sz w:val="24"/>
          <w:szCs w:val="24"/>
        </w:rPr>
        <w:t>%。</w:t>
      </w:r>
    </w:p>
    <w:p>
      <w:pPr>
        <w:spacing w:line="360" w:lineRule="auto"/>
        <w:rPr>
          <w:rFonts w:hint="eastAsia" w:ascii="宋体" w:hAnsi="宋体" w:cs="宋体"/>
          <w:b/>
          <w:bCs/>
          <w:sz w:val="24"/>
          <w:szCs w:val="24"/>
          <w:lang w:eastAsia="zh-CN"/>
        </w:rPr>
      </w:pPr>
      <w:r>
        <w:rPr>
          <w:rFonts w:hint="eastAsia" w:ascii="宋体" w:hAnsi="宋体" w:cs="宋体"/>
          <w:b/>
          <w:bCs/>
          <w:sz w:val="24"/>
          <w:szCs w:val="24"/>
          <w:lang w:eastAsia="zh-CN"/>
        </w:rPr>
        <w:t>三</w:t>
      </w:r>
      <w:r>
        <w:rPr>
          <w:rFonts w:hint="eastAsia" w:ascii="宋体" w:hAnsi="宋体" w:cs="宋体"/>
          <w:b/>
          <w:bCs/>
          <w:sz w:val="24"/>
          <w:szCs w:val="24"/>
        </w:rPr>
        <w:t>、</w:t>
      </w:r>
      <w:r>
        <w:rPr>
          <w:rFonts w:hint="eastAsia" w:ascii="宋体" w:hAnsi="宋体" w:cs="宋体"/>
          <w:b/>
          <w:bCs/>
          <w:sz w:val="24"/>
          <w:szCs w:val="24"/>
          <w:lang w:eastAsia="zh-CN"/>
        </w:rPr>
        <w:t>送达条款</w:t>
      </w:r>
    </w:p>
    <w:p>
      <w:pPr>
        <w:pStyle w:val="9"/>
        <w:spacing w:line="360" w:lineRule="auto"/>
        <w:rPr>
          <w:rFonts w:hint="eastAsia" w:ascii="宋体" w:hAnsi="宋体"/>
          <w:sz w:val="24"/>
          <w:szCs w:val="24"/>
        </w:rPr>
      </w:pPr>
      <w:r>
        <w:rPr>
          <w:rFonts w:hint="eastAsia" w:ascii="宋体" w:hAnsi="宋体"/>
          <w:sz w:val="24"/>
          <w:szCs w:val="24"/>
        </w:rPr>
        <w:t>双方明确送达信息如下：</w:t>
      </w:r>
    </w:p>
    <w:p>
      <w:pPr>
        <w:pStyle w:val="9"/>
        <w:spacing w:line="360" w:lineRule="auto"/>
        <w:ind w:firstLine="480"/>
        <w:rPr>
          <w:rFonts w:hint="eastAsia" w:ascii="宋体" w:hAnsi="宋体" w:eastAsia="宋体"/>
          <w:sz w:val="24"/>
          <w:szCs w:val="24"/>
          <w:lang w:eastAsia="zh-CN"/>
        </w:rPr>
      </w:pPr>
      <w:r>
        <w:rPr>
          <w:rFonts w:hint="eastAsia" w:ascii="宋体" w:hAnsi="宋体"/>
          <w:sz w:val="24"/>
          <w:szCs w:val="24"/>
        </w:rPr>
        <w:t>1、甲方确认的送达信息为</w:t>
      </w:r>
      <w:r>
        <w:rPr>
          <w:rFonts w:hint="eastAsia" w:ascii="宋体" w:hAnsi="宋体"/>
          <w:sz w:val="24"/>
          <w:szCs w:val="24"/>
          <w:lang w:eastAsia="zh-CN"/>
        </w:rPr>
        <w:t>：</w:t>
      </w:r>
    </w:p>
    <w:p>
      <w:pPr>
        <w:pStyle w:val="9"/>
        <w:spacing w:line="360" w:lineRule="auto"/>
        <w:ind w:firstLine="480"/>
        <w:rPr>
          <w:rFonts w:hint="default" w:ascii="宋体" w:hAnsi="宋体" w:eastAsia="宋体"/>
          <w:sz w:val="24"/>
          <w:szCs w:val="24"/>
          <w:lang w:val="en-US" w:eastAsia="zh-CN"/>
        </w:rPr>
      </w:pPr>
      <w:r>
        <w:rPr>
          <w:rFonts w:hint="eastAsia" w:ascii="宋体" w:hAnsi="宋体"/>
          <w:sz w:val="24"/>
          <w:szCs w:val="24"/>
        </w:rPr>
        <w:t>送达地址：河南省洛阳市洛龙区开元大道与</w:t>
      </w:r>
      <w:r>
        <w:rPr>
          <w:rFonts w:hint="eastAsia" w:ascii="宋体" w:hAnsi="宋体"/>
          <w:sz w:val="24"/>
          <w:szCs w:val="24"/>
          <w:lang w:eastAsia="zh-CN"/>
        </w:rPr>
        <w:t>长厦门街交叉口东</w:t>
      </w:r>
      <w:r>
        <w:rPr>
          <w:rFonts w:hint="eastAsia" w:ascii="宋体" w:hAnsi="宋体"/>
          <w:sz w:val="24"/>
          <w:szCs w:val="24"/>
          <w:lang w:val="en-US" w:eastAsia="zh-CN"/>
        </w:rPr>
        <w:t>200米，开元壹号售楼部三楼</w:t>
      </w:r>
    </w:p>
    <w:p>
      <w:pPr>
        <w:pStyle w:val="9"/>
        <w:spacing w:line="360" w:lineRule="auto"/>
        <w:ind w:firstLine="480"/>
        <w:rPr>
          <w:rFonts w:hint="default" w:ascii="宋体" w:hAnsi="宋体" w:eastAsia="宋体"/>
          <w:sz w:val="24"/>
          <w:szCs w:val="24"/>
          <w:lang w:val="en-US" w:eastAsia="zh-CN"/>
        </w:rPr>
      </w:pPr>
      <w:r>
        <w:rPr>
          <w:rFonts w:hint="eastAsia" w:ascii="宋体" w:hAnsi="宋体"/>
          <w:sz w:val="24"/>
          <w:szCs w:val="24"/>
        </w:rPr>
        <w:t>联系人及联系方式：刘</w:t>
      </w:r>
      <w:r>
        <w:rPr>
          <w:rFonts w:hint="eastAsia" w:ascii="宋体" w:hAnsi="宋体"/>
          <w:sz w:val="24"/>
          <w:szCs w:val="24"/>
          <w:lang w:eastAsia="zh-CN"/>
        </w:rPr>
        <w:t>琪，</w:t>
      </w:r>
      <w:r>
        <w:rPr>
          <w:rFonts w:hint="eastAsia" w:ascii="宋体" w:hAnsi="宋体"/>
          <w:sz w:val="24"/>
          <w:szCs w:val="24"/>
          <w:lang w:val="en-US" w:eastAsia="zh-CN"/>
        </w:rPr>
        <w:t>15716677779</w:t>
      </w:r>
    </w:p>
    <w:p>
      <w:pPr>
        <w:pStyle w:val="9"/>
        <w:spacing w:line="360" w:lineRule="auto"/>
        <w:ind w:firstLine="480"/>
        <w:rPr>
          <w:rFonts w:hint="eastAsia" w:ascii="宋体" w:hAnsi="宋体" w:eastAsia="宋体"/>
          <w:sz w:val="24"/>
          <w:szCs w:val="24"/>
          <w:highlight w:val="none"/>
          <w:lang w:eastAsia="zh-CN"/>
        </w:rPr>
      </w:pPr>
      <w:r>
        <w:rPr>
          <w:rFonts w:hint="eastAsia" w:ascii="宋体" w:hAnsi="宋体"/>
          <w:sz w:val="24"/>
          <w:szCs w:val="24"/>
          <w:highlight w:val="none"/>
        </w:rPr>
        <w:t>2、乙方确认的送达信息为</w:t>
      </w:r>
      <w:r>
        <w:rPr>
          <w:rFonts w:hint="eastAsia" w:ascii="宋体" w:hAnsi="宋体"/>
          <w:sz w:val="24"/>
          <w:szCs w:val="24"/>
          <w:highlight w:val="none"/>
          <w:lang w:eastAsia="zh-CN"/>
        </w:rPr>
        <w:t>：</w:t>
      </w:r>
    </w:p>
    <w:p>
      <w:pPr>
        <w:pStyle w:val="9"/>
        <w:spacing w:line="360" w:lineRule="auto"/>
        <w:ind w:firstLine="480"/>
        <w:rPr>
          <w:rFonts w:hint="eastAsia" w:ascii="宋体" w:hAnsi="宋体"/>
          <w:sz w:val="24"/>
          <w:szCs w:val="24"/>
          <w:highlight w:val="none"/>
        </w:rPr>
      </w:pPr>
      <w:r>
        <w:rPr>
          <w:rFonts w:hint="eastAsia" w:ascii="宋体" w:hAnsi="宋体"/>
          <w:sz w:val="24"/>
          <w:szCs w:val="24"/>
          <w:highlight w:val="none"/>
        </w:rPr>
        <w:t>送达地址：上海市黄浦区北京东路668号东楼24B</w:t>
      </w:r>
    </w:p>
    <w:p>
      <w:pPr>
        <w:pStyle w:val="9"/>
        <w:spacing w:line="360" w:lineRule="auto"/>
        <w:ind w:firstLine="480"/>
        <w:rPr>
          <w:rFonts w:hint="eastAsia" w:ascii="宋体" w:hAnsi="宋体"/>
          <w:sz w:val="24"/>
          <w:szCs w:val="24"/>
        </w:rPr>
      </w:pPr>
      <w:r>
        <w:rPr>
          <w:rFonts w:hint="eastAsia" w:ascii="宋体" w:hAnsi="宋体"/>
          <w:sz w:val="24"/>
          <w:szCs w:val="24"/>
          <w:highlight w:val="none"/>
        </w:rPr>
        <w:t>联系人及联系方式：</w:t>
      </w:r>
      <w:r>
        <w:rPr>
          <w:rFonts w:hint="eastAsia" w:ascii="宋体" w:hAnsi="宋体"/>
          <w:sz w:val="24"/>
          <w:szCs w:val="24"/>
        </w:rPr>
        <w:t>陈蓉 18101808145</w:t>
      </w:r>
    </w:p>
    <w:p>
      <w:pPr>
        <w:spacing w:line="360" w:lineRule="auto"/>
        <w:rPr>
          <w:rFonts w:hint="eastAsia" w:ascii="宋体" w:hAnsi="宋体" w:cs="宋体"/>
          <w:b/>
          <w:bCs/>
          <w:sz w:val="24"/>
          <w:szCs w:val="24"/>
          <w:lang w:eastAsia="zh-CN"/>
        </w:rPr>
      </w:pPr>
      <w:r>
        <w:rPr>
          <w:rFonts w:hint="eastAsia" w:ascii="宋体" w:hAnsi="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宋体"/>
          <w:b/>
          <w:bCs/>
          <w:sz w:val="24"/>
          <w:szCs w:val="24"/>
        </w:rPr>
      </w:pPr>
      <w:r>
        <w:rPr>
          <w:rFonts w:hint="eastAsia" w:ascii="宋体" w:hAnsi="宋体" w:cs="宋体"/>
          <w:b/>
          <w:bCs/>
          <w:sz w:val="24"/>
          <w:szCs w:val="24"/>
          <w:lang w:eastAsia="zh-CN"/>
        </w:rPr>
        <w:t>四、</w:t>
      </w:r>
      <w:r>
        <w:rPr>
          <w:rFonts w:hint="eastAsia" w:ascii="宋体" w:hAnsi="宋体" w:cs="宋体"/>
          <w:b/>
          <w:bCs/>
          <w:sz w:val="24"/>
          <w:szCs w:val="24"/>
        </w:rPr>
        <w:t>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sz w:val="24"/>
          <w:szCs w:val="24"/>
          <w:lang w:val="en-US" w:eastAsia="zh-CN" w:bidi="ar"/>
        </w:rPr>
      </w:pPr>
      <w:r>
        <w:rPr>
          <w:rStyle w:val="7"/>
          <w:rFonts w:hint="eastAsia"/>
          <w:sz w:val="24"/>
          <w:szCs w:val="24"/>
          <w:lang w:val="en-US" w:eastAsia="zh-CN" w:bidi="ar"/>
        </w:rPr>
        <w:t>1、针对此次产生的设计费双方签订补充协议进行支付，支付方式参考原合同约定的付款方式执行。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sz w:val="24"/>
          <w:szCs w:val="24"/>
          <w:lang w:val="en-US" w:eastAsia="zh-CN" w:bidi="ar"/>
        </w:rPr>
      </w:pPr>
      <w:r>
        <w:rPr>
          <w:rStyle w:val="7"/>
          <w:rFonts w:hint="eastAsia"/>
          <w:sz w:val="24"/>
          <w:szCs w:val="24"/>
          <w:lang w:val="en-US" w:eastAsia="zh-CN" w:bidi="ar"/>
        </w:rPr>
        <w:t xml:space="preserve">2、本补充协议为原合同《洛阳开元壹号61#62#67#68#地块景观设计项目景观设计合同》的补充约定，是原合同不可分割的组成部分。本补充协议未约定的事项，以原合同的约定为准，本补充协议与原合同约定不一致的以本补充协议为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w:t>
      </w:r>
      <w:r>
        <w:rPr>
          <w:rFonts w:hint="eastAsia" w:ascii="宋体" w:hAnsi="宋体"/>
          <w:sz w:val="24"/>
          <w:szCs w:val="24"/>
        </w:rPr>
        <w:t>本《补充协议》在履行过程中发生的争议，由双方当事人协商解决。协商不成的可向甲方所在地人民法院起诉。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cs="宋体"/>
          <w:sz w:val="24"/>
          <w:szCs w:val="24"/>
        </w:rPr>
        <w:t>本协议自双方盖章之日起生效，一式</w:t>
      </w:r>
      <w:r>
        <w:rPr>
          <w:rFonts w:hint="eastAsia" w:ascii="宋体" w:hAnsi="宋体" w:cs="宋体"/>
          <w:sz w:val="24"/>
          <w:szCs w:val="24"/>
          <w:u w:val="single"/>
        </w:rPr>
        <w:t xml:space="preserve"> 捌 </w:t>
      </w:r>
      <w:r>
        <w:rPr>
          <w:rFonts w:hint="eastAsia" w:ascii="宋体" w:hAnsi="宋体" w:cs="宋体"/>
          <w:sz w:val="24"/>
          <w:szCs w:val="24"/>
        </w:rPr>
        <w:t>份，发包人执</w:t>
      </w:r>
      <w:r>
        <w:rPr>
          <w:rFonts w:hint="eastAsia" w:ascii="宋体" w:hAnsi="宋体" w:cs="宋体"/>
          <w:sz w:val="24"/>
          <w:szCs w:val="24"/>
          <w:u w:val="single"/>
        </w:rPr>
        <w:t xml:space="preserve"> 伍 </w:t>
      </w:r>
      <w:r>
        <w:rPr>
          <w:rFonts w:hint="eastAsia" w:ascii="宋体" w:hAnsi="宋体" w:cs="宋体"/>
          <w:sz w:val="24"/>
          <w:szCs w:val="24"/>
        </w:rPr>
        <w:t>份，承包人执</w:t>
      </w:r>
      <w:r>
        <w:rPr>
          <w:rFonts w:hint="eastAsia" w:ascii="宋体" w:hAnsi="宋体" w:cs="宋体"/>
          <w:sz w:val="24"/>
          <w:szCs w:val="24"/>
          <w:u w:val="single"/>
        </w:rPr>
        <w:t xml:space="preserve"> 叁 </w:t>
      </w:r>
      <w:r>
        <w:rPr>
          <w:rFonts w:hint="eastAsia" w:ascii="宋体" w:hAnsi="宋体" w:cs="宋体"/>
          <w:sz w:val="24"/>
          <w:szCs w:val="24"/>
        </w:rPr>
        <w:t>份，均具同等法律效力。</w:t>
      </w:r>
    </w:p>
    <w:p>
      <w:pPr>
        <w:pStyle w:val="8"/>
        <w:spacing w:line="360" w:lineRule="auto"/>
        <w:ind w:firstLine="480"/>
        <w:rPr>
          <w:rFonts w:hint="eastAsia" w:ascii="宋体" w:hAnsi="宋体" w:cs="宋体"/>
          <w:sz w:val="24"/>
          <w:szCs w:val="24"/>
        </w:rPr>
      </w:pPr>
      <w:r>
        <w:rPr>
          <w:rFonts w:hint="eastAsia" w:ascii="宋体" w:hAnsi="宋体" w:cs="宋体"/>
          <w:sz w:val="24"/>
          <w:szCs w:val="24"/>
        </w:rPr>
        <w:t>（以下无正文）</w:t>
      </w:r>
    </w:p>
    <w:p>
      <w:pPr>
        <w:pStyle w:val="8"/>
        <w:spacing w:line="360" w:lineRule="auto"/>
        <w:ind w:left="0" w:leftChars="0" w:firstLine="0" w:firstLineChars="0"/>
        <w:rPr>
          <w:rFonts w:hint="eastAsia" w:ascii="宋体" w:hAnsi="宋体" w:cs="宋体"/>
          <w:sz w:val="24"/>
          <w:szCs w:val="24"/>
        </w:rPr>
      </w:pPr>
    </w:p>
    <w:p>
      <w:pPr>
        <w:pStyle w:val="8"/>
        <w:spacing w:line="360" w:lineRule="auto"/>
        <w:ind w:left="0" w:leftChars="0" w:firstLine="0" w:firstLineChars="0"/>
        <w:rPr>
          <w:rFonts w:hint="eastAsia" w:ascii="宋体" w:hAnsi="宋体" w:cs="宋体"/>
          <w:sz w:val="24"/>
          <w:szCs w:val="24"/>
        </w:rPr>
      </w:pPr>
    </w:p>
    <w:p>
      <w:pPr>
        <w:pStyle w:val="8"/>
        <w:spacing w:line="360" w:lineRule="auto"/>
        <w:ind w:left="0" w:leftChars="0" w:firstLine="0" w:firstLineChars="0"/>
        <w:rPr>
          <w:rFonts w:hint="eastAsia" w:ascii="宋体" w:hAnsi="宋体" w:cs="宋体"/>
          <w:sz w:val="24"/>
          <w:szCs w:val="24"/>
        </w:rPr>
      </w:pPr>
    </w:p>
    <w:p>
      <w:pPr>
        <w:spacing w:line="360" w:lineRule="auto"/>
        <w:rPr>
          <w:rFonts w:hint="eastAsia" w:ascii="宋体" w:hAnsi="宋体" w:cs="宋体"/>
          <w:sz w:val="24"/>
        </w:rPr>
      </w:pPr>
      <w:r>
        <w:rPr>
          <w:rFonts w:hint="eastAsia" w:ascii="宋体" w:hAnsi="宋体" w:cs="宋体"/>
          <w:kern w:val="0"/>
          <w:sz w:val="24"/>
        </w:rPr>
        <w:t>甲 方：洛阳浩德鑫置地有限公司       乙 方：</w:t>
      </w:r>
      <w:r>
        <w:rPr>
          <w:rFonts w:hint="eastAsia" w:ascii="宋体" w:hAnsi="宋体" w:cs="宋体"/>
          <w:sz w:val="24"/>
        </w:rPr>
        <w:t>上海魏玛景观规划设计有限公司</w:t>
      </w:r>
      <w:r>
        <w:rPr>
          <w:rFonts w:hint="eastAsia" w:ascii="宋体" w:hAnsi="宋体" w:cs="宋体"/>
          <w:kern w:val="0"/>
          <w:sz w:val="24"/>
        </w:rPr>
        <w:t xml:space="preserve"> </w:t>
      </w:r>
      <w:r>
        <w:rPr>
          <w:rFonts w:hint="eastAsia" w:ascii="宋体" w:hAnsi="宋体" w:cs="宋体"/>
          <w:kern w:val="0"/>
          <w:sz w:val="24"/>
        </w:rPr>
        <w:br w:type="textWrapping"/>
      </w:r>
      <w:r>
        <w:rPr>
          <w:rFonts w:hint="eastAsia" w:ascii="宋体" w:hAnsi="宋体" w:cs="宋体"/>
          <w:kern w:val="0"/>
          <w:sz w:val="24"/>
        </w:rPr>
        <w:t>法人代表：                    法人代表：</w:t>
      </w:r>
      <w:r>
        <w:rPr>
          <w:rFonts w:hint="eastAsia" w:ascii="宋体" w:hAnsi="宋体" w:cs="宋体"/>
          <w:kern w:val="0"/>
          <w:sz w:val="24"/>
        </w:rPr>
        <w:br w:type="textWrapping"/>
      </w:r>
      <w:r>
        <w:rPr>
          <w:rFonts w:hint="eastAsia" w:ascii="宋体" w:hAnsi="宋体" w:cs="宋体"/>
          <w:kern w:val="0"/>
          <w:sz w:val="24"/>
        </w:rPr>
        <w:t>或授权委托人：            </w:t>
      </w:r>
      <w:r>
        <w:rPr>
          <w:rFonts w:hint="eastAsia" w:ascii="宋体" w:hAnsi="宋体" w:cs="宋体"/>
          <w:kern w:val="0"/>
          <w:sz w:val="24"/>
          <w:lang w:val="en-US" w:eastAsia="zh-CN"/>
        </w:rPr>
        <w:t xml:space="preserve"> </w:t>
      </w:r>
      <w:r>
        <w:rPr>
          <w:rFonts w:hint="eastAsia" w:ascii="宋体" w:hAnsi="宋体" w:cs="宋体"/>
          <w:kern w:val="0"/>
          <w:sz w:val="24"/>
        </w:rPr>
        <w:t>或授权委托人：</w:t>
      </w:r>
      <w:r>
        <w:rPr>
          <w:rFonts w:hint="eastAsia" w:ascii="宋体" w:hAnsi="宋体" w:cs="宋体"/>
          <w:kern w:val="0"/>
          <w:sz w:val="24"/>
        </w:rPr>
        <w:br w:type="textWrapping"/>
      </w:r>
      <w:r>
        <w:rPr>
          <w:rFonts w:hint="eastAsia" w:ascii="宋体" w:hAnsi="宋体" w:cs="宋体"/>
          <w:kern w:val="0"/>
          <w:sz w:val="24"/>
        </w:rPr>
        <w:t>税号：914103005542480325       </w:t>
      </w:r>
      <w:r>
        <w:rPr>
          <w:rFonts w:hint="eastAsia" w:ascii="宋体" w:hAnsi="宋体" w:cs="宋体"/>
          <w:kern w:val="0"/>
          <w:sz w:val="24"/>
          <w:lang w:val="en-US" w:eastAsia="zh-CN"/>
        </w:rPr>
        <w:t xml:space="preserve"> </w:t>
      </w:r>
      <w:r>
        <w:rPr>
          <w:rFonts w:hint="eastAsia" w:ascii="宋体" w:hAnsi="宋体" w:cs="宋体"/>
          <w:kern w:val="0"/>
          <w:sz w:val="24"/>
        </w:rPr>
        <w:t>税号：</w:t>
      </w:r>
      <w:r>
        <w:rPr>
          <w:rFonts w:hint="eastAsia" w:ascii="宋体" w:hAnsi="宋体" w:cs="宋体"/>
          <w:kern w:val="0"/>
          <w:sz w:val="24"/>
        </w:rPr>
        <w:br w:type="textWrapping"/>
      </w:r>
      <w:r>
        <w:rPr>
          <w:rFonts w:hint="eastAsia" w:ascii="宋体" w:hAnsi="宋体" w:cs="宋体"/>
          <w:kern w:val="0"/>
          <w:sz w:val="24"/>
        </w:rPr>
        <w:t>账户：413062200018170292470      </w:t>
      </w:r>
      <w:r>
        <w:rPr>
          <w:rFonts w:hint="eastAsia" w:ascii="宋体" w:hAnsi="宋体" w:cs="宋体"/>
          <w:kern w:val="0"/>
          <w:sz w:val="24"/>
          <w:lang w:val="en-US" w:eastAsia="zh-CN"/>
        </w:rPr>
        <w:t xml:space="preserve"> </w:t>
      </w:r>
      <w:r>
        <w:rPr>
          <w:rFonts w:hint="eastAsia" w:ascii="宋体" w:hAnsi="宋体" w:cs="宋体"/>
          <w:kern w:val="0"/>
          <w:sz w:val="24"/>
        </w:rPr>
        <w:t>账户：</w:t>
      </w:r>
      <w:r>
        <w:rPr>
          <w:rFonts w:hint="eastAsia" w:ascii="宋体" w:hAnsi="宋体" w:cs="宋体"/>
          <w:kern w:val="0"/>
          <w:sz w:val="24"/>
        </w:rPr>
        <w:br w:type="textWrapping"/>
      </w:r>
      <w:r>
        <w:rPr>
          <w:rFonts w:hint="eastAsia" w:ascii="宋体" w:hAnsi="宋体" w:cs="宋体"/>
          <w:kern w:val="0"/>
          <w:sz w:val="24"/>
        </w:rPr>
        <w:t>开户行：交行洛阳分行西苑支行     </w:t>
      </w:r>
      <w:r>
        <w:rPr>
          <w:rFonts w:hint="eastAsia" w:ascii="宋体" w:hAnsi="宋体" w:cs="宋体"/>
          <w:kern w:val="0"/>
          <w:sz w:val="24"/>
          <w:lang w:val="en-US" w:eastAsia="zh-CN"/>
        </w:rPr>
        <w:t xml:space="preserve">  </w:t>
      </w:r>
      <w:r>
        <w:rPr>
          <w:rFonts w:hint="eastAsia" w:ascii="宋体" w:hAnsi="宋体" w:cs="宋体"/>
          <w:kern w:val="0"/>
          <w:sz w:val="24"/>
        </w:rPr>
        <w:t>开户行：</w:t>
      </w:r>
      <w:r>
        <w:rPr>
          <w:rFonts w:hint="eastAsia" w:ascii="宋体" w:hAnsi="宋体" w:cs="宋体"/>
          <w:kern w:val="0"/>
          <w:sz w:val="24"/>
        </w:rPr>
        <w:br w:type="textWrapping"/>
      </w:r>
      <w:r>
        <w:rPr>
          <w:rFonts w:hint="eastAsia" w:ascii="宋体" w:hAnsi="宋体" w:cs="宋体"/>
          <w:kern w:val="0"/>
          <w:sz w:val="24"/>
        </w:rPr>
        <w:t>日期：2020年</w:t>
      </w:r>
      <w:r>
        <w:rPr>
          <w:rFonts w:hint="eastAsia" w:ascii="宋体" w:hAnsi="宋体" w:cs="宋体"/>
          <w:kern w:val="0"/>
          <w:sz w:val="24"/>
          <w:lang w:val="en-US" w:eastAsia="zh-CN"/>
        </w:rPr>
        <w:t>12</w:t>
      </w:r>
      <w:r>
        <w:rPr>
          <w:rFonts w:hint="eastAsia" w:ascii="宋体" w:hAnsi="宋体" w:cs="宋体"/>
          <w:kern w:val="0"/>
          <w:sz w:val="24"/>
        </w:rPr>
        <w:t>月           日期：2020年</w:t>
      </w:r>
      <w:r>
        <w:rPr>
          <w:rFonts w:hint="eastAsia" w:ascii="宋体" w:hAnsi="宋体" w:cs="宋体"/>
          <w:kern w:val="0"/>
          <w:sz w:val="24"/>
          <w:lang w:val="en-US" w:eastAsia="zh-CN"/>
        </w:rPr>
        <w:t>12</w:t>
      </w:r>
      <w:r>
        <w:rPr>
          <w:rFonts w:hint="eastAsia" w:ascii="宋体" w:hAnsi="宋体" w:cs="宋体"/>
          <w:kern w:val="0"/>
          <w:sz w:val="24"/>
        </w:rPr>
        <w:t>月</w:t>
      </w:r>
    </w:p>
    <w:p/>
    <w:sectPr>
      <w:pgSz w:w="11906" w:h="16838"/>
      <w:pgMar w:top="1304" w:right="1800"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drawing>
        <wp:inline distT="0" distB="0" distL="114300" distR="114300">
          <wp:extent cx="1945005" cy="306705"/>
          <wp:effectExtent l="0" t="0" r="17145" b="17145"/>
          <wp:docPr id="1" name="图片 1" descr="中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浩德logo"/>
                  <pic:cNvPicPr>
                    <a:picLocks noChangeAspect="1"/>
                  </pic:cNvPicPr>
                </pic:nvPicPr>
                <pic:blipFill>
                  <a:blip r:embed="rId1"/>
                  <a:stretch>
                    <a:fillRect/>
                  </a:stretch>
                </pic:blipFill>
                <pic:spPr>
                  <a:xfrm>
                    <a:off x="0" y="0"/>
                    <a:ext cx="1945005" cy="3067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E3"/>
    <w:rsid w:val="00B02CE3"/>
    <w:rsid w:val="225B2C97"/>
    <w:rsid w:val="2C9D29C6"/>
    <w:rsid w:val="2D6B3157"/>
    <w:rsid w:val="43992296"/>
    <w:rsid w:val="473C1FA0"/>
    <w:rsid w:val="4D26133D"/>
    <w:rsid w:val="620D1B5E"/>
    <w:rsid w:val="652B6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51"/>
    <w:basedOn w:val="5"/>
    <w:qFormat/>
    <w:uiPriority w:val="0"/>
    <w:rPr>
      <w:rFonts w:hint="eastAsia" w:ascii="宋体" w:hAnsi="宋体" w:eastAsia="宋体" w:cs="宋体"/>
      <w:color w:val="000000"/>
      <w:sz w:val="22"/>
      <w:szCs w:val="22"/>
      <w:u w:val="none"/>
    </w:rPr>
  </w:style>
  <w:style w:type="paragraph" w:customStyle="1" w:styleId="8">
    <w:name w:val="正文1"/>
    <w:basedOn w:val="1"/>
    <w:qFormat/>
    <w:uiPriority w:val="0"/>
    <w:pPr>
      <w:ind w:firstLine="200" w:firstLineChars="200"/>
    </w:pPr>
    <w:rPr>
      <w:rFonts w:ascii="Times New Roman" w:hAnsi="Times New Roman"/>
      <w:szCs w:val="2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2020-12-09T08:46:00Z</dcterms:created>
  <dc:creator>Administrator</dc:creator>
  <cp:lastModifiedBy>Administrator</cp:lastModifiedBy>
  <dcterms:modified xsi:type="dcterms:W3CDTF">2020-12-15T07:01:45Z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