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200" w:line="340" w:lineRule="exact"/>
        <w:rPr>
          <w:rFonts w:ascii="黑体" w:eastAsia="黑体"/>
          <w:b/>
          <w:sz w:val="44"/>
          <w:szCs w:val="44"/>
        </w:rPr>
      </w:pPr>
    </w:p>
    <w:p>
      <w:pPr>
        <w:pStyle w:val="61"/>
        <w:autoSpaceDN w:val="0"/>
        <w:jc w:val="center"/>
        <w:rPr>
          <w:rFonts w:hint="eastAsia" w:ascii="宋体" w:hAnsi="宋体" w:cs="宋体"/>
          <w:b/>
          <w:bCs/>
          <w:spacing w:val="12"/>
          <w:sz w:val="40"/>
          <w:szCs w:val="40"/>
        </w:rPr>
      </w:pPr>
      <w:r>
        <w:rPr>
          <w:rFonts w:hint="eastAsia" w:ascii="宋体" w:hAnsi="宋体" w:cs="宋体"/>
          <w:b/>
          <w:bCs/>
          <w:spacing w:val="12"/>
          <w:sz w:val="40"/>
          <w:szCs w:val="40"/>
        </w:rPr>
        <w:t>开元壹号6</w:t>
      </w:r>
      <w:r>
        <w:rPr>
          <w:rFonts w:hint="eastAsia" w:ascii="宋体" w:hAnsi="宋体" w:cs="宋体"/>
          <w:b/>
          <w:bCs/>
          <w:spacing w:val="12"/>
          <w:sz w:val="40"/>
          <w:szCs w:val="40"/>
          <w:lang w:val="en-US" w:eastAsia="zh-CN"/>
        </w:rPr>
        <w:t>0</w:t>
      </w:r>
      <w:r>
        <w:rPr>
          <w:rFonts w:hint="eastAsia" w:ascii="宋体" w:hAnsi="宋体" w:cs="宋体"/>
          <w:b/>
          <w:bCs/>
          <w:spacing w:val="12"/>
          <w:sz w:val="40"/>
          <w:szCs w:val="40"/>
        </w:rPr>
        <w:t>#地块公寓楼南侧透水砖路面及基层</w:t>
      </w:r>
    </w:p>
    <w:p>
      <w:pPr>
        <w:pStyle w:val="61"/>
        <w:autoSpaceDN w:val="0"/>
        <w:jc w:val="center"/>
        <w:rPr>
          <w:rFonts w:ascii="宋体" w:hAnsi="宋体" w:cs="宋体"/>
          <w:b/>
          <w:bCs/>
          <w:spacing w:val="12"/>
          <w:sz w:val="44"/>
          <w:szCs w:val="44"/>
        </w:rPr>
      </w:pPr>
      <w:r>
        <w:rPr>
          <w:rFonts w:hint="eastAsia" w:ascii="宋体" w:hAnsi="宋体" w:cs="宋体"/>
          <w:b/>
          <w:bCs/>
          <w:spacing w:val="12"/>
          <w:sz w:val="40"/>
          <w:szCs w:val="40"/>
        </w:rPr>
        <w:t>拆除工程施工合同</w:t>
      </w:r>
    </w:p>
    <w:p>
      <w:pPr>
        <w:autoSpaceDN w:val="0"/>
        <w:spacing w:line="500" w:lineRule="exact"/>
        <w:rPr>
          <w:rFonts w:ascii="宋体"/>
          <w:b/>
          <w:bCs/>
          <w:sz w:val="44"/>
          <w:szCs w:val="44"/>
        </w:rPr>
      </w:pPr>
    </w:p>
    <w:p>
      <w:pPr>
        <w:autoSpaceDN w:val="0"/>
        <w:spacing w:line="500" w:lineRule="exact"/>
        <w:rPr>
          <w:rFonts w:ascii="宋体"/>
          <w:sz w:val="44"/>
          <w:szCs w:val="44"/>
        </w:rPr>
      </w:pPr>
    </w:p>
    <w:p>
      <w:pPr>
        <w:autoSpaceDN w:val="0"/>
        <w:spacing w:line="500" w:lineRule="exact"/>
        <w:rPr>
          <w:rFonts w:ascii="宋体"/>
          <w:szCs w:val="21"/>
        </w:rPr>
      </w:pPr>
    </w:p>
    <w:p>
      <w:pPr>
        <w:autoSpaceDN w:val="0"/>
        <w:spacing w:line="500" w:lineRule="exact"/>
        <w:rPr>
          <w:rFonts w:ascii="宋体"/>
          <w:sz w:val="28"/>
          <w:szCs w:val="28"/>
        </w:rPr>
      </w:pPr>
    </w:p>
    <w:p>
      <w:pPr>
        <w:autoSpaceDN w:val="0"/>
        <w:spacing w:line="500" w:lineRule="exact"/>
        <w:rPr>
          <w:rFonts w:ascii="宋体"/>
          <w:sz w:val="28"/>
          <w:szCs w:val="28"/>
        </w:rPr>
      </w:pPr>
    </w:p>
    <w:p>
      <w:pPr>
        <w:autoSpaceDN w:val="0"/>
        <w:spacing w:line="500" w:lineRule="exact"/>
        <w:rPr>
          <w:rFonts w:ascii="宋体"/>
          <w:sz w:val="28"/>
          <w:szCs w:val="28"/>
        </w:rPr>
      </w:pPr>
    </w:p>
    <w:p>
      <w:pPr>
        <w:autoSpaceDN w:val="0"/>
        <w:spacing w:line="500" w:lineRule="exact"/>
        <w:rPr>
          <w:rFonts w:ascii="宋体"/>
          <w:sz w:val="28"/>
          <w:szCs w:val="28"/>
        </w:rPr>
      </w:pPr>
    </w:p>
    <w:p>
      <w:pPr>
        <w:autoSpaceDN w:val="0"/>
        <w:spacing w:line="500" w:lineRule="exact"/>
        <w:ind w:firstLine="2121" w:firstLineChars="700"/>
        <w:rPr>
          <w:rFonts w:ascii="宋体"/>
          <w:b/>
          <w:bCs/>
          <w:sz w:val="32"/>
          <w:szCs w:val="32"/>
        </w:rPr>
      </w:pPr>
      <w:r>
        <w:rPr>
          <w:rFonts w:hint="eastAsia" w:ascii="宋体"/>
          <w:b/>
          <w:bCs/>
          <w:sz w:val="32"/>
          <w:szCs w:val="32"/>
        </w:rPr>
        <w:t>合同编号：4.13.1</w:t>
      </w:r>
    </w:p>
    <w:p>
      <w:pPr>
        <w:autoSpaceDN w:val="0"/>
        <w:spacing w:line="500" w:lineRule="exact"/>
        <w:ind w:firstLine="2121" w:firstLineChars="700"/>
        <w:rPr>
          <w:rFonts w:hint="default" w:ascii="宋体"/>
          <w:b/>
          <w:bCs/>
          <w:sz w:val="32"/>
          <w:szCs w:val="32"/>
          <w:lang w:val="en-US"/>
        </w:rPr>
      </w:pPr>
      <w:r>
        <w:rPr>
          <w:rFonts w:hint="eastAsia" w:ascii="宋体"/>
          <w:b/>
          <w:bCs/>
          <w:sz w:val="32"/>
          <w:szCs w:val="32"/>
        </w:rPr>
        <w:t>成本代码：KYYH.60B-JP</w:t>
      </w:r>
      <w:r>
        <w:rPr>
          <w:rFonts w:hint="default" w:ascii="宋体"/>
          <w:b/>
          <w:bCs/>
          <w:sz w:val="32"/>
          <w:szCs w:val="32"/>
          <w:lang w:val="en-US"/>
        </w:rPr>
        <w:t>-068</w:t>
      </w:r>
    </w:p>
    <w:p>
      <w:pPr>
        <w:autoSpaceDN w:val="0"/>
        <w:spacing w:line="500" w:lineRule="exact"/>
        <w:rPr>
          <w:rFonts w:ascii="宋体"/>
          <w:sz w:val="28"/>
          <w:szCs w:val="28"/>
        </w:rPr>
      </w:pPr>
    </w:p>
    <w:p>
      <w:pPr>
        <w:autoSpaceDN w:val="0"/>
        <w:spacing w:line="500" w:lineRule="exact"/>
        <w:ind w:firstLine="909" w:firstLineChars="300"/>
        <w:rPr>
          <w:rFonts w:ascii="宋体"/>
          <w:b/>
          <w:bCs/>
          <w:sz w:val="32"/>
          <w:szCs w:val="32"/>
        </w:rPr>
      </w:pPr>
      <w:r>
        <w:rPr>
          <w:rFonts w:hint="eastAsia" w:ascii="宋体"/>
          <w:b/>
          <w:bCs/>
          <w:sz w:val="32"/>
          <w:szCs w:val="32"/>
        </w:rPr>
        <w:t xml:space="preserve">    </w:t>
      </w:r>
    </w:p>
    <w:p>
      <w:pPr>
        <w:autoSpaceDN w:val="0"/>
        <w:spacing w:line="500" w:lineRule="exact"/>
        <w:ind w:firstLine="909" w:firstLineChars="300"/>
        <w:rPr>
          <w:rFonts w:ascii="宋体"/>
          <w:b/>
          <w:bCs/>
          <w:sz w:val="32"/>
          <w:szCs w:val="32"/>
        </w:rPr>
      </w:pPr>
    </w:p>
    <w:p>
      <w:pPr>
        <w:autoSpaceDN w:val="0"/>
        <w:spacing w:line="500" w:lineRule="exact"/>
        <w:ind w:firstLine="909" w:firstLineChars="300"/>
        <w:rPr>
          <w:rFonts w:ascii="宋体"/>
          <w:b/>
          <w:bCs/>
          <w:sz w:val="32"/>
          <w:szCs w:val="32"/>
        </w:rPr>
      </w:pPr>
    </w:p>
    <w:p>
      <w:pPr>
        <w:autoSpaceDN w:val="0"/>
        <w:spacing w:line="440" w:lineRule="exact"/>
        <w:ind w:firstLine="849" w:firstLineChars="280"/>
        <w:rPr>
          <w:rFonts w:ascii="宋体"/>
          <w:b/>
          <w:bCs/>
          <w:sz w:val="32"/>
          <w:szCs w:val="32"/>
        </w:rPr>
      </w:pPr>
    </w:p>
    <w:p>
      <w:pPr>
        <w:autoSpaceDN w:val="0"/>
        <w:spacing w:line="440" w:lineRule="exact"/>
        <w:ind w:firstLine="1818" w:firstLineChars="600"/>
        <w:rPr>
          <w:rFonts w:hint="eastAsia" w:ascii="宋体" w:eastAsia="宋体"/>
          <w:b/>
          <w:bCs/>
          <w:sz w:val="32"/>
          <w:szCs w:val="32"/>
          <w:u w:val="single"/>
          <w:lang w:val="en-US" w:eastAsia="zh-CN"/>
        </w:rPr>
      </w:pPr>
      <w:r>
        <w:rPr>
          <w:rFonts w:hint="eastAsia" w:ascii="宋体"/>
          <w:b/>
          <w:bCs/>
          <w:sz w:val="32"/>
          <w:szCs w:val="32"/>
        </w:rPr>
        <w:t>发包人</w:t>
      </w:r>
      <w:r>
        <w:rPr>
          <w:rFonts w:hint="eastAsia" w:ascii="宋体"/>
          <w:b/>
          <w:bCs/>
          <w:sz w:val="32"/>
          <w:szCs w:val="32"/>
          <w:lang w:eastAsia="zh-CN"/>
        </w:rPr>
        <w:t>：</w:t>
      </w:r>
      <w:r>
        <w:rPr>
          <w:rFonts w:hint="eastAsia" w:ascii="宋体"/>
          <w:b/>
          <w:bCs/>
          <w:sz w:val="32"/>
          <w:szCs w:val="32"/>
          <w:u w:val="single"/>
          <w:lang w:val="en-US" w:eastAsia="zh-CN"/>
        </w:rPr>
        <w:t xml:space="preserve"> </w:t>
      </w:r>
      <w:r>
        <w:rPr>
          <w:rFonts w:hint="eastAsia" w:ascii="宋体"/>
          <w:b/>
          <w:bCs/>
          <w:sz w:val="32"/>
          <w:szCs w:val="32"/>
          <w:u w:val="single"/>
        </w:rPr>
        <w:t>洛阳浩德鑫置地有限公司</w:t>
      </w:r>
      <w:r>
        <w:rPr>
          <w:rFonts w:hint="eastAsia" w:ascii="宋体"/>
          <w:b/>
          <w:bCs/>
          <w:sz w:val="32"/>
          <w:szCs w:val="32"/>
          <w:u w:val="single"/>
          <w:lang w:val="en-US" w:eastAsia="zh-CN"/>
        </w:rPr>
        <w:t xml:space="preserve"> </w:t>
      </w:r>
    </w:p>
    <w:p>
      <w:pPr>
        <w:autoSpaceDN w:val="0"/>
        <w:spacing w:line="440" w:lineRule="exact"/>
        <w:jc w:val="both"/>
        <w:rPr>
          <w:rFonts w:ascii="宋体"/>
          <w:b/>
          <w:bCs/>
          <w:sz w:val="32"/>
          <w:szCs w:val="32"/>
        </w:rPr>
      </w:pPr>
    </w:p>
    <w:p>
      <w:pPr>
        <w:autoSpaceDN w:val="0"/>
        <w:spacing w:line="440" w:lineRule="exact"/>
        <w:ind w:firstLine="1818" w:firstLineChars="600"/>
        <w:rPr>
          <w:rFonts w:ascii="宋体"/>
          <w:b/>
          <w:bCs/>
          <w:sz w:val="32"/>
          <w:szCs w:val="32"/>
          <w:u w:val="single"/>
        </w:rPr>
      </w:pPr>
      <w:r>
        <w:rPr>
          <w:rFonts w:hint="eastAsia" w:ascii="宋体"/>
          <w:b/>
          <w:bCs/>
          <w:sz w:val="32"/>
          <w:szCs w:val="32"/>
        </w:rPr>
        <w:t>承包人:</w:t>
      </w:r>
      <w:r>
        <w:rPr>
          <w:rFonts w:hint="eastAsia" w:ascii="微软雅黑" w:hAnsi="微软雅黑" w:eastAsia="微软雅黑"/>
          <w:color w:val="0000FF"/>
          <w:sz w:val="20"/>
          <w:szCs w:val="20"/>
          <w:shd w:val="clear" w:color="auto" w:fill="FFFFFF"/>
        </w:rPr>
        <w:t xml:space="preserve"> </w:t>
      </w:r>
      <w:r>
        <w:rPr>
          <w:rFonts w:hint="eastAsia" w:ascii="宋体"/>
          <w:b/>
          <w:bCs/>
          <w:sz w:val="32"/>
          <w:szCs w:val="32"/>
          <w:u w:val="single"/>
        </w:rPr>
        <w:t>河南杰筑建筑工程有限公司</w:t>
      </w:r>
    </w:p>
    <w:p>
      <w:pPr>
        <w:autoSpaceDN w:val="0"/>
        <w:spacing w:line="440" w:lineRule="exact"/>
        <w:jc w:val="both"/>
        <w:rPr>
          <w:rFonts w:ascii="宋体"/>
          <w:b/>
          <w:bCs/>
          <w:sz w:val="32"/>
          <w:szCs w:val="32"/>
        </w:rPr>
      </w:pPr>
    </w:p>
    <w:p>
      <w:pPr>
        <w:pStyle w:val="61"/>
        <w:autoSpaceDN w:val="0"/>
        <w:ind w:firstLine="1818" w:firstLineChars="600"/>
        <w:rPr>
          <w:rFonts w:hint="default" w:ascii="宋体" w:eastAsia="宋体"/>
          <w:b/>
          <w:bCs/>
          <w:sz w:val="32"/>
          <w:szCs w:val="32"/>
          <w:u w:val="single"/>
          <w:lang w:val="en-US" w:eastAsia="zh-CN"/>
        </w:rPr>
      </w:pPr>
      <w:r>
        <w:rPr>
          <w:rFonts w:hint="eastAsia" w:ascii="宋体"/>
          <w:b/>
          <w:bCs/>
          <w:sz w:val="32"/>
          <w:szCs w:val="32"/>
        </w:rPr>
        <w:t xml:space="preserve">签订日期: </w:t>
      </w:r>
      <w:r>
        <w:rPr>
          <w:rFonts w:hint="eastAsia" w:ascii="宋体"/>
          <w:b/>
          <w:bCs/>
          <w:sz w:val="32"/>
          <w:szCs w:val="32"/>
          <w:u w:val="single"/>
          <w:lang w:val="en-US" w:eastAsia="zh-CN"/>
        </w:rPr>
        <w:t xml:space="preserve">     </w:t>
      </w:r>
      <w:r>
        <w:rPr>
          <w:rFonts w:hint="eastAsia" w:ascii="宋体"/>
          <w:b/>
          <w:bCs/>
          <w:sz w:val="32"/>
          <w:szCs w:val="32"/>
          <w:u w:val="single"/>
        </w:rPr>
        <w:t>2021年4月</w:t>
      </w:r>
      <w:r>
        <w:rPr>
          <w:rFonts w:hint="eastAsia" w:ascii="宋体"/>
          <w:b/>
          <w:bCs/>
          <w:sz w:val="32"/>
          <w:szCs w:val="32"/>
          <w:u w:val="single"/>
          <w:lang w:val="en-US" w:eastAsia="zh-CN"/>
        </w:rPr>
        <w:t xml:space="preserve">        </w:t>
      </w:r>
    </w:p>
    <w:p>
      <w:pPr>
        <w:pStyle w:val="61"/>
        <w:autoSpaceDN w:val="0"/>
        <w:ind w:firstLine="1818" w:firstLineChars="600"/>
        <w:rPr>
          <w:rFonts w:ascii="宋体"/>
          <w:b/>
          <w:bCs/>
          <w:sz w:val="32"/>
          <w:szCs w:val="32"/>
        </w:rPr>
      </w:pPr>
    </w:p>
    <w:p>
      <w:pPr>
        <w:pStyle w:val="61"/>
        <w:autoSpaceDN w:val="0"/>
        <w:ind w:firstLine="1818" w:firstLineChars="600"/>
        <w:rPr>
          <w:rFonts w:ascii="宋体"/>
          <w:b/>
          <w:bCs/>
          <w:sz w:val="32"/>
          <w:szCs w:val="32"/>
        </w:rPr>
      </w:pPr>
    </w:p>
    <w:p>
      <w:pPr>
        <w:pStyle w:val="61"/>
        <w:autoSpaceDN w:val="0"/>
        <w:rPr>
          <w:rFonts w:ascii="宋体"/>
          <w:b/>
          <w:bCs/>
          <w:sz w:val="32"/>
          <w:szCs w:val="32"/>
        </w:rPr>
      </w:pPr>
    </w:p>
    <w:p>
      <w:pPr>
        <w:pStyle w:val="61"/>
        <w:autoSpaceDN w:val="0"/>
        <w:rPr>
          <w:rFonts w:ascii="宋体" w:hAnsi="宋体" w:cs="宋体"/>
          <w:sz w:val="32"/>
          <w:szCs w:val="32"/>
        </w:rPr>
      </w:pPr>
      <w:r>
        <w:rPr>
          <w:rFonts w:hint="eastAsia" w:ascii="黑体" w:eastAsia="黑体"/>
          <w:b/>
          <w:bCs/>
          <w:sz w:val="32"/>
          <w:szCs w:val="32"/>
        </w:rPr>
        <w:t xml:space="preserve">              </w:t>
      </w:r>
      <w:r>
        <w:rPr>
          <w:rFonts w:hint="eastAsia" w:ascii="宋体" w:hAnsi="宋体" w:cs="宋体"/>
          <w:sz w:val="32"/>
          <w:szCs w:val="32"/>
        </w:rPr>
        <w:t xml:space="preserve">  </w:t>
      </w:r>
    </w:p>
    <w:p>
      <w:pPr>
        <w:tabs>
          <w:tab w:val="left" w:pos="1080"/>
        </w:tabs>
        <w:autoSpaceDN w:val="0"/>
        <w:snapToGrid w:val="0"/>
        <w:spacing w:line="360" w:lineRule="auto"/>
        <w:jc w:val="center"/>
        <w:rPr>
          <w:rFonts w:hint="eastAsia" w:ascii="宋体" w:hAnsi="宋体" w:cs="宋体"/>
          <w:b/>
          <w:bCs/>
          <w:spacing w:val="12"/>
          <w:sz w:val="32"/>
          <w:szCs w:val="32"/>
        </w:rPr>
        <w:sectPr>
          <w:headerReference r:id="rId3" w:type="default"/>
          <w:footerReference r:id="rId4" w:type="default"/>
          <w:pgSz w:w="11850" w:h="16783"/>
          <w:pgMar w:top="1440" w:right="1440" w:bottom="1440" w:left="1440" w:header="720" w:footer="720" w:gutter="0"/>
          <w:cols w:space="720" w:num="1"/>
          <w:docGrid w:type="linesAndChars" w:linePitch="285" w:charSpace="-3486"/>
        </w:sectPr>
      </w:pPr>
    </w:p>
    <w:p>
      <w:pPr>
        <w:tabs>
          <w:tab w:val="left" w:pos="1080"/>
        </w:tabs>
        <w:autoSpaceDN w:val="0"/>
        <w:snapToGrid w:val="0"/>
        <w:spacing w:line="360" w:lineRule="auto"/>
        <w:jc w:val="center"/>
        <w:rPr>
          <w:rFonts w:hint="eastAsia" w:ascii="宋体" w:hAnsi="宋体" w:cs="宋体"/>
          <w:b/>
          <w:bCs/>
          <w:spacing w:val="12"/>
          <w:sz w:val="32"/>
          <w:szCs w:val="32"/>
        </w:rPr>
      </w:pPr>
      <w:r>
        <w:rPr>
          <w:rFonts w:hint="eastAsia" w:ascii="宋体" w:hAnsi="宋体" w:cs="宋体"/>
          <w:b/>
          <w:bCs/>
          <w:spacing w:val="12"/>
          <w:sz w:val="32"/>
          <w:szCs w:val="32"/>
        </w:rPr>
        <w:t>开元壹号60#地块公寓楼南侧透水砖路面及基层拆除工程</w:t>
      </w:r>
    </w:p>
    <w:p>
      <w:pPr>
        <w:tabs>
          <w:tab w:val="left" w:pos="1080"/>
        </w:tabs>
        <w:autoSpaceDN w:val="0"/>
        <w:snapToGrid w:val="0"/>
        <w:spacing w:line="360" w:lineRule="auto"/>
        <w:jc w:val="center"/>
        <w:rPr>
          <w:rFonts w:ascii="宋体"/>
          <w:b/>
          <w:bCs/>
          <w:kern w:val="24"/>
          <w:sz w:val="28"/>
          <w:szCs w:val="28"/>
        </w:rPr>
      </w:pPr>
      <w:r>
        <w:rPr>
          <w:rFonts w:hint="eastAsia" w:ascii="宋体" w:hAnsi="宋体" w:cs="宋体"/>
          <w:b/>
          <w:bCs/>
          <w:spacing w:val="12"/>
          <w:sz w:val="32"/>
          <w:szCs w:val="32"/>
        </w:rPr>
        <w:t>施工合同</w:t>
      </w:r>
    </w:p>
    <w:p>
      <w:pPr>
        <w:tabs>
          <w:tab w:val="left" w:pos="1080"/>
        </w:tabs>
        <w:autoSpaceDN w:val="0"/>
        <w:snapToGrid w:val="0"/>
        <w:spacing w:line="360" w:lineRule="auto"/>
        <w:rPr>
          <w:rFonts w:ascii="宋体"/>
          <w:b/>
          <w:bCs/>
          <w:kern w:val="24"/>
          <w:sz w:val="24"/>
          <w:szCs w:val="24"/>
        </w:rPr>
      </w:pPr>
      <w:r>
        <w:rPr>
          <w:rFonts w:hint="eastAsia" w:ascii="宋体"/>
          <w:b/>
          <w:bCs/>
          <w:kern w:val="24"/>
          <w:sz w:val="24"/>
          <w:szCs w:val="24"/>
        </w:rPr>
        <w:t>发包人：</w:t>
      </w:r>
      <w:r>
        <w:rPr>
          <w:rFonts w:hint="eastAsia" w:ascii="宋体"/>
          <w:b/>
          <w:bCs/>
          <w:kern w:val="24"/>
          <w:sz w:val="24"/>
          <w:szCs w:val="24"/>
          <w:u w:val="single"/>
          <w:lang w:val="en-US" w:eastAsia="zh-CN"/>
        </w:rPr>
        <w:t xml:space="preserve"> </w:t>
      </w:r>
      <w:r>
        <w:rPr>
          <w:rFonts w:hint="eastAsia" w:ascii="宋体"/>
          <w:b/>
          <w:bCs/>
          <w:kern w:val="24"/>
          <w:sz w:val="24"/>
          <w:szCs w:val="24"/>
          <w:u w:val="single"/>
        </w:rPr>
        <w:t xml:space="preserve">洛阳浩德鑫置地有限公司 </w:t>
      </w:r>
      <w:r>
        <w:rPr>
          <w:rFonts w:hint="eastAsia" w:ascii="宋体"/>
          <w:b/>
          <w:bCs/>
          <w:kern w:val="24"/>
          <w:sz w:val="24"/>
          <w:szCs w:val="24"/>
        </w:rPr>
        <w:t>（以下简称甲方）</w:t>
      </w:r>
    </w:p>
    <w:p>
      <w:pPr>
        <w:tabs>
          <w:tab w:val="left" w:pos="1080"/>
        </w:tabs>
        <w:autoSpaceDN w:val="0"/>
        <w:snapToGrid w:val="0"/>
        <w:spacing w:line="360" w:lineRule="auto"/>
        <w:rPr>
          <w:rFonts w:ascii="宋体"/>
          <w:sz w:val="24"/>
          <w:szCs w:val="24"/>
        </w:rPr>
      </w:pPr>
      <w:r>
        <w:rPr>
          <w:rFonts w:hint="eastAsia" w:ascii="宋体"/>
          <w:b/>
          <w:bCs/>
          <w:kern w:val="24"/>
          <w:sz w:val="24"/>
          <w:szCs w:val="24"/>
        </w:rPr>
        <w:t>承包人：</w:t>
      </w:r>
      <w:r>
        <w:rPr>
          <w:rFonts w:hint="eastAsia" w:ascii="宋体"/>
          <w:b/>
          <w:bCs/>
          <w:kern w:val="24"/>
          <w:sz w:val="24"/>
          <w:szCs w:val="24"/>
          <w:u w:val="single"/>
        </w:rPr>
        <w:t>河南杰筑建筑工程有限公司</w:t>
      </w:r>
      <w:r>
        <w:rPr>
          <w:rFonts w:hint="eastAsia" w:ascii="宋体"/>
          <w:b/>
          <w:bCs/>
          <w:kern w:val="24"/>
          <w:sz w:val="24"/>
          <w:szCs w:val="24"/>
        </w:rPr>
        <w:t>（以下简称乙方）</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kern w:val="24"/>
          <w:sz w:val="24"/>
          <w:szCs w:val="24"/>
        </w:rPr>
      </w:pPr>
      <w:r>
        <w:rPr>
          <w:rFonts w:hint="eastAsia" w:ascii="宋体"/>
          <w:kern w:val="24"/>
          <w:sz w:val="24"/>
          <w:szCs w:val="24"/>
        </w:rPr>
        <w:t>依照《中华人民共和国合同法》、《中华人民共和国建筑法》、</w:t>
      </w:r>
      <w:r>
        <w:rPr>
          <w:rFonts w:hint="eastAsia" w:ascii="宋体"/>
          <w:sz w:val="24"/>
          <w:szCs w:val="24"/>
        </w:rPr>
        <w:t>《建设工程质量管理条例》</w:t>
      </w:r>
      <w:r>
        <w:rPr>
          <w:rFonts w:hint="eastAsia" w:ascii="宋体"/>
          <w:kern w:val="24"/>
          <w:sz w:val="24"/>
          <w:szCs w:val="24"/>
        </w:rPr>
        <w:t>及其他有关法律、行政法规，遵循平等、自愿、公平和诚实信用的原则，双方经协商一致订立本合同。</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第一条：工程概况</w:t>
      </w:r>
    </w:p>
    <w:p>
      <w:pPr>
        <w:pStyle w:val="61"/>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一、工程名称：开元壹号60#地块公寓楼南侧透水砖路面及基层拆除工程。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二、工程地点：</w:t>
      </w:r>
      <w:r>
        <w:rPr>
          <w:rFonts w:hint="eastAsia" w:ascii="宋体" w:hAnsi="宋体" w:cs="宋体"/>
          <w:spacing w:val="12"/>
          <w:kern w:val="0"/>
          <w:sz w:val="24"/>
          <w:szCs w:val="24"/>
        </w:rPr>
        <w:t>洛阳市洛龙区开元</w:t>
      </w:r>
      <w:r>
        <w:rPr>
          <w:rFonts w:hint="eastAsia" w:ascii="宋体" w:hAnsi="宋体" w:cs="宋体"/>
          <w:spacing w:val="12"/>
          <w:kern w:val="0"/>
          <w:sz w:val="24"/>
          <w:szCs w:val="24"/>
          <w:lang w:eastAsia="zh-CN"/>
        </w:rPr>
        <w:t>大道与新伊大街交叉口西南角</w:t>
      </w:r>
      <w:r>
        <w:rPr>
          <w:rFonts w:hint="eastAsia" w:ascii="宋体"/>
          <w:sz w:val="24"/>
          <w:szCs w:val="24"/>
        </w:rPr>
        <w:t>。</w:t>
      </w:r>
    </w:p>
    <w:p>
      <w:pPr>
        <w:pStyle w:val="61"/>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kern w:val="2"/>
          <w:sz w:val="24"/>
          <w:szCs w:val="24"/>
        </w:rPr>
      </w:pPr>
      <w:r>
        <w:rPr>
          <w:rFonts w:hint="eastAsia" w:ascii="宋体"/>
          <w:kern w:val="2"/>
          <w:sz w:val="24"/>
          <w:szCs w:val="24"/>
        </w:rPr>
        <w:t>三、工程内容：原</w:t>
      </w:r>
      <w:r>
        <w:rPr>
          <w:rFonts w:hint="eastAsia" w:ascii="宋体"/>
          <w:kern w:val="2"/>
          <w:sz w:val="24"/>
          <w:szCs w:val="24"/>
          <w:lang w:eastAsia="zh-CN"/>
        </w:rPr>
        <w:t>透水砖路面及基层拆除，垃圾清运出场</w:t>
      </w:r>
      <w:r>
        <w:rPr>
          <w:rFonts w:hint="eastAsia" w:ascii="宋体"/>
          <w:kern w:val="2"/>
          <w:sz w:val="24"/>
          <w:szCs w:val="24"/>
        </w:rPr>
        <w:t>施工等。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b/>
          <w:bCs/>
          <w:sz w:val="24"/>
          <w:szCs w:val="24"/>
        </w:rPr>
      </w:pPr>
      <w:r>
        <w:rPr>
          <w:rFonts w:hint="eastAsia" w:ascii="宋体"/>
          <w:b/>
          <w:bCs/>
          <w:sz w:val="24"/>
          <w:szCs w:val="24"/>
        </w:rPr>
        <w:t>第二条：承包范围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Times New Roman" w:hAnsi="Times New Roman"/>
          <w:kern w:val="0"/>
          <w:sz w:val="24"/>
          <w:szCs w:val="24"/>
        </w:rPr>
      </w:pPr>
      <w:r>
        <w:rPr>
          <w:rFonts w:hint="eastAsia" w:ascii="宋体" w:hAnsi="宋体"/>
          <w:sz w:val="24"/>
          <w:szCs w:val="24"/>
        </w:rPr>
        <w:t>承包范围：</w:t>
      </w:r>
      <w:r>
        <w:rPr>
          <w:rFonts w:hint="eastAsia" w:ascii="宋体" w:hAnsi="Times New Roman"/>
          <w:sz w:val="24"/>
          <w:szCs w:val="24"/>
        </w:rPr>
        <w:t>开元壹号6</w:t>
      </w:r>
      <w:r>
        <w:rPr>
          <w:rFonts w:hint="eastAsia" w:ascii="宋体" w:hAnsi="Times New Roman"/>
          <w:sz w:val="24"/>
          <w:szCs w:val="24"/>
          <w:lang w:val="en-US" w:eastAsia="zh-CN"/>
        </w:rPr>
        <w:t>0</w:t>
      </w:r>
      <w:r>
        <w:rPr>
          <w:rFonts w:hint="eastAsia" w:ascii="宋体" w:hAnsi="Times New Roman"/>
          <w:sz w:val="24"/>
          <w:szCs w:val="24"/>
        </w:rPr>
        <w:t>#地块</w:t>
      </w:r>
      <w:r>
        <w:rPr>
          <w:rFonts w:hint="eastAsia" w:ascii="宋体"/>
          <w:sz w:val="24"/>
          <w:szCs w:val="24"/>
        </w:rPr>
        <w:t>公寓楼南侧透水砖路面及基层拆除工程施工</w:t>
      </w:r>
      <w:r>
        <w:rPr>
          <w:rFonts w:hint="eastAsia" w:ascii="宋体" w:hAnsi="宋体" w:cs="宋体"/>
          <w:spacing w:val="12"/>
          <w:sz w:val="24"/>
          <w:szCs w:val="24"/>
        </w:rPr>
        <w:t>，包括</w:t>
      </w:r>
      <w:r>
        <w:rPr>
          <w:rFonts w:hint="eastAsia" w:ascii="宋体"/>
          <w:kern w:val="2"/>
          <w:sz w:val="24"/>
          <w:szCs w:val="24"/>
        </w:rPr>
        <w:t>原</w:t>
      </w:r>
      <w:r>
        <w:rPr>
          <w:rFonts w:hint="eastAsia" w:ascii="宋体"/>
          <w:kern w:val="2"/>
          <w:sz w:val="24"/>
          <w:szCs w:val="24"/>
          <w:lang w:eastAsia="zh-CN"/>
        </w:rPr>
        <w:t>透水砖路面及基层拆除，垃圾清运出场</w:t>
      </w:r>
      <w:r>
        <w:rPr>
          <w:rFonts w:hint="eastAsia" w:ascii="宋体"/>
          <w:kern w:val="2"/>
          <w:sz w:val="24"/>
          <w:szCs w:val="24"/>
        </w:rPr>
        <w:t>施工等</w:t>
      </w:r>
      <w:r>
        <w:rPr>
          <w:rFonts w:hint="eastAsia" w:ascii="宋体" w:hAnsi="宋体" w:cs="宋体"/>
          <w:spacing w:val="12"/>
          <w:sz w:val="24"/>
          <w:szCs w:val="24"/>
        </w:rPr>
        <w:t>。</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第三条：承包方式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承包方式：</w:t>
      </w:r>
      <w:r>
        <w:rPr>
          <w:rFonts w:hint="eastAsia" w:ascii="宋体"/>
          <w:sz w:val="24"/>
          <w:szCs w:val="24"/>
          <w:lang w:eastAsia="zh-CN"/>
        </w:rPr>
        <w:t>固定全费用</w:t>
      </w:r>
      <w:r>
        <w:rPr>
          <w:rFonts w:hint="eastAsia" w:ascii="宋体"/>
          <w:sz w:val="24"/>
          <w:szCs w:val="24"/>
        </w:rPr>
        <w:t>综合单价包干。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乙方以包工、包料、包工期、包质量、包安全、包文明施工、包市场风险、包验收、包税金的形式承包在承包范围以内的所有项目。</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第四条：验收标准及质量要求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4"/>
        </w:rPr>
      </w:pPr>
      <w:r>
        <w:rPr>
          <w:rFonts w:hint="eastAsia" w:ascii="宋体" w:hAnsi="宋体" w:cs="宋体"/>
          <w:sz w:val="24"/>
          <w:szCs w:val="24"/>
        </w:rPr>
        <w:t>一、施工质量评定的标准和规范：按国家现行的质量标准和施工验收规范执行。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4"/>
        </w:rPr>
      </w:pPr>
      <w:r>
        <w:rPr>
          <w:rFonts w:hint="eastAsia" w:ascii="宋体" w:hAnsi="宋体" w:cs="宋体"/>
          <w:sz w:val="24"/>
          <w:szCs w:val="24"/>
        </w:rPr>
        <w:t>二、工程质量要求达到合格工程标准，若因乙方原因造成工程质量达不到合格工程标准，乙方应无条件进行返修，直至达到合格的质量标准，同时乙方应向甲方支付合同总价5%的违约金，返修影响的工期不予顺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4"/>
        </w:rPr>
      </w:pPr>
      <w:r>
        <w:rPr>
          <w:rFonts w:hint="eastAsia" w:ascii="宋体" w:hAnsi="宋体" w:cs="宋体"/>
          <w:sz w:val="24"/>
          <w:szCs w:val="24"/>
        </w:rPr>
        <w:t>三、</w:t>
      </w:r>
      <w:r>
        <w:rPr>
          <w:rFonts w:hint="eastAsia" w:ascii="宋体" w:hAnsi="宋体" w:cs="宋体"/>
          <w:kern w:val="2"/>
          <w:sz w:val="24"/>
          <w:szCs w:val="24"/>
          <w:highlight w:val="none"/>
          <w:lang w:val="en-US" w:eastAsia="zh-CN"/>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b/>
          <w:bCs/>
          <w:sz w:val="24"/>
          <w:szCs w:val="24"/>
        </w:rPr>
        <w:t>第</w:t>
      </w:r>
      <w:r>
        <w:rPr>
          <w:rFonts w:hint="eastAsia"/>
          <w:b/>
          <w:bCs/>
          <w:sz w:val="24"/>
          <w:szCs w:val="24"/>
        </w:rPr>
        <w:t>五</w:t>
      </w:r>
      <w:r>
        <w:rPr>
          <w:b/>
          <w:bCs/>
          <w:sz w:val="24"/>
          <w:szCs w:val="24"/>
        </w:rPr>
        <w:t>条：合同工期</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一、开工日期：具体开工日期以甲方现场管理代表通知为准。</w:t>
      </w:r>
    </w:p>
    <w:p>
      <w:pPr>
        <w:keepNext w:val="0"/>
        <w:keepLines w:val="0"/>
        <w:pageBreakBefore w:val="0"/>
        <w:widowControl w:val="0"/>
        <w:tabs>
          <w:tab w:val="left" w:pos="0"/>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二、合同工期：</w:t>
      </w:r>
      <w:r>
        <w:rPr>
          <w:rFonts w:hint="eastAsia" w:ascii="宋体"/>
          <w:sz w:val="24"/>
          <w:szCs w:val="24"/>
          <w:lang w:val="en-US" w:eastAsia="zh-CN"/>
        </w:rPr>
        <w:t>2</w:t>
      </w:r>
      <w:r>
        <w:rPr>
          <w:rFonts w:hint="eastAsia" w:ascii="宋体"/>
          <w:sz w:val="24"/>
          <w:szCs w:val="24"/>
        </w:rPr>
        <w:t>0日历天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三、工期要求：甲方可以根据现场的施工条件，合理安排本合同工程项目进行施工，乙方应按甲方现场管理代表下发的施工指令组织施工；如因非乙方原因造成工期延误，乙方可经甲方现场管理代表确认后调整或顺延工期。</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jc w:val="both"/>
        <w:textAlignment w:val="auto"/>
        <w:outlineLvl w:val="9"/>
        <w:rPr>
          <w:rFonts w:ascii="宋体"/>
          <w:b/>
          <w:sz w:val="24"/>
          <w:szCs w:val="24"/>
        </w:rPr>
      </w:pPr>
      <w:r>
        <w:rPr>
          <w:rFonts w:hint="eastAsia" w:ascii="宋体"/>
          <w:b/>
          <w:sz w:val="24"/>
          <w:szCs w:val="24"/>
        </w:rPr>
        <w:t>第六条：材料的供应及计价</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在施工时对于乙方自行采购的材料在进场前必须先经甲方认可后方能进场，并负责卸运到指定地点，乙方不能收取其他任何费用。</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第七条：合同价款及结算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b/>
          <w:bCs/>
          <w:sz w:val="24"/>
        </w:rPr>
      </w:pPr>
      <w:r>
        <w:rPr>
          <w:rFonts w:hint="eastAsia" w:ascii="宋体" w:hAnsi="宋体" w:cs="宋体"/>
          <w:sz w:val="24"/>
        </w:rPr>
        <w:t>一、本合同采用固定</w:t>
      </w:r>
      <w:r>
        <w:rPr>
          <w:rFonts w:hint="eastAsia" w:ascii="宋体" w:hAnsi="宋体" w:cs="宋体"/>
          <w:sz w:val="24"/>
          <w:lang w:eastAsia="zh-CN"/>
        </w:rPr>
        <w:t>全费用</w:t>
      </w:r>
      <w:r>
        <w:rPr>
          <w:rFonts w:hint="eastAsia" w:ascii="宋体" w:hAnsi="宋体" w:cs="宋体"/>
          <w:sz w:val="24"/>
        </w:rPr>
        <w:t>综合单价形式，固定</w:t>
      </w:r>
      <w:r>
        <w:rPr>
          <w:rFonts w:hint="eastAsia" w:ascii="宋体" w:hAnsi="宋体" w:cs="宋体"/>
          <w:sz w:val="24"/>
          <w:lang w:eastAsia="zh-CN"/>
        </w:rPr>
        <w:t>全费用</w:t>
      </w:r>
      <w:r>
        <w:rPr>
          <w:rFonts w:hint="eastAsia" w:ascii="宋体" w:hAnsi="宋体" w:cs="宋体"/>
          <w:sz w:val="24"/>
        </w:rPr>
        <w:t>综合单价</w:t>
      </w:r>
      <w:r>
        <w:rPr>
          <w:rFonts w:hint="eastAsia" w:ascii="宋体" w:hAnsi="宋体" w:cs="宋体"/>
          <w:sz w:val="24"/>
          <w:lang w:eastAsia="zh-CN"/>
        </w:rPr>
        <w:t>为</w:t>
      </w:r>
      <w:r>
        <w:rPr>
          <w:rFonts w:hint="eastAsia" w:ascii="宋体" w:hAnsi="宋体" w:cs="宋体"/>
          <w:sz w:val="24"/>
          <w:lang w:val="en-US" w:eastAsia="zh-CN"/>
        </w:rPr>
        <w:t>80元/平方米，暂定工程量为675平方米，</w:t>
      </w:r>
      <w:r>
        <w:rPr>
          <w:rFonts w:hint="eastAsia" w:ascii="宋体" w:hAnsi="宋体" w:cs="宋体"/>
          <w:sz w:val="24"/>
        </w:rPr>
        <w:t>合同暂定总价：¥</w:t>
      </w:r>
      <w:r>
        <w:rPr>
          <w:rFonts w:hint="eastAsia" w:ascii="宋体" w:hAnsi="宋体" w:cs="宋体"/>
          <w:sz w:val="24"/>
          <w:u w:val="single"/>
          <w:lang w:val="en-US" w:eastAsia="zh-CN"/>
        </w:rPr>
        <w:t>54</w:t>
      </w:r>
      <w:r>
        <w:rPr>
          <w:rFonts w:hint="eastAsia" w:ascii="宋体" w:hAnsi="宋体" w:cs="宋体"/>
          <w:sz w:val="24"/>
          <w:u w:val="single"/>
        </w:rPr>
        <w:t>000</w:t>
      </w:r>
      <w:r>
        <w:rPr>
          <w:rFonts w:hint="eastAsia" w:ascii="宋体" w:hAnsi="宋体" w:cs="宋体"/>
          <w:sz w:val="24"/>
          <w:u w:val="single"/>
          <w:lang w:val="en-US" w:eastAsia="zh-CN"/>
        </w:rPr>
        <w:t>.00</w:t>
      </w:r>
      <w:r>
        <w:rPr>
          <w:rFonts w:hint="eastAsia" w:ascii="宋体" w:hAnsi="宋体" w:cs="宋体"/>
          <w:sz w:val="24"/>
        </w:rPr>
        <w:t>元，大写：人民币</w:t>
      </w:r>
      <w:r>
        <w:rPr>
          <w:rFonts w:hint="eastAsia" w:ascii="宋体" w:hAnsi="宋体" w:cs="宋体"/>
          <w:sz w:val="24"/>
          <w:lang w:eastAsia="zh-CN"/>
        </w:rPr>
        <w:t>伍万肆仟</w:t>
      </w:r>
      <w:r>
        <w:rPr>
          <w:rFonts w:hint="eastAsia" w:ascii="宋体" w:hAnsi="宋体" w:cs="宋体"/>
          <w:sz w:val="24"/>
        </w:rPr>
        <w:t>圆整，其中不含税总价为¥</w:t>
      </w:r>
      <w:r>
        <w:rPr>
          <w:rFonts w:hint="eastAsia" w:ascii="宋体" w:hAnsi="宋体" w:cs="宋体"/>
          <w:sz w:val="24"/>
          <w:u w:val="single"/>
          <w:lang w:val="en-US" w:eastAsia="zh-CN"/>
        </w:rPr>
        <w:t>49541.28</w:t>
      </w:r>
      <w:r>
        <w:rPr>
          <w:rFonts w:hint="eastAsia" w:ascii="宋体" w:hAnsi="宋体" w:cs="宋体"/>
          <w:sz w:val="24"/>
        </w:rPr>
        <w:t>元，税金为¥</w:t>
      </w:r>
      <w:r>
        <w:rPr>
          <w:rFonts w:hint="eastAsia" w:ascii="宋体" w:hAnsi="宋体" w:cs="宋体"/>
          <w:sz w:val="24"/>
          <w:u w:val="single"/>
          <w:lang w:val="en-US" w:eastAsia="zh-CN"/>
        </w:rPr>
        <w:t>4458.72</w:t>
      </w:r>
      <w:r>
        <w:rPr>
          <w:rFonts w:hint="eastAsia" w:ascii="宋体" w:hAnsi="宋体" w:cs="宋体"/>
          <w:sz w:val="24"/>
        </w:rPr>
        <w:t>元增值税率为</w:t>
      </w:r>
      <w:r>
        <w:rPr>
          <w:rFonts w:hint="eastAsia" w:ascii="宋体" w:hAnsi="宋体" w:cs="宋体"/>
          <w:sz w:val="24"/>
          <w:u w:val="single"/>
        </w:rPr>
        <w:t xml:space="preserve"> 9 </w:t>
      </w:r>
      <w:r>
        <w:rPr>
          <w:rFonts w:hint="eastAsia" w:ascii="宋体" w:hAnsi="宋体" w:cs="宋体"/>
          <w:sz w:val="24"/>
        </w:rPr>
        <w:t>%。</w:t>
      </w:r>
    </w:p>
    <w:p>
      <w:pPr>
        <w:keepNext w:val="0"/>
        <w:keepLines w:val="0"/>
        <w:pageBreakBefore w:val="0"/>
        <w:widowControl w:val="0"/>
        <w:tabs>
          <w:tab w:val="left" w:pos="0"/>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hAnsi="宋体" w:cs="宋体"/>
          <w:sz w:val="24"/>
        </w:rPr>
        <w:t>二、本工程结算造价=Σ现场确认的各项实际工程量*对应合同综合单价</w:t>
      </w:r>
      <w:r>
        <w:rPr>
          <w:rFonts w:hint="eastAsia" w:ascii="宋体"/>
          <w:sz w:val="24"/>
          <w:szCs w:val="24"/>
        </w:rPr>
        <w:t>±变更、签证造价-应扣费用</w:t>
      </w:r>
      <w:r>
        <w:rPr>
          <w:rFonts w:hint="eastAsia" w:ascii="宋体" w:hAnsi="宋体" w:cs="宋体"/>
          <w:sz w:val="24"/>
        </w:rPr>
        <w:t>（实际工程量必须以甲方签字确认的工程量为准）。</w:t>
      </w:r>
      <w:r>
        <w:rPr>
          <w:rFonts w:hint="eastAsia" w:ascii="宋体"/>
          <w:sz w:val="24"/>
          <w:szCs w:val="24"/>
        </w:rPr>
        <w:t>该固定综合单价按承包范围内容一次性包干，除合同约定可调整之外的所有内容均不再随任何因素的调整而调整，不管乙方投标报价时清单中是否有漏项、缺项，均视为乙方已综合考虑在其他项目的报价内，结算时不做任何调整。</w:t>
      </w:r>
    </w:p>
    <w:p>
      <w:pPr>
        <w:keepNext w:val="0"/>
        <w:keepLines w:val="0"/>
        <w:pageBreakBefore w:val="0"/>
        <w:widowControl w:val="0"/>
        <w:tabs>
          <w:tab w:val="left" w:pos="0"/>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三、甲方提供水源电源接驳点，水电费由乙方自行承担。</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四、变更、签证的计价原则：本合同执行期间，合同固定综合单价不因任何因素而作调整。若因甲方设计原因引起的设计变更，由甲方出具设计变更单。变更、签证工程综合单价的，双方协商确定。</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五、乙方报送结算额经核对后，若审减额超过报送金额5%，乙方承担总审减额的3%费用，从结算金额中直接扣除。</w:t>
      </w:r>
    </w:p>
    <w:p>
      <w:pPr>
        <w:keepNext w:val="0"/>
        <w:keepLines w:val="0"/>
        <w:pageBreakBefore w:val="0"/>
        <w:widowControl w:val="0"/>
        <w:numPr>
          <w:ilvl w:val="2"/>
          <w:numId w:val="0"/>
        </w:numPr>
        <w:tabs>
          <w:tab w:val="left" w:pos="0"/>
          <w:tab w:val="left" w:pos="360"/>
        </w:tabs>
        <w:kinsoku/>
        <w:wordWrap/>
        <w:overflowPunct/>
        <w:topLinePunct w:val="0"/>
        <w:autoSpaceDE/>
        <w:autoSpaceDN/>
        <w:bidi w:val="0"/>
        <w:adjustRightInd/>
        <w:snapToGrid/>
        <w:spacing w:before="0" w:after="0" w:line="360" w:lineRule="auto"/>
        <w:jc w:val="both"/>
        <w:textAlignment w:val="auto"/>
        <w:outlineLvl w:val="9"/>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第八条：付款方式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sz w:val="24"/>
          <w:szCs w:val="24"/>
        </w:rPr>
        <w:t>一、</w:t>
      </w:r>
      <w:r>
        <w:rPr>
          <w:rFonts w:hint="eastAsia" w:ascii="宋体" w:hAnsi="宋体"/>
          <w:sz w:val="24"/>
          <w:szCs w:val="24"/>
        </w:rPr>
        <w:t>本工程无预付款。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sz w:val="24"/>
          <w:szCs w:val="24"/>
        </w:rPr>
      </w:pPr>
      <w:r>
        <w:rPr>
          <w:rFonts w:hint="eastAsia" w:ascii="宋体" w:cs="宋体"/>
          <w:bCs/>
          <w:sz w:val="24"/>
          <w:szCs w:val="24"/>
        </w:rPr>
        <w:t>二、</w:t>
      </w:r>
      <w:r>
        <w:rPr>
          <w:rFonts w:hint="eastAsia" w:ascii="宋体" w:hAnsi="宋体"/>
          <w:sz w:val="24"/>
          <w:szCs w:val="24"/>
        </w:rPr>
        <w:t>工程竣工验收并配合甲方办理结算后15天内一次性支付。</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sz w:val="24"/>
          <w:szCs w:val="24"/>
        </w:rPr>
      </w:pPr>
      <w:r>
        <w:rPr>
          <w:rFonts w:hint="eastAsia" w:ascii="宋体" w:hAnsi="宋体"/>
          <w:sz w:val="24"/>
          <w:szCs w:val="24"/>
        </w:rPr>
        <w:t>三、付款前，乙方</w:t>
      </w:r>
      <w:r>
        <w:rPr>
          <w:rFonts w:hint="eastAsia" w:ascii="宋体" w:cs="宋体"/>
          <w:sz w:val="24"/>
          <w:szCs w:val="24"/>
        </w:rPr>
        <w:t>应按甲方要求出具合法有效的增值税专用发票。乙方应在开票之后5个工作日内将发票送达甲方，甲方签收发票的日期为发票的送达日期。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四、</w:t>
      </w:r>
      <w:r>
        <w:rPr>
          <w:rFonts w:hint="eastAsia" w:ascii="宋体" w:hAnsi="宋体" w:cs="宋体"/>
          <w:sz w:val="24"/>
          <w:szCs w:val="24"/>
        </w:rPr>
        <w:t>发票开具要求及责任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cs="宋体" w:asciiTheme="minorEastAsia" w:hAnsiTheme="minorEastAsia" w:eastAsiaTheme="minorEastAsia"/>
          <w:sz w:val="24"/>
        </w:rPr>
      </w:pPr>
      <w:r>
        <w:rPr>
          <w:rFonts w:hint="eastAsia" w:cs="宋体" w:asciiTheme="minorEastAsia" w:hAnsiTheme="minorEastAsia" w:eastAsiaTheme="minorEastAsia"/>
          <w:sz w:val="24"/>
        </w:rPr>
        <w:t>1、对发票不合规的约定：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cs="宋体" w:asciiTheme="minorEastAsia" w:hAnsiTheme="minorEastAsia" w:eastAsiaTheme="minorEastAsia"/>
          <w:sz w:val="24"/>
        </w:rPr>
      </w:pPr>
      <w:r>
        <w:rPr>
          <w:rFonts w:hint="eastAsia" w:cs="宋体" w:asciiTheme="minorEastAsia" w:hAnsiTheme="minorEastAsia" w:eastAsiaTheme="minorEastAsia"/>
          <w:sz w:val="24"/>
        </w:rPr>
        <w:t>1.1、乙方提供的发票为增值税专用发票的，因乙方迟延送达、开具错误等原因导致其提供的增值税专用发票没有通过税务部门认证，造成甲方不能抵扣的，甲方有权拒绝接收。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cs="宋体" w:asciiTheme="minorEastAsia" w:hAnsiTheme="minorEastAsia" w:eastAsiaTheme="minorEastAsia"/>
          <w:sz w:val="24"/>
        </w:rPr>
      </w:pPr>
      <w:r>
        <w:rPr>
          <w:rFonts w:hint="eastAsia" w:cs="宋体" w:asciiTheme="minorEastAsia" w:hAnsiTheme="minorEastAsia" w:eastAsiaTheme="minor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cs="宋体" w:asciiTheme="minorEastAsia" w:hAnsiTheme="minorEastAsia" w:eastAsiaTheme="minorEastAsia"/>
          <w:sz w:val="24"/>
        </w:rPr>
      </w:pPr>
      <w:r>
        <w:rPr>
          <w:rFonts w:hint="eastAsia" w:cs="宋体" w:asciiTheme="minorEastAsia" w:hAnsiTheme="minorEastAsia" w:eastAsiaTheme="minor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cs="宋体" w:asciiTheme="minorEastAsia" w:hAnsiTheme="minorEastAsia" w:eastAsiaTheme="minorEastAsia"/>
          <w:sz w:val="24"/>
        </w:rPr>
      </w:pPr>
      <w:r>
        <w:rPr>
          <w:rFonts w:hint="eastAsia" w:cs="宋体" w:asciiTheme="minorEastAsia" w:hAnsiTheme="minorEastAsia" w:eastAsiaTheme="minorEastAsia"/>
          <w:sz w:val="24"/>
        </w:rPr>
        <w:t>2、其它税务风险的合同约定：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cs="宋体" w:asciiTheme="minorEastAsia" w:hAnsiTheme="minorEastAsia" w:eastAsiaTheme="minorEastAsia"/>
          <w:sz w:val="24"/>
        </w:rPr>
      </w:pPr>
      <w:r>
        <w:rPr>
          <w:rFonts w:hint="eastAsia" w:cs="宋体" w:asciiTheme="minorEastAsia" w:hAnsiTheme="minorEastAsia" w:eastAsiaTheme="minorEastAsia"/>
          <w:sz w:val="24"/>
        </w:rPr>
        <w:t>2.1、如果甲方丢失增值税专用发票联和抵扣联，乙方应向甲方提供专用发票记账联复印件，并加盖乙方发票专用章。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cs="宋体" w:asciiTheme="minorEastAsia" w:hAnsiTheme="minorEastAsia" w:eastAsiaTheme="minorEastAsia"/>
          <w:sz w:val="24"/>
        </w:rPr>
        <w:t>2.2、如果获得开具的汇总专用发票，则乙方应提供其防伪税控系统开具的《销售货物或者提供应税劳务清单》，并加盖发票专用章。</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第九条：甲方现场移交标准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本工程移交界面为工地现状条件，且乙方在投标报价前已充分踏勘现场，对工地现状条件下施工所需的措施费等相关费用已综合考虑在固定合同总价内。</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第十条：双方现场代表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一、甲方授权</w:t>
      </w:r>
      <w:r>
        <w:rPr>
          <w:rFonts w:hint="eastAsia" w:ascii="宋体"/>
          <w:sz w:val="24"/>
          <w:szCs w:val="24"/>
          <w:lang w:eastAsia="zh-CN"/>
        </w:rPr>
        <w:t>王健乐</w:t>
      </w:r>
      <w:r>
        <w:rPr>
          <w:rFonts w:hint="eastAsia" w:ascii="宋体"/>
          <w:sz w:val="24"/>
          <w:szCs w:val="24"/>
        </w:rPr>
        <w:t>（电话：</w:t>
      </w:r>
      <w:r>
        <w:rPr>
          <w:rFonts w:hint="eastAsia" w:ascii="宋体" w:hAnsi="宋体" w:cs="宋体"/>
          <w:sz w:val="24"/>
          <w:lang w:val="en-US" w:eastAsia="zh-CN"/>
        </w:rPr>
        <w:t>13598169678</w:t>
      </w:r>
      <w:r>
        <w:rPr>
          <w:rFonts w:hint="eastAsia" w:ascii="宋体"/>
          <w:sz w:val="24"/>
          <w:szCs w:val="24"/>
        </w:rPr>
        <w:t>）为现场管理代表，监督检查工程质量、进度、负责设计图纸的变更，工程期间的质量验收、施工现场的管理及其他相关事宜。</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二、乙方委派</w:t>
      </w:r>
      <w:r>
        <w:rPr>
          <w:rFonts w:hint="eastAsia" w:ascii="宋体"/>
          <w:bCs/>
          <w:sz w:val="24"/>
          <w:szCs w:val="24"/>
          <w:lang w:eastAsia="zh-CN"/>
        </w:rPr>
        <w:t>李伟</w:t>
      </w:r>
      <w:r>
        <w:rPr>
          <w:rFonts w:hint="eastAsia" w:ascii="宋体"/>
          <w:sz w:val="24"/>
          <w:szCs w:val="24"/>
        </w:rPr>
        <w:t>（电话：1</w:t>
      </w:r>
      <w:r>
        <w:rPr>
          <w:rFonts w:hint="eastAsia" w:ascii="宋体"/>
          <w:sz w:val="24"/>
          <w:szCs w:val="24"/>
          <w:lang w:val="en-US" w:eastAsia="zh-CN"/>
        </w:rPr>
        <w:t>8137710089</w:t>
      </w:r>
      <w:r>
        <w:rPr>
          <w:rFonts w:hint="eastAsia" w:ascii="宋体"/>
          <w:sz w:val="24"/>
          <w:szCs w:val="24"/>
        </w:rPr>
        <w:t>）为现场项目经理。委派的项目经理负责施工期间的施工质量、进度、安全文明施工及现场管理等问题。</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第十一条：其它约定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 xml:space="preserve"> 一、乙方施工工艺要符合国家标准，更要符合甲方设计要求，满足甲方设计功能，质量必须要达到国家验收标准；乙方必须根据甲方现场管理代表的要求做到样板先行，待样板经甲方验收合格后，方可开始大面积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lang w:eastAsia="zh-CN"/>
        </w:rPr>
        <w:t>二</w:t>
      </w:r>
      <w:r>
        <w:rPr>
          <w:rFonts w:hint="eastAsia" w:ascii="宋体"/>
          <w:sz w:val="24"/>
          <w:szCs w:val="24"/>
        </w:rPr>
        <w:t>、乙方未能按合同约定工期如期竣工验收合格工程的，延迟1天乙方向甲方支付1000.00元/天（壹仟元）的违约金；延期超过5天以上的，甲方可自主决定解除合同，前期已完工程不再支付任何费用，乙方必须无条件自行退场。若因甲方原因造成工期延误，则工期相应顺延。</w:t>
      </w:r>
    </w:p>
    <w:p>
      <w:pPr>
        <w:keepNext w:val="0"/>
        <w:keepLines w:val="0"/>
        <w:pageBreakBefore w:val="0"/>
        <w:widowControl w:val="0"/>
        <w:tabs>
          <w:tab w:val="left" w:pos="900"/>
          <w:tab w:val="left" w:pos="144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lang w:eastAsia="zh-CN"/>
        </w:rPr>
        <w:t>三</w:t>
      </w:r>
      <w:r>
        <w:rPr>
          <w:rFonts w:hint="eastAsia" w:ascii="宋体"/>
          <w:sz w:val="24"/>
          <w:szCs w:val="24"/>
        </w:rPr>
        <w:t>、</w:t>
      </w:r>
      <w:r>
        <w:rPr>
          <w:rFonts w:hint="eastAsia" w:ascii="宋体" w:hAnsi="宋体" w:cs="宋体"/>
          <w:sz w:val="24"/>
          <w:szCs w:val="28"/>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8"/>
        </w:rPr>
      </w:pPr>
      <w:r>
        <w:rPr>
          <w:rFonts w:hint="eastAsia" w:ascii="宋体" w:hAnsi="宋体" w:cs="宋体"/>
          <w:sz w:val="24"/>
          <w:szCs w:val="28"/>
        </w:rPr>
        <w:t>1、乙方未经甲方同意停工5日（含5日）以上。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8"/>
        </w:rPr>
      </w:pPr>
      <w:r>
        <w:rPr>
          <w:rFonts w:hint="eastAsia" w:ascii="宋体" w:hAnsi="宋体" w:cs="宋体"/>
          <w:sz w:val="24"/>
          <w:szCs w:val="28"/>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8"/>
        </w:rPr>
      </w:pPr>
      <w:r>
        <w:rPr>
          <w:rFonts w:hint="eastAsia" w:ascii="宋体" w:hAnsi="宋体" w:cs="宋体"/>
          <w:sz w:val="24"/>
          <w:szCs w:val="28"/>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8"/>
        </w:rPr>
      </w:pPr>
      <w:r>
        <w:rPr>
          <w:rFonts w:hint="eastAsia" w:ascii="宋体" w:hAnsi="宋体" w:cs="宋体"/>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keepNext w:val="0"/>
        <w:keepLines w:val="0"/>
        <w:pageBreakBefore w:val="0"/>
        <w:widowControl w:val="0"/>
        <w:tabs>
          <w:tab w:val="left" w:pos="0"/>
          <w:tab w:val="left" w:pos="900"/>
          <w:tab w:val="left" w:pos="144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hAnsi="宋体" w:cs="宋体"/>
          <w:sz w:val="24"/>
          <w:szCs w:val="28"/>
        </w:rPr>
        <w:t>如合同解约甲方有权委托其他公司进行施工。</w:t>
      </w:r>
    </w:p>
    <w:p>
      <w:pPr>
        <w:keepNext w:val="0"/>
        <w:keepLines w:val="0"/>
        <w:pageBreakBefore w:val="0"/>
        <w:widowControl w:val="0"/>
        <w:numPr>
          <w:ilvl w:val="4"/>
          <w:numId w:val="0"/>
        </w:numPr>
        <w:tabs>
          <w:tab w:val="left" w:pos="360"/>
          <w:tab w:val="left" w:pos="3600"/>
        </w:tabs>
        <w:kinsoku/>
        <w:wordWrap/>
        <w:overflowPunct/>
        <w:topLinePunct w:val="0"/>
        <w:autoSpaceDE/>
        <w:autoSpaceDN/>
        <w:bidi w:val="0"/>
        <w:adjustRightInd/>
        <w:snapToGrid/>
        <w:spacing w:before="0" w:after="0" w:line="360" w:lineRule="auto"/>
        <w:jc w:val="both"/>
        <w:textAlignment w:val="auto"/>
        <w:outlineLvl w:val="9"/>
        <w:rPr>
          <w:rFonts w:ascii="宋体"/>
          <w:b/>
          <w:bCs/>
          <w:sz w:val="24"/>
          <w:szCs w:val="24"/>
        </w:rPr>
      </w:pPr>
      <w:r>
        <w:rPr>
          <w:rFonts w:hint="eastAsia" w:ascii="宋体"/>
          <w:b/>
          <w:bCs/>
          <w:sz w:val="24"/>
          <w:szCs w:val="24"/>
        </w:rPr>
        <w:t>第十二条：合同生效</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一、本合同在双方签字盖章后生效。</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sz w:val="24"/>
          <w:szCs w:val="24"/>
        </w:rPr>
      </w:pPr>
      <w:r>
        <w:rPr>
          <w:rFonts w:hint="eastAsia" w:ascii="宋体"/>
          <w:sz w:val="24"/>
          <w:szCs w:val="24"/>
        </w:rPr>
        <w:t>二、本合同文本壹式</w:t>
      </w:r>
      <w:r>
        <w:rPr>
          <w:rFonts w:hint="eastAsia" w:ascii="宋体"/>
          <w:sz w:val="24"/>
          <w:szCs w:val="24"/>
          <w:lang w:eastAsia="zh-CN"/>
        </w:rPr>
        <w:t>柒</w:t>
      </w:r>
      <w:r>
        <w:rPr>
          <w:rFonts w:hint="eastAsia" w:ascii="宋体"/>
          <w:sz w:val="24"/>
          <w:szCs w:val="24"/>
        </w:rPr>
        <w:t>份，甲方执伍份，乙方执</w:t>
      </w:r>
      <w:r>
        <w:rPr>
          <w:rFonts w:hint="eastAsia" w:ascii="宋体"/>
          <w:sz w:val="24"/>
          <w:szCs w:val="24"/>
          <w:lang w:eastAsia="zh-CN"/>
        </w:rPr>
        <w:t>贰</w:t>
      </w:r>
      <w:r>
        <w:rPr>
          <w:rFonts w:hint="eastAsia" w:ascii="宋体"/>
          <w:sz w:val="24"/>
          <w:szCs w:val="24"/>
        </w:rPr>
        <w:t>份，各份具有同等法律效力。</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jc w:val="both"/>
        <w:textAlignment w:val="auto"/>
        <w:outlineLvl w:val="9"/>
        <w:rPr>
          <w:rFonts w:ascii="宋体" w:cs="宋体"/>
          <w:sz w:val="24"/>
          <w:szCs w:val="24"/>
        </w:rPr>
      </w:pPr>
      <w:r>
        <w:rPr>
          <w:rFonts w:hint="eastAsia" w:ascii="宋体" w:cs="宋体"/>
          <w:b/>
          <w:bCs/>
          <w:sz w:val="24"/>
          <w:szCs w:val="24"/>
        </w:rPr>
        <w:t>第十三条：</w:t>
      </w:r>
      <w:r>
        <w:rPr>
          <w:rFonts w:hint="eastAsia" w:ascii="宋体" w:cs="宋体"/>
          <w:b/>
          <w:sz w:val="24"/>
          <w:szCs w:val="24"/>
        </w:rPr>
        <w:t>送达条款</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送达地址：洛阳市洛龙区开元大道1号开元壹号营销中心三楼</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联系人及联系方式：0379-69916900</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送达地址：</w:t>
      </w:r>
      <w:r>
        <w:rPr>
          <w:rFonts w:hint="eastAsia" w:ascii="宋体" w:hAnsi="宋体" w:cs="宋体"/>
          <w:sz w:val="24"/>
          <w:szCs w:val="24"/>
        </w:rPr>
        <w:t>洛阳市经济技术开发区长夏门街32号1幢1601</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联系人及联系方式：</w:t>
      </w:r>
      <w:r>
        <w:rPr>
          <w:rFonts w:hint="eastAsia" w:ascii="宋体" w:hAnsi="宋体" w:cs="宋体"/>
          <w:sz w:val="24"/>
          <w:szCs w:val="24"/>
          <w:lang w:eastAsia="zh-CN"/>
        </w:rPr>
        <w:t>李伟，</w:t>
      </w:r>
      <w:r>
        <w:rPr>
          <w:rFonts w:hint="eastAsia" w:ascii="宋体"/>
          <w:sz w:val="24"/>
          <w:szCs w:val="24"/>
        </w:rPr>
        <w:t>1</w:t>
      </w:r>
      <w:r>
        <w:rPr>
          <w:rFonts w:hint="eastAsia" w:ascii="宋体"/>
          <w:sz w:val="24"/>
          <w:szCs w:val="24"/>
          <w:lang w:val="en-US" w:eastAsia="zh-CN"/>
        </w:rPr>
        <w:t>8137710089</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cs="宋体"/>
          <w:sz w:val="24"/>
          <w:szCs w:val="24"/>
        </w:rPr>
      </w:pPr>
      <w:r>
        <w:rPr>
          <w:rFonts w:hint="eastAsia" w:ascii="宋体" w:cs="宋体"/>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sz w:val="24"/>
          <w:szCs w:val="24"/>
        </w:rPr>
      </w:pPr>
      <w:r>
        <w:rPr>
          <w:rFonts w:hint="eastAsia" w:ascii="宋体" w:cs="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6" w:firstLineChars="200"/>
        <w:jc w:val="both"/>
        <w:textAlignment w:val="auto"/>
        <w:outlineLvl w:val="9"/>
        <w:rPr>
          <w:rFonts w:ascii="宋体" w:hAnsi="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kern w:val="0"/>
          <w:sz w:val="24"/>
          <w:szCs w:val="24"/>
        </w:rPr>
      </w:pPr>
      <w:r>
        <w:rPr>
          <w:rFonts w:hint="eastAsia" w:ascii="宋体" w:hAnsi="宋体" w:cs="宋体"/>
          <w:kern w:val="0"/>
          <w:sz w:val="24"/>
          <w:szCs w:val="24"/>
        </w:rPr>
        <w:t>甲 方：洛阳浩德鑫置地有限公司      乙 方：河南杰筑建筑工程有限公司</w:t>
      </w:r>
      <w:r>
        <w:rPr>
          <w:rFonts w:hint="eastAsia" w:ascii="宋体" w:hAnsi="宋体" w:cs="宋体"/>
          <w:kern w:val="0"/>
          <w:sz w:val="24"/>
          <w:szCs w:val="24"/>
        </w:rPr>
        <w:br w:type="textWrapping"/>
      </w:r>
      <w:r>
        <w:rPr>
          <w:rFonts w:hint="eastAsia" w:ascii="宋体" w:hAnsi="宋体" w:cs="宋体"/>
          <w:kern w:val="0"/>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kern w:val="0"/>
          <w:sz w:val="24"/>
          <w:szCs w:val="24"/>
        </w:rPr>
        <w:sectPr>
          <w:footerReference r:id="rId5" w:type="default"/>
          <w:pgSz w:w="11850" w:h="16783"/>
          <w:pgMar w:top="1440" w:right="1440" w:bottom="1440" w:left="1440" w:header="720" w:footer="720" w:gutter="0"/>
          <w:pgNumType w:fmt="decimal" w:start="1"/>
          <w:cols w:space="720" w:num="1"/>
          <w:docGrid w:type="linesAndChars" w:linePitch="285" w:charSpace="-3486"/>
        </w:sectPr>
      </w:pPr>
      <w:r>
        <w:rPr>
          <w:rFonts w:hint="eastAsia" w:ascii="宋体" w:hAnsi="宋体" w:cs="宋体"/>
          <w:kern w:val="0"/>
          <w:sz w:val="24"/>
          <w:szCs w:val="24"/>
        </w:rPr>
        <w:t xml:space="preserve">或授权委托人：             或授权委托人： </w:t>
      </w:r>
      <w:r>
        <w:rPr>
          <w:rFonts w:hint="eastAsia" w:ascii="宋体" w:hAnsi="宋体" w:cs="宋体"/>
          <w:kern w:val="0"/>
          <w:sz w:val="24"/>
          <w:szCs w:val="24"/>
        </w:rPr>
        <w:br w:type="textWrapping"/>
      </w:r>
      <w:r>
        <w:rPr>
          <w:rFonts w:hint="eastAsia" w:ascii="宋体" w:hAnsi="宋体" w:cs="宋体"/>
          <w:kern w:val="0"/>
          <w:sz w:val="24"/>
          <w:szCs w:val="24"/>
        </w:rPr>
        <w:t>税号：                          税号：</w:t>
      </w:r>
      <w:r>
        <w:rPr>
          <w:rFonts w:hint="eastAsia" w:ascii="宋体" w:hAnsi="宋体" w:cs="宋体"/>
          <w:kern w:val="0"/>
          <w:sz w:val="24"/>
          <w:szCs w:val="24"/>
        </w:rPr>
        <w:br w:type="textWrapping"/>
      </w:r>
      <w:r>
        <w:rPr>
          <w:rFonts w:hint="eastAsia" w:ascii="宋体" w:hAnsi="宋体" w:cs="宋体"/>
          <w:kern w:val="0"/>
          <w:sz w:val="24"/>
          <w:szCs w:val="24"/>
        </w:rPr>
        <w:t>账户：                            账户：</w:t>
      </w:r>
      <w:r>
        <w:rPr>
          <w:rFonts w:hint="eastAsia" w:ascii="宋体" w:hAnsi="宋体" w:cs="宋体"/>
          <w:kern w:val="0"/>
          <w:sz w:val="24"/>
          <w:szCs w:val="24"/>
        </w:rPr>
        <w:br w:type="textWrapping"/>
      </w:r>
      <w:r>
        <w:rPr>
          <w:rFonts w:hint="eastAsia" w:ascii="宋体" w:hAnsi="宋体" w:cs="宋体"/>
          <w:kern w:val="0"/>
          <w:sz w:val="24"/>
          <w:szCs w:val="24"/>
        </w:rPr>
        <w:t>开户行：                          开户行：</w:t>
      </w:r>
      <w:r>
        <w:rPr>
          <w:rFonts w:hint="eastAsia" w:ascii="宋体" w:hAnsi="宋体" w:cs="宋体"/>
          <w:kern w:val="0"/>
          <w:sz w:val="24"/>
          <w:szCs w:val="24"/>
        </w:rPr>
        <w:br w:type="textWrapping"/>
      </w:r>
      <w:r>
        <w:rPr>
          <w:rFonts w:hint="eastAsia" w:ascii="宋体" w:hAnsi="宋体" w:cs="宋体"/>
          <w:kern w:val="0"/>
          <w:sz w:val="24"/>
          <w:szCs w:val="24"/>
        </w:rPr>
        <w:t>日期：2021年4月           日期：2021年4月</w:t>
      </w:r>
    </w:p>
    <w:p>
      <w:pPr>
        <w:jc w:val="center"/>
        <w:rPr>
          <w:b/>
          <w:bCs/>
          <w:sz w:val="44"/>
          <w:szCs w:val="44"/>
        </w:rPr>
      </w:pPr>
      <w:r>
        <w:rPr>
          <w:rFonts w:hint="eastAsia"/>
          <w:b/>
          <w:bCs/>
          <w:sz w:val="44"/>
          <w:szCs w:val="44"/>
        </w:rPr>
        <w:t>廉政合作协议</w:t>
      </w:r>
    </w:p>
    <w:p>
      <w:pPr>
        <w:spacing w:line="360" w:lineRule="auto"/>
        <w:ind w:right="359" w:rightChars="171"/>
        <w:rPr>
          <w:rFonts w:ascii="宋体" w:hAnsi="宋体" w:cs="宋体"/>
          <w:sz w:val="24"/>
          <w:szCs w:val="32"/>
          <w:u w:val="single"/>
        </w:rPr>
      </w:pPr>
      <w:r>
        <w:rPr>
          <w:rFonts w:hint="eastAsia" w:ascii="宋体" w:hAnsi="宋体" w:cs="宋体"/>
          <w:sz w:val="24"/>
          <w:szCs w:val="32"/>
        </w:rPr>
        <w:t>甲方：</w:t>
      </w:r>
      <w:r>
        <w:rPr>
          <w:rFonts w:hint="eastAsia" w:ascii="宋体" w:hAnsi="宋体" w:cs="宋体"/>
          <w:kern w:val="0"/>
          <w:sz w:val="24"/>
          <w:szCs w:val="24"/>
        </w:rPr>
        <w:t>洛阳浩德鑫置地有限公司</w:t>
      </w:r>
    </w:p>
    <w:p>
      <w:pPr>
        <w:spacing w:line="360" w:lineRule="auto"/>
        <w:ind w:right="359" w:rightChars="171"/>
        <w:rPr>
          <w:rFonts w:ascii="宋体" w:cs="宋体"/>
          <w:bCs/>
          <w:sz w:val="24"/>
        </w:rPr>
      </w:pPr>
      <w:r>
        <w:rPr>
          <w:rFonts w:hint="eastAsia" w:ascii="宋体" w:hAnsi="宋体" w:cs="宋体"/>
          <w:sz w:val="24"/>
          <w:szCs w:val="32"/>
        </w:rPr>
        <w:t>乙方：</w:t>
      </w:r>
      <w:r>
        <w:rPr>
          <w:rFonts w:hint="eastAsia" w:ascii="宋体" w:hAnsi="宋体" w:cs="宋体"/>
          <w:kern w:val="0"/>
          <w:sz w:val="24"/>
          <w:szCs w:val="24"/>
        </w:rPr>
        <w:t>河南杰筑建筑工程有限公司</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一．甲方责任</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1．甲方有责任向乙方介绍本单位有关廉政管理的各项制度和规定。</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2．甲方有责任对本单位项目管理人员进行廉政教育。</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5．甲方人员如违反廉政管理制度及本协议规定，甲方应视情节轻重、影响大小给予处罚。</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6．对于乙方举报甲方人员违反廉政规定的情况，甲方应及时进行调查，根据调查情况进行处理。</w:t>
      </w:r>
    </w:p>
    <w:p>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二．乙方责任</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1．乙方应保证乙方有关人员了解甲方有关廉政管理的各项制度及本协议的规定，并遵照执行。</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2．乙方不得宴请甲方人员，不得以任何形式赠送实物、现金或礼券。</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4．乙方有责任接受甲方对乙方在项目建设期间廉政管理执行情况的监督。</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6．如因乙方或其人员在项目建设期间贿赂甲方人员，被检查机关立案查处的，甲方有权中止合同履行或解除合同，由此给甲方造成的损失，均由乙方负责赔偿。</w:t>
      </w:r>
    </w:p>
    <w:p>
      <w:pPr>
        <w:spacing w:line="360" w:lineRule="auto"/>
        <w:ind w:firstLine="480" w:firstLineChars="200"/>
        <w:rPr>
          <w:rFonts w:ascii="宋体" w:hAnsi="宋体" w:cs="宋体"/>
          <w:b/>
          <w:bCs/>
          <w:color w:val="000000"/>
          <w:sz w:val="24"/>
          <w:szCs w:val="32"/>
        </w:rPr>
      </w:pPr>
      <w:r>
        <w:rPr>
          <w:rFonts w:hint="eastAsia" w:ascii="宋体" w:hAnsi="宋体" w:cs="宋体"/>
          <w:color w:val="000000"/>
          <w:sz w:val="24"/>
          <w:szCs w:val="32"/>
        </w:rPr>
        <w:t xml:space="preserve"> </w:t>
      </w:r>
      <w:r>
        <w:rPr>
          <w:rFonts w:hint="eastAsia" w:ascii="宋体" w:hAnsi="宋体" w:cs="宋体"/>
          <w:b/>
          <w:bCs/>
          <w:color w:val="000000"/>
          <w:sz w:val="24"/>
          <w:szCs w:val="32"/>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drawing>
          <wp:anchor distT="0" distB="0" distL="114300" distR="114300" simplePos="0" relativeHeight="251660288"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9" cstate="print"/>
                    <a:stretch>
                      <a:fillRect/>
                    </a:stretch>
                  </pic:blipFill>
                  <pic:spPr>
                    <a:xfrm>
                      <a:off x="0" y="0"/>
                      <a:ext cx="1009650" cy="1009650"/>
                    </a:xfrm>
                    <a:prstGeom prst="rect">
                      <a:avLst/>
                    </a:prstGeom>
                    <a:noFill/>
                    <a:ln>
                      <a:noFill/>
                    </a:ln>
                  </pic:spPr>
                </pic:pic>
              </a:graphicData>
            </a:graphic>
          </wp:anchor>
        </w:drawing>
      </w:r>
      <w:r>
        <w:rPr>
          <w:rFonts w:hint="eastAsia" w:ascii="宋体" w:hAnsi="宋体" w:cs="宋体"/>
          <w:color w:val="000000"/>
          <w:sz w:val="24"/>
          <w:szCs w:val="32"/>
        </w:rPr>
        <w:t>（1）电话：王先生：18638357973</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（2）电话：杨先生：15670305910</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（3）邮箱：hddcfkb@Foxmail.com</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（4）直接和督查督办人员约定场所当面举报。</w:t>
      </w:r>
    </w:p>
    <w:p>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四、甲乙双方发现对方工作人员有下列行为之一的，可通过第三条约定的渠道进行举报：</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1.推诿扯皮、有责不负、处事消极、渎职失职、弄虚作假等行为。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2.以权谋私、滥用职权、处事不公、隐瞒事故、违章指挥造成公司严重事故隐患的行为。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3.贪污、受贿、盗窃、欺上瞒下等违法乱纪行为。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4.出卖、泄露公司商业机密等危害公司行为。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5.重大经济活动未按公司制度、流程执行的违规违纪行为。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6.利用职权，任人唯亲，拉帮结派，搞小利益团体或对同事正当行使权利进行打击报复的行为。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7.故意涂改公司文件或以公司名义谋私利，损害公司荣誉和利益的行为。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8.私自侵占、挪用公司财物，损坏公司重要设备或资产的行为。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9.破坏团队和谐，故意挑拨员工之间关系，对同事恶意侮辱、陷害、制造事端的行为。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11.其它违反法律或者招标人公司相关制度的行为。</w:t>
      </w:r>
    </w:p>
    <w:p>
      <w:pPr>
        <w:spacing w:line="440" w:lineRule="exact"/>
        <w:ind w:firstLine="480" w:firstLineChars="200"/>
        <w:rPr>
          <w:rFonts w:ascii="宋体" w:hAnsi="宋体" w:cs="宋体"/>
          <w:sz w:val="24"/>
          <w:szCs w:val="32"/>
        </w:rPr>
      </w:pPr>
      <w:r>
        <w:rPr>
          <w:rFonts w:hint="eastAsia" w:ascii="宋体" w:hAnsi="宋体" w:cs="宋体"/>
          <w:color w:val="000000"/>
          <w:sz w:val="24"/>
          <w:szCs w:val="32"/>
        </w:rPr>
        <w:t>（以下无正文）</w:t>
      </w:r>
    </w:p>
    <w:p>
      <w:pPr>
        <w:spacing w:line="600" w:lineRule="auto"/>
        <w:ind w:firstLine="480" w:firstLineChars="200"/>
        <w:rPr>
          <w:rFonts w:ascii="宋体" w:hAnsi="宋体" w:cs="宋体"/>
          <w:sz w:val="24"/>
          <w:szCs w:val="32"/>
        </w:rPr>
      </w:pPr>
      <w:r>
        <w:rPr>
          <w:rFonts w:hint="eastAsia" w:ascii="宋体" w:hAnsi="宋体" w:cs="宋体"/>
          <w:sz w:val="24"/>
          <w:szCs w:val="32"/>
        </w:rPr>
        <w:t>甲方：</w:t>
      </w:r>
      <w:r>
        <w:rPr>
          <w:rFonts w:hint="eastAsia" w:ascii="宋体" w:hAnsi="宋体" w:cs="宋体"/>
          <w:kern w:val="0"/>
          <w:sz w:val="24"/>
          <w:szCs w:val="24"/>
        </w:rPr>
        <w:t>洛阳浩德鑫置地有限公司</w:t>
      </w:r>
      <w:r>
        <w:rPr>
          <w:rFonts w:hint="eastAsia" w:ascii="宋体" w:hAnsi="宋体" w:cs="宋体"/>
          <w:sz w:val="24"/>
          <w:szCs w:val="32"/>
        </w:rPr>
        <w:t xml:space="preserve">         乙方：</w:t>
      </w:r>
      <w:r>
        <w:rPr>
          <w:rFonts w:hint="eastAsia" w:ascii="宋体" w:hAnsi="宋体" w:cs="宋体"/>
          <w:kern w:val="0"/>
          <w:sz w:val="24"/>
          <w:szCs w:val="24"/>
        </w:rPr>
        <w:t>河南杰筑建筑工程有限公司</w:t>
      </w:r>
    </w:p>
    <w:p>
      <w:pPr>
        <w:spacing w:line="600" w:lineRule="auto"/>
        <w:ind w:firstLine="480" w:firstLineChars="200"/>
        <w:rPr>
          <w:rFonts w:ascii="宋体" w:hAnsi="宋体" w:cs="宋体"/>
          <w:sz w:val="24"/>
          <w:szCs w:val="32"/>
        </w:rPr>
      </w:pPr>
      <w:r>
        <w:rPr>
          <w:rFonts w:hint="eastAsia" w:ascii="宋体" w:hAnsi="宋体" w:cs="宋体"/>
          <w:sz w:val="24"/>
          <w:szCs w:val="32"/>
        </w:rPr>
        <w:t xml:space="preserve">签署日期：2021年4月                签署日期：2021年4月 </w:t>
      </w:r>
    </w:p>
    <w:sectPr>
      <w:headerReference r:id="rId6" w:type="default"/>
      <w:footerReference r:id="rId7" w:type="default"/>
      <w:pgSz w:w="11907" w:h="16840"/>
      <w:pgMar w:top="1247" w:right="1247" w:bottom="1247" w:left="1247" w:header="851" w:footer="68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8</w:t>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lvl>
    <w:lvl w:ilvl="1" w:tentative="0">
      <w:start w:val="1"/>
      <w:numFmt w:val="decimal"/>
      <w:pStyle w:val="4"/>
      <w:lvlText w:val="%2."/>
      <w:legacy w:legacy="1" w:legacySpace="0" w:legacyIndent="425"/>
      <w:lvlJc w:val="left"/>
      <w:pPr>
        <w:ind w:left="992" w:hanging="425"/>
      </w:pPr>
    </w:lvl>
    <w:lvl w:ilvl="2" w:tentative="0">
      <w:start w:val="1"/>
      <w:numFmt w:val="none"/>
      <w:pStyle w:val="5"/>
      <w:suff w:val="nothing"/>
      <w:lvlText w:val=""/>
      <w:lvlJc w:val="left"/>
      <w:pPr>
        <w:tabs>
          <w:tab w:val="left" w:pos="0"/>
        </w:tabs>
        <w:ind w:left="851" w:hanging="425"/>
      </w:pPr>
    </w:lvl>
    <w:lvl w:ilvl="3" w:tentative="0">
      <w:start w:val="1"/>
      <w:numFmt w:val="lowerLetter"/>
      <w:pStyle w:val="6"/>
      <w:lvlText w:val="%4)"/>
      <w:legacy w:legacy="1" w:legacySpace="0" w:legacyIndent="425"/>
      <w:lvlJc w:val="left"/>
      <w:pPr>
        <w:ind w:left="1700" w:hanging="425"/>
      </w:pPr>
    </w:lvl>
    <w:lvl w:ilvl="4" w:tentative="0">
      <w:start w:val="1"/>
      <w:numFmt w:val="decimal"/>
      <w:pStyle w:val="7"/>
      <w:lvlText w:val="(%5)"/>
      <w:legacy w:legacy="1" w:legacySpace="0" w:legacyIndent="425"/>
      <w:lvlJc w:val="left"/>
      <w:pPr>
        <w:ind w:left="2125" w:hanging="425"/>
      </w:pPr>
    </w:lvl>
    <w:lvl w:ilvl="5" w:tentative="0">
      <w:start w:val="1"/>
      <w:numFmt w:val="lowerLetter"/>
      <w:pStyle w:val="8"/>
      <w:lvlText w:val="(%6)"/>
      <w:legacy w:legacy="1" w:legacySpace="0" w:legacyIndent="425"/>
      <w:lvlJc w:val="left"/>
      <w:pPr>
        <w:ind w:left="2550" w:hanging="425"/>
      </w:pPr>
    </w:lvl>
    <w:lvl w:ilvl="6" w:tentative="0">
      <w:start w:val="1"/>
      <w:numFmt w:val="lowerRoman"/>
      <w:pStyle w:val="9"/>
      <w:lvlText w:val="(%7)"/>
      <w:legacy w:legacy="1" w:legacySpace="0" w:legacyIndent="425"/>
      <w:lvlJc w:val="left"/>
      <w:pPr>
        <w:ind w:left="2975" w:hanging="425"/>
      </w:pPr>
    </w:lvl>
    <w:lvl w:ilvl="7" w:tentative="0">
      <w:start w:val="1"/>
      <w:numFmt w:val="lowerLetter"/>
      <w:pStyle w:val="10"/>
      <w:lvlText w:val="(%8)"/>
      <w:legacy w:legacy="1" w:legacySpace="0" w:legacyIndent="425"/>
      <w:lvlJc w:val="left"/>
      <w:pPr>
        <w:ind w:left="3400" w:hanging="425"/>
      </w:pPr>
    </w:lvl>
    <w:lvl w:ilvl="8" w:tentative="0">
      <w:start w:val="1"/>
      <w:numFmt w:val="lowerRoman"/>
      <w:pStyle w:val="11"/>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0CC"/>
    <w:rsid w:val="000039F9"/>
    <w:rsid w:val="0000620D"/>
    <w:rsid w:val="0001210C"/>
    <w:rsid w:val="0001482E"/>
    <w:rsid w:val="00016796"/>
    <w:rsid w:val="00020E66"/>
    <w:rsid w:val="000279F8"/>
    <w:rsid w:val="0004088D"/>
    <w:rsid w:val="00072BE5"/>
    <w:rsid w:val="0007353F"/>
    <w:rsid w:val="000778C1"/>
    <w:rsid w:val="0008412A"/>
    <w:rsid w:val="000936F9"/>
    <w:rsid w:val="00096C20"/>
    <w:rsid w:val="000B722B"/>
    <w:rsid w:val="000B74E5"/>
    <w:rsid w:val="000C15AA"/>
    <w:rsid w:val="000C48D7"/>
    <w:rsid w:val="000D74C5"/>
    <w:rsid w:val="000F6417"/>
    <w:rsid w:val="00101496"/>
    <w:rsid w:val="00112F37"/>
    <w:rsid w:val="001212FF"/>
    <w:rsid w:val="00131886"/>
    <w:rsid w:val="001354E8"/>
    <w:rsid w:val="00145168"/>
    <w:rsid w:val="0015089F"/>
    <w:rsid w:val="0015566F"/>
    <w:rsid w:val="00172A27"/>
    <w:rsid w:val="00174C9A"/>
    <w:rsid w:val="00190B0B"/>
    <w:rsid w:val="00191138"/>
    <w:rsid w:val="001920F3"/>
    <w:rsid w:val="0019211B"/>
    <w:rsid w:val="00192EEF"/>
    <w:rsid w:val="0019513F"/>
    <w:rsid w:val="001A6067"/>
    <w:rsid w:val="001A60BD"/>
    <w:rsid w:val="001A687B"/>
    <w:rsid w:val="001A794C"/>
    <w:rsid w:val="001C2918"/>
    <w:rsid w:val="001D3CC7"/>
    <w:rsid w:val="001D477D"/>
    <w:rsid w:val="001E1375"/>
    <w:rsid w:val="001E1E23"/>
    <w:rsid w:val="001E2D28"/>
    <w:rsid w:val="001E392D"/>
    <w:rsid w:val="001F2788"/>
    <w:rsid w:val="00201AB1"/>
    <w:rsid w:val="00214DB1"/>
    <w:rsid w:val="00220897"/>
    <w:rsid w:val="00226810"/>
    <w:rsid w:val="00257303"/>
    <w:rsid w:val="00263B40"/>
    <w:rsid w:val="0028302D"/>
    <w:rsid w:val="0028384C"/>
    <w:rsid w:val="00283EC0"/>
    <w:rsid w:val="00286D6A"/>
    <w:rsid w:val="00293469"/>
    <w:rsid w:val="00296C2E"/>
    <w:rsid w:val="00297CBC"/>
    <w:rsid w:val="002A4E9B"/>
    <w:rsid w:val="002C2901"/>
    <w:rsid w:val="002D280B"/>
    <w:rsid w:val="002D2E4E"/>
    <w:rsid w:val="002F3D6C"/>
    <w:rsid w:val="002F54E2"/>
    <w:rsid w:val="002F6181"/>
    <w:rsid w:val="002F7564"/>
    <w:rsid w:val="00303260"/>
    <w:rsid w:val="00304D8C"/>
    <w:rsid w:val="003069F3"/>
    <w:rsid w:val="00311142"/>
    <w:rsid w:val="00314EB7"/>
    <w:rsid w:val="00321C08"/>
    <w:rsid w:val="00322E4A"/>
    <w:rsid w:val="003261B2"/>
    <w:rsid w:val="003349A8"/>
    <w:rsid w:val="00334E50"/>
    <w:rsid w:val="00352086"/>
    <w:rsid w:val="00354553"/>
    <w:rsid w:val="003549A8"/>
    <w:rsid w:val="003616B0"/>
    <w:rsid w:val="00362CA5"/>
    <w:rsid w:val="00364D2F"/>
    <w:rsid w:val="0038116A"/>
    <w:rsid w:val="003A3772"/>
    <w:rsid w:val="003A5A1A"/>
    <w:rsid w:val="003B3ABC"/>
    <w:rsid w:val="003C13EB"/>
    <w:rsid w:val="003C4EAA"/>
    <w:rsid w:val="003D127D"/>
    <w:rsid w:val="003D35FC"/>
    <w:rsid w:val="003D575B"/>
    <w:rsid w:val="003D630B"/>
    <w:rsid w:val="003D70DF"/>
    <w:rsid w:val="003F3DE6"/>
    <w:rsid w:val="00402A6F"/>
    <w:rsid w:val="0040468C"/>
    <w:rsid w:val="00417A40"/>
    <w:rsid w:val="00420CD7"/>
    <w:rsid w:val="00422BBD"/>
    <w:rsid w:val="00444F73"/>
    <w:rsid w:val="00453A86"/>
    <w:rsid w:val="00453C37"/>
    <w:rsid w:val="00455798"/>
    <w:rsid w:val="00456B94"/>
    <w:rsid w:val="00457DA8"/>
    <w:rsid w:val="00461D47"/>
    <w:rsid w:val="0046416F"/>
    <w:rsid w:val="00474981"/>
    <w:rsid w:val="00490A2A"/>
    <w:rsid w:val="0049650C"/>
    <w:rsid w:val="004A2B11"/>
    <w:rsid w:val="004C1BCC"/>
    <w:rsid w:val="004C1EEB"/>
    <w:rsid w:val="004C2012"/>
    <w:rsid w:val="004C21A8"/>
    <w:rsid w:val="004C65DA"/>
    <w:rsid w:val="004D1A2F"/>
    <w:rsid w:val="004D30F6"/>
    <w:rsid w:val="004D5C8B"/>
    <w:rsid w:val="004F1492"/>
    <w:rsid w:val="004F6C5B"/>
    <w:rsid w:val="004F7CF3"/>
    <w:rsid w:val="005137BE"/>
    <w:rsid w:val="00530AF3"/>
    <w:rsid w:val="00530EBD"/>
    <w:rsid w:val="00532D24"/>
    <w:rsid w:val="0053518A"/>
    <w:rsid w:val="005351A2"/>
    <w:rsid w:val="005547C6"/>
    <w:rsid w:val="005654B5"/>
    <w:rsid w:val="00571DD4"/>
    <w:rsid w:val="005741FF"/>
    <w:rsid w:val="0057729C"/>
    <w:rsid w:val="005829C9"/>
    <w:rsid w:val="00585E97"/>
    <w:rsid w:val="00594F0E"/>
    <w:rsid w:val="005A1832"/>
    <w:rsid w:val="005A52A4"/>
    <w:rsid w:val="005A7EEE"/>
    <w:rsid w:val="005B7062"/>
    <w:rsid w:val="005C09A4"/>
    <w:rsid w:val="005C3AC8"/>
    <w:rsid w:val="005D7686"/>
    <w:rsid w:val="005D7B20"/>
    <w:rsid w:val="005E2E96"/>
    <w:rsid w:val="005F1B96"/>
    <w:rsid w:val="005F27BB"/>
    <w:rsid w:val="005F6A7F"/>
    <w:rsid w:val="00607C9E"/>
    <w:rsid w:val="0061625A"/>
    <w:rsid w:val="00621E8D"/>
    <w:rsid w:val="00626640"/>
    <w:rsid w:val="006408C9"/>
    <w:rsid w:val="00650433"/>
    <w:rsid w:val="006547DC"/>
    <w:rsid w:val="0065542F"/>
    <w:rsid w:val="006559B4"/>
    <w:rsid w:val="00655E42"/>
    <w:rsid w:val="00674DB6"/>
    <w:rsid w:val="00677870"/>
    <w:rsid w:val="00680A4B"/>
    <w:rsid w:val="00681CC6"/>
    <w:rsid w:val="00687FFA"/>
    <w:rsid w:val="00693749"/>
    <w:rsid w:val="006A1C9C"/>
    <w:rsid w:val="006B7645"/>
    <w:rsid w:val="006C477D"/>
    <w:rsid w:val="006D1B07"/>
    <w:rsid w:val="006D40EE"/>
    <w:rsid w:val="006E421D"/>
    <w:rsid w:val="006F5EFD"/>
    <w:rsid w:val="007039CB"/>
    <w:rsid w:val="00704D16"/>
    <w:rsid w:val="00714658"/>
    <w:rsid w:val="00716FBB"/>
    <w:rsid w:val="00733EED"/>
    <w:rsid w:val="0073531B"/>
    <w:rsid w:val="00740BA2"/>
    <w:rsid w:val="00743D43"/>
    <w:rsid w:val="00744144"/>
    <w:rsid w:val="00762032"/>
    <w:rsid w:val="0077013D"/>
    <w:rsid w:val="007774F5"/>
    <w:rsid w:val="0078022E"/>
    <w:rsid w:val="0078618D"/>
    <w:rsid w:val="00795481"/>
    <w:rsid w:val="00795FC8"/>
    <w:rsid w:val="007A0E1F"/>
    <w:rsid w:val="007A50BB"/>
    <w:rsid w:val="007A60B1"/>
    <w:rsid w:val="007A7775"/>
    <w:rsid w:val="007C15F7"/>
    <w:rsid w:val="007C362D"/>
    <w:rsid w:val="007D2C3C"/>
    <w:rsid w:val="007D3D8B"/>
    <w:rsid w:val="007D6231"/>
    <w:rsid w:val="007E3601"/>
    <w:rsid w:val="007E3C01"/>
    <w:rsid w:val="007E6C2C"/>
    <w:rsid w:val="007F124B"/>
    <w:rsid w:val="007F153E"/>
    <w:rsid w:val="007F21EC"/>
    <w:rsid w:val="00802BA4"/>
    <w:rsid w:val="008035B0"/>
    <w:rsid w:val="008212C6"/>
    <w:rsid w:val="008228D0"/>
    <w:rsid w:val="008229DC"/>
    <w:rsid w:val="00830CB6"/>
    <w:rsid w:val="00831A14"/>
    <w:rsid w:val="00832CBD"/>
    <w:rsid w:val="008369BC"/>
    <w:rsid w:val="00850639"/>
    <w:rsid w:val="00856A75"/>
    <w:rsid w:val="00864308"/>
    <w:rsid w:val="00866A06"/>
    <w:rsid w:val="00877548"/>
    <w:rsid w:val="008826A5"/>
    <w:rsid w:val="00883693"/>
    <w:rsid w:val="008A2BD9"/>
    <w:rsid w:val="008B1918"/>
    <w:rsid w:val="008C20A2"/>
    <w:rsid w:val="008C23ED"/>
    <w:rsid w:val="008E7327"/>
    <w:rsid w:val="008E7CDC"/>
    <w:rsid w:val="008F1A22"/>
    <w:rsid w:val="008F314F"/>
    <w:rsid w:val="008F4B71"/>
    <w:rsid w:val="008F610F"/>
    <w:rsid w:val="008F64B4"/>
    <w:rsid w:val="00902674"/>
    <w:rsid w:val="00907F27"/>
    <w:rsid w:val="00911C0A"/>
    <w:rsid w:val="00913CAB"/>
    <w:rsid w:val="00920FF4"/>
    <w:rsid w:val="009265E7"/>
    <w:rsid w:val="00943DD0"/>
    <w:rsid w:val="00944678"/>
    <w:rsid w:val="00950858"/>
    <w:rsid w:val="009515D3"/>
    <w:rsid w:val="009535D3"/>
    <w:rsid w:val="00954E29"/>
    <w:rsid w:val="009703DD"/>
    <w:rsid w:val="00985C09"/>
    <w:rsid w:val="0099201E"/>
    <w:rsid w:val="00993ADD"/>
    <w:rsid w:val="00997B40"/>
    <w:rsid w:val="00997DD4"/>
    <w:rsid w:val="009B1946"/>
    <w:rsid w:val="009C1A83"/>
    <w:rsid w:val="009D5E58"/>
    <w:rsid w:val="009D6766"/>
    <w:rsid w:val="009F5C74"/>
    <w:rsid w:val="009F64C6"/>
    <w:rsid w:val="00A035F4"/>
    <w:rsid w:val="00A03DCD"/>
    <w:rsid w:val="00A110CA"/>
    <w:rsid w:val="00A11AE4"/>
    <w:rsid w:val="00A25A5C"/>
    <w:rsid w:val="00A272CE"/>
    <w:rsid w:val="00A405F4"/>
    <w:rsid w:val="00A41BBB"/>
    <w:rsid w:val="00A44C82"/>
    <w:rsid w:val="00A45388"/>
    <w:rsid w:val="00A47D33"/>
    <w:rsid w:val="00A5758B"/>
    <w:rsid w:val="00A668F8"/>
    <w:rsid w:val="00A66D4F"/>
    <w:rsid w:val="00A677D4"/>
    <w:rsid w:val="00A7042E"/>
    <w:rsid w:val="00A71A8B"/>
    <w:rsid w:val="00A76904"/>
    <w:rsid w:val="00A8616E"/>
    <w:rsid w:val="00AA1568"/>
    <w:rsid w:val="00AA43D0"/>
    <w:rsid w:val="00AA5991"/>
    <w:rsid w:val="00AB0261"/>
    <w:rsid w:val="00AB1789"/>
    <w:rsid w:val="00AC1BD3"/>
    <w:rsid w:val="00AC4783"/>
    <w:rsid w:val="00AD28BC"/>
    <w:rsid w:val="00AD5B51"/>
    <w:rsid w:val="00AD685B"/>
    <w:rsid w:val="00AD6A72"/>
    <w:rsid w:val="00AD6E37"/>
    <w:rsid w:val="00AE3D71"/>
    <w:rsid w:val="00AE57A9"/>
    <w:rsid w:val="00AE5BBA"/>
    <w:rsid w:val="00AE7143"/>
    <w:rsid w:val="00AF060C"/>
    <w:rsid w:val="00AF30A4"/>
    <w:rsid w:val="00AF33E3"/>
    <w:rsid w:val="00B137BE"/>
    <w:rsid w:val="00B20257"/>
    <w:rsid w:val="00B208BD"/>
    <w:rsid w:val="00B26B13"/>
    <w:rsid w:val="00B327E2"/>
    <w:rsid w:val="00B43F03"/>
    <w:rsid w:val="00B471BB"/>
    <w:rsid w:val="00B50684"/>
    <w:rsid w:val="00B52685"/>
    <w:rsid w:val="00B53FAC"/>
    <w:rsid w:val="00B5516C"/>
    <w:rsid w:val="00B727D1"/>
    <w:rsid w:val="00B7437A"/>
    <w:rsid w:val="00B759EF"/>
    <w:rsid w:val="00B80910"/>
    <w:rsid w:val="00B93C35"/>
    <w:rsid w:val="00B95703"/>
    <w:rsid w:val="00BA1297"/>
    <w:rsid w:val="00BB1626"/>
    <w:rsid w:val="00BB396F"/>
    <w:rsid w:val="00BC02FA"/>
    <w:rsid w:val="00BC4839"/>
    <w:rsid w:val="00BE23FB"/>
    <w:rsid w:val="00BE5F60"/>
    <w:rsid w:val="00BF0416"/>
    <w:rsid w:val="00BF20E4"/>
    <w:rsid w:val="00C00332"/>
    <w:rsid w:val="00C074B9"/>
    <w:rsid w:val="00C11576"/>
    <w:rsid w:val="00C1211F"/>
    <w:rsid w:val="00C1464B"/>
    <w:rsid w:val="00C2172A"/>
    <w:rsid w:val="00C22CBE"/>
    <w:rsid w:val="00C22FF3"/>
    <w:rsid w:val="00C23A97"/>
    <w:rsid w:val="00C27594"/>
    <w:rsid w:val="00C32610"/>
    <w:rsid w:val="00C367CF"/>
    <w:rsid w:val="00C3786F"/>
    <w:rsid w:val="00C52F3D"/>
    <w:rsid w:val="00C56B76"/>
    <w:rsid w:val="00C73200"/>
    <w:rsid w:val="00C74992"/>
    <w:rsid w:val="00C81604"/>
    <w:rsid w:val="00C83B36"/>
    <w:rsid w:val="00C94EE7"/>
    <w:rsid w:val="00C951F7"/>
    <w:rsid w:val="00C95503"/>
    <w:rsid w:val="00C968A4"/>
    <w:rsid w:val="00CA1CBC"/>
    <w:rsid w:val="00CA5AB8"/>
    <w:rsid w:val="00CB2827"/>
    <w:rsid w:val="00CB40A2"/>
    <w:rsid w:val="00CB4BA9"/>
    <w:rsid w:val="00CC51B2"/>
    <w:rsid w:val="00CC6B82"/>
    <w:rsid w:val="00CD0F99"/>
    <w:rsid w:val="00CD2873"/>
    <w:rsid w:val="00CD43FF"/>
    <w:rsid w:val="00D16A9E"/>
    <w:rsid w:val="00D26D70"/>
    <w:rsid w:val="00D31CB1"/>
    <w:rsid w:val="00D35272"/>
    <w:rsid w:val="00D435CF"/>
    <w:rsid w:val="00D51834"/>
    <w:rsid w:val="00D52EF5"/>
    <w:rsid w:val="00D639D3"/>
    <w:rsid w:val="00D7024E"/>
    <w:rsid w:val="00D725A0"/>
    <w:rsid w:val="00D756D8"/>
    <w:rsid w:val="00D75ECB"/>
    <w:rsid w:val="00D963BB"/>
    <w:rsid w:val="00DA0F0D"/>
    <w:rsid w:val="00DA647D"/>
    <w:rsid w:val="00DB60D9"/>
    <w:rsid w:val="00DD5CBA"/>
    <w:rsid w:val="00DE797B"/>
    <w:rsid w:val="00DF62B4"/>
    <w:rsid w:val="00DF7D5D"/>
    <w:rsid w:val="00E133B0"/>
    <w:rsid w:val="00E22AEA"/>
    <w:rsid w:val="00E2502B"/>
    <w:rsid w:val="00E33DA7"/>
    <w:rsid w:val="00E34CC7"/>
    <w:rsid w:val="00E364C8"/>
    <w:rsid w:val="00E40724"/>
    <w:rsid w:val="00E444E6"/>
    <w:rsid w:val="00E62BE6"/>
    <w:rsid w:val="00E655DC"/>
    <w:rsid w:val="00E71A81"/>
    <w:rsid w:val="00E7790B"/>
    <w:rsid w:val="00E851DD"/>
    <w:rsid w:val="00E96915"/>
    <w:rsid w:val="00EA5B45"/>
    <w:rsid w:val="00EB0835"/>
    <w:rsid w:val="00EB421A"/>
    <w:rsid w:val="00EB69C8"/>
    <w:rsid w:val="00EB7912"/>
    <w:rsid w:val="00EC01E5"/>
    <w:rsid w:val="00EC0E27"/>
    <w:rsid w:val="00EC523B"/>
    <w:rsid w:val="00EC5E26"/>
    <w:rsid w:val="00ED1E2B"/>
    <w:rsid w:val="00ED2411"/>
    <w:rsid w:val="00EF0366"/>
    <w:rsid w:val="00EF1207"/>
    <w:rsid w:val="00EF2BC9"/>
    <w:rsid w:val="00F00F3E"/>
    <w:rsid w:val="00F107EF"/>
    <w:rsid w:val="00F22C58"/>
    <w:rsid w:val="00F250B0"/>
    <w:rsid w:val="00F2745E"/>
    <w:rsid w:val="00F300C9"/>
    <w:rsid w:val="00F342BE"/>
    <w:rsid w:val="00F439A6"/>
    <w:rsid w:val="00F47721"/>
    <w:rsid w:val="00F4786A"/>
    <w:rsid w:val="00F50C91"/>
    <w:rsid w:val="00F60BCE"/>
    <w:rsid w:val="00F60EBC"/>
    <w:rsid w:val="00F62938"/>
    <w:rsid w:val="00F62F11"/>
    <w:rsid w:val="00F710FB"/>
    <w:rsid w:val="00F71A96"/>
    <w:rsid w:val="00F7432F"/>
    <w:rsid w:val="00F83EC7"/>
    <w:rsid w:val="00F87F50"/>
    <w:rsid w:val="00F9047F"/>
    <w:rsid w:val="00F91DB5"/>
    <w:rsid w:val="00F95229"/>
    <w:rsid w:val="00FA21B1"/>
    <w:rsid w:val="00FA3F66"/>
    <w:rsid w:val="00FA7B37"/>
    <w:rsid w:val="00FB41E2"/>
    <w:rsid w:val="00FB424E"/>
    <w:rsid w:val="00FB780A"/>
    <w:rsid w:val="00FC3A0E"/>
    <w:rsid w:val="00FD0357"/>
    <w:rsid w:val="00FD40DC"/>
    <w:rsid w:val="00FD6733"/>
    <w:rsid w:val="00FD693D"/>
    <w:rsid w:val="00FD69D7"/>
    <w:rsid w:val="00FE1DDB"/>
    <w:rsid w:val="00FE6387"/>
    <w:rsid w:val="00FF06C6"/>
    <w:rsid w:val="020C04BA"/>
    <w:rsid w:val="042F236B"/>
    <w:rsid w:val="051E41F2"/>
    <w:rsid w:val="05B125F3"/>
    <w:rsid w:val="06443FD4"/>
    <w:rsid w:val="068A3BE5"/>
    <w:rsid w:val="06931E1E"/>
    <w:rsid w:val="07277E4A"/>
    <w:rsid w:val="07312958"/>
    <w:rsid w:val="07BF4B46"/>
    <w:rsid w:val="07E07279"/>
    <w:rsid w:val="097D251D"/>
    <w:rsid w:val="0A960A6B"/>
    <w:rsid w:val="0B887150"/>
    <w:rsid w:val="0BE74F15"/>
    <w:rsid w:val="0C337593"/>
    <w:rsid w:val="0D177805"/>
    <w:rsid w:val="0DBA3D1D"/>
    <w:rsid w:val="0DC30CBA"/>
    <w:rsid w:val="0EAE3A0F"/>
    <w:rsid w:val="102E6A7B"/>
    <w:rsid w:val="117048C5"/>
    <w:rsid w:val="118A2253"/>
    <w:rsid w:val="11A021F8"/>
    <w:rsid w:val="11C0052E"/>
    <w:rsid w:val="12160F3D"/>
    <w:rsid w:val="14196A31"/>
    <w:rsid w:val="14360F37"/>
    <w:rsid w:val="15043A50"/>
    <w:rsid w:val="170B5EA3"/>
    <w:rsid w:val="17E625C2"/>
    <w:rsid w:val="187212AC"/>
    <w:rsid w:val="18B36492"/>
    <w:rsid w:val="1B2A271F"/>
    <w:rsid w:val="1BD50639"/>
    <w:rsid w:val="1BD937BC"/>
    <w:rsid w:val="1C1945A6"/>
    <w:rsid w:val="1C656C23"/>
    <w:rsid w:val="1CE046C9"/>
    <w:rsid w:val="1D0667AD"/>
    <w:rsid w:val="1DC069DD"/>
    <w:rsid w:val="1E63486F"/>
    <w:rsid w:val="1F8856C8"/>
    <w:rsid w:val="22135B75"/>
    <w:rsid w:val="22863C94"/>
    <w:rsid w:val="23A00F58"/>
    <w:rsid w:val="243D7784"/>
    <w:rsid w:val="26AD66D5"/>
    <w:rsid w:val="27765CCC"/>
    <w:rsid w:val="281C391F"/>
    <w:rsid w:val="29BE6110"/>
    <w:rsid w:val="2A0E5A69"/>
    <w:rsid w:val="2B122C35"/>
    <w:rsid w:val="2B470F10"/>
    <w:rsid w:val="2B6946E7"/>
    <w:rsid w:val="2B88197A"/>
    <w:rsid w:val="2BA8442D"/>
    <w:rsid w:val="2CAC29D6"/>
    <w:rsid w:val="2D8639BE"/>
    <w:rsid w:val="2D8665FD"/>
    <w:rsid w:val="2F4524AB"/>
    <w:rsid w:val="31350C4C"/>
    <w:rsid w:val="31576C02"/>
    <w:rsid w:val="317C703C"/>
    <w:rsid w:val="346F3BA7"/>
    <w:rsid w:val="349A34DB"/>
    <w:rsid w:val="35301450"/>
    <w:rsid w:val="360B544F"/>
    <w:rsid w:val="364D63A5"/>
    <w:rsid w:val="379D08A8"/>
    <w:rsid w:val="382B20B3"/>
    <w:rsid w:val="38AF00E9"/>
    <w:rsid w:val="38EE3475"/>
    <w:rsid w:val="391E1FC0"/>
    <w:rsid w:val="396665B7"/>
    <w:rsid w:val="39BB7346"/>
    <w:rsid w:val="3ACB7183"/>
    <w:rsid w:val="3BDA7340"/>
    <w:rsid w:val="3C9406F1"/>
    <w:rsid w:val="3D0038A0"/>
    <w:rsid w:val="3D577B32"/>
    <w:rsid w:val="3E3948A1"/>
    <w:rsid w:val="3E4619B8"/>
    <w:rsid w:val="3E7F6A28"/>
    <w:rsid w:val="417C49FE"/>
    <w:rsid w:val="426104F4"/>
    <w:rsid w:val="428D00BE"/>
    <w:rsid w:val="42CC5625"/>
    <w:rsid w:val="43661FA0"/>
    <w:rsid w:val="437C1F45"/>
    <w:rsid w:val="44564388"/>
    <w:rsid w:val="459B1F40"/>
    <w:rsid w:val="45FD4563"/>
    <w:rsid w:val="46644F7C"/>
    <w:rsid w:val="48AC230C"/>
    <w:rsid w:val="49C35B92"/>
    <w:rsid w:val="4A702F34"/>
    <w:rsid w:val="4A706FB0"/>
    <w:rsid w:val="4C4A50E1"/>
    <w:rsid w:val="4D046F69"/>
    <w:rsid w:val="4DB01C2B"/>
    <w:rsid w:val="4E2C224E"/>
    <w:rsid w:val="4EA1016E"/>
    <w:rsid w:val="4EC004A5"/>
    <w:rsid w:val="505E3468"/>
    <w:rsid w:val="510A7E4A"/>
    <w:rsid w:val="51F0318E"/>
    <w:rsid w:val="520F4294"/>
    <w:rsid w:val="52295F56"/>
    <w:rsid w:val="53EE23BF"/>
    <w:rsid w:val="54A85071"/>
    <w:rsid w:val="54BF4C96"/>
    <w:rsid w:val="54E55051"/>
    <w:rsid w:val="556C60B3"/>
    <w:rsid w:val="55EB4403"/>
    <w:rsid w:val="5606068F"/>
    <w:rsid w:val="57283E0B"/>
    <w:rsid w:val="57EB51CE"/>
    <w:rsid w:val="58093643"/>
    <w:rsid w:val="58AF298D"/>
    <w:rsid w:val="58ED4F64"/>
    <w:rsid w:val="5AA53C6F"/>
    <w:rsid w:val="5AAD49D1"/>
    <w:rsid w:val="5AB865E5"/>
    <w:rsid w:val="5AC445F6"/>
    <w:rsid w:val="5AE215FB"/>
    <w:rsid w:val="5B1B5005"/>
    <w:rsid w:val="5BFF6ACC"/>
    <w:rsid w:val="5C0A6E8C"/>
    <w:rsid w:val="5CFD7060"/>
    <w:rsid w:val="5D187049"/>
    <w:rsid w:val="5D2E6FEF"/>
    <w:rsid w:val="5D444EF8"/>
    <w:rsid w:val="5E3B3344"/>
    <w:rsid w:val="5E8F1627"/>
    <w:rsid w:val="5F2B1033"/>
    <w:rsid w:val="5F4D3766"/>
    <w:rsid w:val="5F821A41"/>
    <w:rsid w:val="5FB9411A"/>
    <w:rsid w:val="6189573E"/>
    <w:rsid w:val="61BD512B"/>
    <w:rsid w:val="620D6B6D"/>
    <w:rsid w:val="629038C3"/>
    <w:rsid w:val="62D1432C"/>
    <w:rsid w:val="63E044E9"/>
    <w:rsid w:val="646E7100"/>
    <w:rsid w:val="64F20D58"/>
    <w:rsid w:val="65F34116"/>
    <w:rsid w:val="66D12D4F"/>
    <w:rsid w:val="679A7B08"/>
    <w:rsid w:val="67E338A0"/>
    <w:rsid w:val="68C2756A"/>
    <w:rsid w:val="6A3C4858"/>
    <w:rsid w:val="6D871E5D"/>
    <w:rsid w:val="6DB7708E"/>
    <w:rsid w:val="6DF8337A"/>
    <w:rsid w:val="6E9047F2"/>
    <w:rsid w:val="6FD06D1B"/>
    <w:rsid w:val="71717CF1"/>
    <w:rsid w:val="72401A80"/>
    <w:rsid w:val="73173CE2"/>
    <w:rsid w:val="73704370"/>
    <w:rsid w:val="73DC4D25"/>
    <w:rsid w:val="745436E9"/>
    <w:rsid w:val="765A05BC"/>
    <w:rsid w:val="767F73D7"/>
    <w:rsid w:val="76BD6FDB"/>
    <w:rsid w:val="78BD7DA6"/>
    <w:rsid w:val="7B334F2B"/>
    <w:rsid w:val="7B5E4E76"/>
    <w:rsid w:val="7C2B0D47"/>
    <w:rsid w:val="7CDE11ED"/>
    <w:rsid w:val="7CEF6506"/>
    <w:rsid w:val="7CFA011A"/>
    <w:rsid w:val="7FE83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99" w:semiHidden="0" w:name="FollowedHyperlink"/>
    <w:lsdException w:unhideWhenUsed="0" w:uiPriority="0" w:semiHidden="0" w:name="Strong"/>
    <w:lsdException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3"/>
    <w:qFormat/>
    <w:uiPriority w:val="0"/>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5">
    <w:name w:val="heading 3"/>
    <w:basedOn w:val="1"/>
    <w:next w:val="3"/>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 w:val="24"/>
      <w:szCs w:val="20"/>
    </w:rPr>
  </w:style>
  <w:style w:type="paragraph" w:styleId="10">
    <w:name w:val="heading 8"/>
    <w:basedOn w:val="1"/>
    <w:next w:val="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0"/>
    <w:pPr>
      <w:ind w:left="600" w:leftChars="400" w:hanging="200" w:hangingChars="200"/>
    </w:pPr>
    <w:rPr>
      <w:rFonts w:ascii="Times New Roman" w:hAnsi="Times New Roman"/>
      <w:szCs w:val="20"/>
    </w:rPr>
  </w:style>
  <w:style w:type="paragraph" w:styleId="13">
    <w:name w:val="Normal Indent"/>
    <w:basedOn w:val="1"/>
    <w:qFormat/>
    <w:uiPriority w:val="0"/>
    <w:pPr>
      <w:ind w:firstLine="420"/>
    </w:pPr>
    <w:rPr>
      <w:rFonts w:ascii="Times New Roman" w:hAnsi="Times New Roman"/>
      <w:sz w:val="28"/>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qFormat/>
    <w:uiPriority w:val="0"/>
    <w:pPr>
      <w:jc w:val="left"/>
    </w:pPr>
  </w:style>
  <w:style w:type="paragraph" w:styleId="16">
    <w:name w:val="Body Text 3"/>
    <w:basedOn w:val="1"/>
    <w:qFormat/>
    <w:uiPriority w:val="0"/>
    <w:pPr>
      <w:spacing w:after="120"/>
    </w:pPr>
    <w:rPr>
      <w:rFonts w:ascii="Times New Roman" w:hAnsi="Times New Roman"/>
      <w:sz w:val="16"/>
      <w:szCs w:val="16"/>
    </w:rPr>
  </w:style>
  <w:style w:type="paragraph" w:styleId="17">
    <w:name w:val="Body Text"/>
    <w:basedOn w:val="1"/>
    <w:qFormat/>
    <w:uiPriority w:val="0"/>
    <w:pPr>
      <w:spacing w:line="360" w:lineRule="auto"/>
    </w:pPr>
    <w:rPr>
      <w:rFonts w:ascii="Times New Roman" w:hAnsi="Times New Roman"/>
      <w:sz w:val="24"/>
      <w:szCs w:val="20"/>
    </w:rPr>
  </w:style>
  <w:style w:type="paragraph" w:styleId="18">
    <w:name w:val="Body Text Indent"/>
    <w:basedOn w:val="1"/>
    <w:qFormat/>
    <w:uiPriority w:val="0"/>
    <w:pPr>
      <w:ind w:firstLine="645"/>
    </w:pPr>
    <w:rPr>
      <w:rFonts w:ascii="宋体"/>
      <w:sz w:val="32"/>
      <w:szCs w:val="20"/>
    </w:rPr>
  </w:style>
  <w:style w:type="paragraph" w:styleId="19">
    <w:name w:val="List 2"/>
    <w:basedOn w:val="1"/>
    <w:qFormat/>
    <w:uiPriority w:val="0"/>
    <w:pPr>
      <w:ind w:left="400" w:leftChars="200" w:hanging="200" w:hangingChars="200"/>
    </w:pPr>
    <w:rPr>
      <w:rFonts w:ascii="Times New Roman" w:hAnsi="Times New Roman"/>
      <w:szCs w:val="20"/>
    </w:rPr>
  </w:style>
  <w:style w:type="paragraph" w:styleId="20">
    <w:name w:val="Block Text"/>
    <w:basedOn w:val="1"/>
    <w:unhideWhenUsed/>
    <w:qFormat/>
    <w:uiPriority w:val="0"/>
    <w:pPr>
      <w:autoSpaceDE w:val="0"/>
      <w:autoSpaceDN w:val="0"/>
      <w:adjustRightInd w:val="0"/>
      <w:spacing w:line="500" w:lineRule="exact"/>
      <w:ind w:left="391" w:right="246"/>
    </w:pPr>
    <w:rPr>
      <w:rFonts w:ascii="仿宋_GB2312" w:hAnsi="Times New Roman" w:eastAsia="仿宋_GB2312"/>
      <w:kern w:val="0"/>
      <w:sz w:val="24"/>
      <w:szCs w:val="24"/>
    </w:rPr>
  </w:style>
  <w:style w:type="paragraph" w:styleId="21">
    <w:name w:val="toc 3"/>
    <w:basedOn w:val="1"/>
    <w:next w:val="1"/>
    <w:qFormat/>
    <w:uiPriority w:val="0"/>
    <w:pPr>
      <w:tabs>
        <w:tab w:val="right" w:leader="dot" w:pos="8776"/>
      </w:tabs>
      <w:spacing w:line="400" w:lineRule="exact"/>
      <w:ind w:left="400" w:leftChars="400" w:firstLine="200" w:firstLineChars="200"/>
    </w:pPr>
    <w:rPr>
      <w:rFonts w:ascii="宋体"/>
      <w:bCs/>
      <w:sz w:val="18"/>
      <w:szCs w:val="18"/>
    </w:rPr>
  </w:style>
  <w:style w:type="paragraph" w:styleId="22">
    <w:name w:val="Plain Text"/>
    <w:basedOn w:val="1"/>
    <w:qFormat/>
    <w:uiPriority w:val="0"/>
    <w:pPr>
      <w:spacing w:line="360" w:lineRule="auto"/>
      <w:ind w:firstLine="200" w:firstLineChars="200"/>
    </w:pPr>
    <w:rPr>
      <w:rFonts w:ascii="宋体" w:hAnsi="宋体" w:eastAsia="仿宋_GB2312" w:cs="Courier New"/>
      <w:sz w:val="24"/>
      <w:szCs w:val="21"/>
    </w:rPr>
  </w:style>
  <w:style w:type="paragraph" w:styleId="23">
    <w:name w:val="Date"/>
    <w:basedOn w:val="1"/>
    <w:next w:val="1"/>
    <w:qFormat/>
    <w:uiPriority w:val="0"/>
    <w:pPr>
      <w:ind w:left="2500" w:leftChars="2500"/>
    </w:pPr>
  </w:style>
  <w:style w:type="paragraph" w:styleId="24">
    <w:name w:val="Body Text Indent 2"/>
    <w:basedOn w:val="1"/>
    <w:qFormat/>
    <w:uiPriority w:val="0"/>
    <w:pPr>
      <w:ind w:firstLine="630"/>
    </w:pPr>
    <w:rPr>
      <w:rFonts w:ascii="宋体"/>
      <w:sz w:val="32"/>
      <w:szCs w:val="20"/>
    </w:rPr>
  </w:style>
  <w:style w:type="paragraph" w:styleId="25">
    <w:name w:val="List Continue 5"/>
    <w:basedOn w:val="1"/>
    <w:qFormat/>
    <w:uiPriority w:val="0"/>
    <w:pPr>
      <w:spacing w:after="120"/>
      <w:ind w:left="1000" w:leftChars="1000"/>
    </w:pPr>
    <w:rPr>
      <w:rFonts w:ascii="Times New Roman" w:hAnsi="Times New Roman"/>
      <w:szCs w:val="20"/>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kern w:val="0"/>
      <w:sz w:val="18"/>
      <w:szCs w:val="18"/>
    </w:rPr>
  </w:style>
  <w:style w:type="paragraph" w:styleId="28">
    <w:name w:val="header"/>
    <w:basedOn w:val="1"/>
    <w:link w:val="48"/>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pPr>
      <w:tabs>
        <w:tab w:val="right" w:leader="dot" w:pos="8776"/>
      </w:tabs>
      <w:spacing w:line="360" w:lineRule="exact"/>
      <w:ind w:firstLine="200" w:firstLineChars="200"/>
    </w:pPr>
    <w:rPr>
      <w:rFonts w:ascii="华文中宋" w:eastAsia="华文中宋"/>
      <w:b/>
      <w:sz w:val="24"/>
      <w:szCs w:val="24"/>
    </w:rPr>
  </w:style>
  <w:style w:type="paragraph" w:styleId="30">
    <w:name w:val="List Continue 4"/>
    <w:basedOn w:val="1"/>
    <w:qFormat/>
    <w:uiPriority w:val="0"/>
    <w:pPr>
      <w:spacing w:after="120"/>
      <w:ind w:left="800" w:leftChars="800"/>
    </w:pPr>
    <w:rPr>
      <w:rFonts w:ascii="Times New Roman" w:hAnsi="Times New Roman"/>
      <w:szCs w:val="20"/>
    </w:rPr>
  </w:style>
  <w:style w:type="paragraph" w:styleId="31">
    <w:name w:val="List"/>
    <w:basedOn w:val="1"/>
    <w:qFormat/>
    <w:uiPriority w:val="0"/>
    <w:pPr>
      <w:ind w:left="200" w:hanging="200" w:hangingChars="200"/>
    </w:pPr>
    <w:rPr>
      <w:rFonts w:ascii="Times New Roman" w:hAnsi="Times New Roman"/>
      <w:szCs w:val="20"/>
    </w:rPr>
  </w:style>
  <w:style w:type="paragraph" w:styleId="32">
    <w:name w:val="footnote text"/>
    <w:basedOn w:val="1"/>
    <w:qFormat/>
    <w:uiPriority w:val="0"/>
    <w:pPr>
      <w:adjustRightInd w:val="0"/>
      <w:spacing w:line="312" w:lineRule="atLeast"/>
      <w:jc w:val="left"/>
    </w:pPr>
    <w:rPr>
      <w:rFonts w:ascii="Times New Roman" w:hAnsi="Times New Roman"/>
      <w:kern w:val="0"/>
      <w:sz w:val="18"/>
      <w:szCs w:val="20"/>
    </w:rPr>
  </w:style>
  <w:style w:type="paragraph" w:styleId="33">
    <w:name w:val="List 5"/>
    <w:basedOn w:val="1"/>
    <w:qFormat/>
    <w:uiPriority w:val="0"/>
    <w:pPr>
      <w:ind w:left="1000" w:leftChars="800" w:hanging="200" w:hangingChars="200"/>
    </w:pPr>
    <w:rPr>
      <w:rFonts w:ascii="Times New Roman" w:hAnsi="Times New Roman"/>
      <w:szCs w:val="20"/>
    </w:rPr>
  </w:style>
  <w:style w:type="paragraph" w:styleId="34">
    <w:name w:val="Body Text Indent 3"/>
    <w:basedOn w:val="1"/>
    <w:qFormat/>
    <w:uiPriority w:val="0"/>
    <w:pPr>
      <w:spacing w:line="360" w:lineRule="auto"/>
      <w:ind w:firstLine="468"/>
    </w:pPr>
    <w:rPr>
      <w:rFonts w:ascii="Times New Roman" w:hAnsi="Times New Roman"/>
      <w:sz w:val="24"/>
      <w:szCs w:val="20"/>
    </w:rPr>
  </w:style>
  <w:style w:type="paragraph" w:styleId="35">
    <w:name w:val="toc 2"/>
    <w:basedOn w:val="1"/>
    <w:next w:val="1"/>
    <w:qFormat/>
    <w:uiPriority w:val="0"/>
    <w:pPr>
      <w:tabs>
        <w:tab w:val="right" w:leader="dot" w:pos="8776"/>
      </w:tabs>
      <w:spacing w:line="360" w:lineRule="auto"/>
      <w:ind w:left="200" w:leftChars="200" w:firstLine="200" w:firstLineChars="200"/>
      <w:jc w:val="distribute"/>
    </w:pPr>
    <w:rPr>
      <w:rFonts w:ascii="华文中宋" w:eastAsia="华文中宋"/>
      <w:sz w:val="24"/>
      <w:szCs w:val="24"/>
    </w:rPr>
  </w:style>
  <w:style w:type="paragraph" w:styleId="36">
    <w:name w:val="Body Text 2"/>
    <w:basedOn w:val="1"/>
    <w:qFormat/>
    <w:uiPriority w:val="0"/>
    <w:pPr>
      <w:spacing w:after="120" w:line="480" w:lineRule="auto"/>
    </w:pPr>
    <w:rPr>
      <w:rFonts w:ascii="Times New Roman" w:hAnsi="Times New Roman"/>
      <w:szCs w:val="20"/>
    </w:rPr>
  </w:style>
  <w:style w:type="paragraph" w:styleId="37">
    <w:name w:val="List 4"/>
    <w:basedOn w:val="1"/>
    <w:qFormat/>
    <w:uiPriority w:val="0"/>
    <w:pPr>
      <w:ind w:left="800" w:leftChars="600" w:hanging="200" w:hangingChars="200"/>
    </w:pPr>
    <w:rPr>
      <w:rFonts w:ascii="Times New Roman" w:hAnsi="Times New Roman"/>
      <w:szCs w:val="20"/>
    </w:rPr>
  </w:style>
  <w:style w:type="paragraph" w:styleId="38">
    <w:name w:val="List Continue 2"/>
    <w:basedOn w:val="1"/>
    <w:qFormat/>
    <w:uiPriority w:val="0"/>
    <w:pPr>
      <w:spacing w:after="120"/>
      <w:ind w:left="400" w:leftChars="400"/>
    </w:pPr>
    <w:rPr>
      <w:rFonts w:ascii="Times New Roman" w:hAnsi="Times New Roman"/>
      <w:szCs w:val="20"/>
    </w:rPr>
  </w:style>
  <w:style w:type="paragraph" w:styleId="39">
    <w:name w:val="Normal (Web)"/>
    <w:basedOn w:val="1"/>
    <w:qFormat/>
    <w:uiPriority w:val="0"/>
    <w:pPr>
      <w:widowControl/>
      <w:spacing w:before="100" w:beforeAutospacing="1" w:after="100" w:afterAutospacing="1"/>
      <w:jc w:val="left"/>
    </w:pPr>
    <w:rPr>
      <w:rFonts w:ascii="宋体"/>
      <w:kern w:val="0"/>
      <w:sz w:val="24"/>
      <w:szCs w:val="24"/>
    </w:rPr>
  </w:style>
  <w:style w:type="paragraph" w:styleId="40">
    <w:name w:val="List Continue 3"/>
    <w:basedOn w:val="1"/>
    <w:qFormat/>
    <w:uiPriority w:val="0"/>
    <w:pPr>
      <w:spacing w:after="120"/>
      <w:ind w:left="600" w:leftChars="600"/>
    </w:pPr>
    <w:rPr>
      <w:rFonts w:ascii="Times New Roman" w:hAnsi="Times New Roman"/>
      <w:szCs w:val="20"/>
    </w:rPr>
  </w:style>
  <w:style w:type="paragraph" w:styleId="41">
    <w:name w:val="annotation subject"/>
    <w:basedOn w:val="15"/>
    <w:next w:val="15"/>
    <w:qFormat/>
    <w:uiPriority w:val="0"/>
    <w:rPr>
      <w:b/>
      <w:bCs/>
    </w:rPr>
  </w:style>
  <w:style w:type="character" w:styleId="44">
    <w:name w:val="page number"/>
    <w:basedOn w:val="43"/>
    <w:qFormat/>
    <w:uiPriority w:val="0"/>
  </w:style>
  <w:style w:type="character" w:styleId="45">
    <w:name w:val="FollowedHyperlink"/>
    <w:basedOn w:val="43"/>
    <w:qFormat/>
    <w:uiPriority w:val="99"/>
    <w:rPr>
      <w:color w:val="800080"/>
      <w:u w:val="single"/>
    </w:rPr>
  </w:style>
  <w:style w:type="character" w:styleId="46">
    <w:name w:val="Hyperlink"/>
    <w:basedOn w:val="43"/>
    <w:qFormat/>
    <w:uiPriority w:val="99"/>
    <w:rPr>
      <w:color w:val="0000FF"/>
      <w:u w:val="single"/>
    </w:rPr>
  </w:style>
  <w:style w:type="character" w:styleId="47">
    <w:name w:val="annotation reference"/>
    <w:basedOn w:val="43"/>
    <w:qFormat/>
    <w:uiPriority w:val="0"/>
    <w:rPr>
      <w:sz w:val="21"/>
      <w:szCs w:val="21"/>
    </w:rPr>
  </w:style>
  <w:style w:type="character" w:customStyle="1" w:styleId="48">
    <w:name w:val="页眉 Char"/>
    <w:link w:val="28"/>
    <w:qFormat/>
    <w:uiPriority w:val="0"/>
    <w:rPr>
      <w:rFonts w:ascii="Calibri" w:hAnsi="Calibri"/>
      <w:sz w:val="18"/>
      <w:szCs w:val="18"/>
    </w:rPr>
  </w:style>
  <w:style w:type="paragraph" w:customStyle="1" w:styleId="49">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50">
    <w:name w:val="简单回函地址"/>
    <w:basedOn w:val="1"/>
    <w:qFormat/>
    <w:uiPriority w:val="0"/>
    <w:rPr>
      <w:rFonts w:ascii="Times New Roman" w:hAnsi="Times New Roman"/>
      <w:szCs w:val="20"/>
    </w:rPr>
  </w:style>
  <w:style w:type="paragraph" w:customStyle="1" w:styleId="5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2">
    <w:name w:val="font5"/>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24"/>
      <w:szCs w:val="24"/>
    </w:rPr>
  </w:style>
  <w:style w:type="paragraph" w:customStyle="1" w:styleId="53">
    <w:name w:val="font6"/>
    <w:basedOn w:val="1"/>
    <w:qFormat/>
    <w:uiPriority w:val="0"/>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54">
    <w:name w:val="font7"/>
    <w:basedOn w:val="1"/>
    <w:qFormat/>
    <w:uiPriority w:val="0"/>
    <w:pPr>
      <w:widowControl/>
      <w:spacing w:before="100" w:beforeAutospacing="1" w:after="100" w:afterAutospacing="1" w:line="360" w:lineRule="auto"/>
      <w:ind w:firstLine="200" w:firstLineChars="200"/>
      <w:jc w:val="left"/>
    </w:pPr>
    <w:rPr>
      <w:rFonts w:ascii="仿宋_GB2312" w:hAnsi="仿宋_GB2312" w:eastAsia="Arial Unicode MS"/>
      <w:kern w:val="0"/>
      <w:sz w:val="24"/>
      <w:szCs w:val="24"/>
    </w:rPr>
  </w:style>
  <w:style w:type="paragraph" w:customStyle="1" w:styleId="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Arial Unicode MS" w:cs="Arial Unicode MS"/>
      <w:kern w:val="0"/>
      <w:sz w:val="24"/>
      <w:szCs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paragraph" w:customStyle="1" w:styleId="57">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Arial Unicode MS" w:cs="Arial Unicode MS"/>
      <w:kern w:val="0"/>
      <w:sz w:val="18"/>
      <w:szCs w:val="18"/>
    </w:rPr>
  </w:style>
  <w:style w:type="paragraph" w:customStyle="1" w:styleId="58">
    <w:name w:val="正文内容"/>
    <w:basedOn w:val="1"/>
    <w:qFormat/>
    <w:uiPriority w:val="0"/>
    <w:pPr>
      <w:widowControl/>
      <w:jc w:val="left"/>
    </w:pPr>
    <w:rPr>
      <w:rFonts w:ascii="宋体" w:cs="宋体"/>
      <w:kern w:val="0"/>
      <w:sz w:val="28"/>
      <w:szCs w:val="24"/>
    </w:rPr>
  </w:style>
  <w:style w:type="paragraph" w:customStyle="1" w:styleId="59">
    <w:name w:val="Default Text"/>
    <w:basedOn w:val="1"/>
    <w:qFormat/>
    <w:uiPriority w:val="0"/>
    <w:pPr>
      <w:widowControl/>
      <w:overflowPunct w:val="0"/>
      <w:autoSpaceDE w:val="0"/>
      <w:autoSpaceDN w:val="0"/>
      <w:adjustRightInd w:val="0"/>
      <w:jc w:val="left"/>
      <w:textAlignment w:val="baseline"/>
    </w:pPr>
    <w:rPr>
      <w:rFonts w:ascii="Times New Roman" w:hAnsi="Times New Roman"/>
      <w:kern w:val="0"/>
      <w:sz w:val="24"/>
      <w:szCs w:val="24"/>
    </w:rPr>
  </w:style>
  <w:style w:type="paragraph" w:customStyle="1" w:styleId="60">
    <w:name w:val="_Style 6"/>
    <w:basedOn w:val="1"/>
    <w:qFormat/>
    <w:uiPriority w:val="0"/>
    <w:pPr>
      <w:adjustRightInd w:val="0"/>
      <w:spacing w:line="360" w:lineRule="atLeast"/>
    </w:pPr>
    <w:rPr>
      <w:rFonts w:ascii="Times New Roman" w:hAnsi="Times New Roman"/>
      <w:szCs w:val="24"/>
    </w:rPr>
  </w:style>
  <w:style w:type="paragraph" w:customStyle="1" w:styleId="61">
    <w:name w:val="p0"/>
    <w:basedOn w:val="1"/>
    <w:qFormat/>
    <w:uiPriority w:val="0"/>
    <w:pPr>
      <w:widowControl/>
    </w:pPr>
    <w:rPr>
      <w:rFonts w:ascii="Times New Roman" w:hAnsi="Times New Roman"/>
      <w:kern w:val="0"/>
      <w:szCs w:val="21"/>
    </w:rPr>
  </w:style>
  <w:style w:type="character" w:customStyle="1" w:styleId="62">
    <w:name w:val="1051"/>
    <w:basedOn w:val="43"/>
    <w:qFormat/>
    <w:uiPriority w:val="0"/>
    <w:rPr>
      <w:sz w:val="21"/>
      <w:szCs w:val="21"/>
    </w:rPr>
  </w:style>
  <w:style w:type="paragraph" w:styleId="63">
    <w:name w:val="List Paragraph"/>
    <w:basedOn w:val="1"/>
    <w:qFormat/>
    <w:uiPriority w:val="99"/>
    <w:pPr>
      <w:ind w:firstLine="420" w:firstLineChars="200"/>
    </w:pPr>
  </w:style>
  <w:style w:type="character" w:customStyle="1" w:styleId="64">
    <w:name w:val="font41"/>
    <w:basedOn w:val="43"/>
    <w:qFormat/>
    <w:uiPriority w:val="0"/>
    <w:rPr>
      <w:rFonts w:hint="eastAsia" w:ascii="宋体" w:hAnsi="宋体" w:eastAsia="宋体" w:cs="宋体"/>
      <w:b/>
      <w:color w:val="000000"/>
      <w:sz w:val="32"/>
      <w:szCs w:val="32"/>
      <w:u w:val="none"/>
    </w:rPr>
  </w:style>
  <w:style w:type="character" w:customStyle="1" w:styleId="65">
    <w:name w:val="font61"/>
    <w:basedOn w:val="43"/>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D4558-9948-4F95-B253-0700B321EF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945</Words>
  <Characters>5389</Characters>
  <Lines>44</Lines>
  <Paragraphs>12</Paragraphs>
  <TotalTime>97</TotalTime>
  <ScaleCrop>false</ScaleCrop>
  <LinksUpToDate>false</LinksUpToDate>
  <CharactersWithSpaces>6322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2019-05-07T09:31:00Z</dcterms:created>
  <dc:creator>张鹏飞</dc:creator>
  <cp:lastModifiedBy>小楼听雨T^T</cp:lastModifiedBy>
  <cp:lastPrinted>2012-05-18T09:29:00Z</cp:lastPrinted>
  <dcterms:modified xsi:type="dcterms:W3CDTF">2021-04-10T02:33:08Z</dcterms:modified>
  <dc:title>洛</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3314DF75BC964BB29DB1778ECCBBAA40</vt:lpwstr>
  </property>
</Properties>
</file>