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F1" w:rsidRDefault="00A722F1" w:rsidP="009066EA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A722F1">
        <w:rPr>
          <w:b/>
          <w:sz w:val="36"/>
          <w:szCs w:val="36"/>
        </w:rPr>
        <w:t>刘富村安置地块指挥部临时供水供电协议</w:t>
      </w:r>
    </w:p>
    <w:p w:rsidR="009066EA" w:rsidRPr="009066EA" w:rsidRDefault="009066EA" w:rsidP="009066EA">
      <w:pPr>
        <w:spacing w:line="360" w:lineRule="auto"/>
        <w:jc w:val="center"/>
        <w:rPr>
          <w:b/>
          <w:sz w:val="36"/>
          <w:szCs w:val="36"/>
        </w:rPr>
      </w:pPr>
      <w:r w:rsidRPr="009066EA">
        <w:rPr>
          <w:rFonts w:hint="eastAsia"/>
          <w:b/>
          <w:sz w:val="36"/>
          <w:szCs w:val="36"/>
        </w:rPr>
        <w:t>补充协议</w:t>
      </w:r>
    </w:p>
    <w:p w:rsidR="00F94C58" w:rsidRPr="009066EA" w:rsidRDefault="009B1D24" w:rsidP="009066EA">
      <w:pPr>
        <w:spacing w:line="360" w:lineRule="auto"/>
        <w:rPr>
          <w:rFonts w:ascii="宋体" w:hAnsi="宋体" w:cs="宋体"/>
          <w:b/>
          <w:sz w:val="24"/>
        </w:rPr>
      </w:pPr>
      <w:r w:rsidRPr="009066EA">
        <w:rPr>
          <w:rFonts w:ascii="宋体" w:hAnsi="宋体" w:cs="宋体" w:hint="eastAsia"/>
          <w:b/>
          <w:sz w:val="24"/>
        </w:rPr>
        <w:t>甲方：洛阳洛钢资产经营管理有限公司</w:t>
      </w:r>
    </w:p>
    <w:p w:rsidR="00F94C58" w:rsidRPr="009066EA" w:rsidRDefault="009B1D24" w:rsidP="009066EA">
      <w:pPr>
        <w:spacing w:line="360" w:lineRule="auto"/>
        <w:rPr>
          <w:rFonts w:ascii="宋体" w:hAnsi="宋体" w:cs="宋体"/>
          <w:b/>
          <w:sz w:val="24"/>
        </w:rPr>
      </w:pPr>
      <w:r w:rsidRPr="009066EA">
        <w:rPr>
          <w:rFonts w:ascii="宋体" w:hAnsi="宋体" w:cs="宋体" w:hint="eastAsia"/>
          <w:b/>
          <w:sz w:val="24"/>
        </w:rPr>
        <w:t>乙方：洛阳龙兆置业有限公司</w:t>
      </w:r>
    </w:p>
    <w:p w:rsidR="009066EA" w:rsidRPr="00DC7874" w:rsidRDefault="009066EA" w:rsidP="009066EA">
      <w:pPr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sz w:val="24"/>
        </w:rPr>
      </w:pPr>
      <w:bookmarkStart w:id="0" w:name="_GoBack"/>
      <w:bookmarkEnd w:id="0"/>
      <w:r w:rsidRPr="00DC7874">
        <w:rPr>
          <w:rFonts w:asciiTheme="minorEastAsia" w:hAnsiTheme="minorEastAsia" w:cs="宋体"/>
          <w:sz w:val="24"/>
        </w:rPr>
        <w:t>甲乙双方于</w:t>
      </w:r>
      <w:r w:rsidRPr="00DC7874">
        <w:rPr>
          <w:rFonts w:asciiTheme="minorEastAsia" w:hAnsiTheme="minorEastAsia" w:cs="宋体" w:hint="eastAsia"/>
          <w:sz w:val="24"/>
        </w:rPr>
        <w:t>2020年1</w:t>
      </w:r>
      <w:r w:rsidR="00B075FC" w:rsidRPr="00DC7874">
        <w:rPr>
          <w:rFonts w:asciiTheme="minorEastAsia" w:hAnsiTheme="minorEastAsia" w:cs="宋体" w:hint="eastAsia"/>
          <w:sz w:val="24"/>
        </w:rPr>
        <w:t>0</w:t>
      </w:r>
      <w:r w:rsidRPr="00DC7874">
        <w:rPr>
          <w:rFonts w:asciiTheme="minorEastAsia" w:hAnsiTheme="minorEastAsia" w:cs="宋体" w:hint="eastAsia"/>
          <w:sz w:val="24"/>
        </w:rPr>
        <w:t>月</w:t>
      </w:r>
      <w:r w:rsidR="00B075FC" w:rsidRPr="00DC7874">
        <w:rPr>
          <w:rFonts w:asciiTheme="minorEastAsia" w:hAnsiTheme="minorEastAsia" w:cs="宋体" w:hint="eastAsia"/>
          <w:sz w:val="24"/>
        </w:rPr>
        <w:t>9日</w:t>
      </w:r>
      <w:r w:rsidRPr="00DC7874">
        <w:rPr>
          <w:rFonts w:asciiTheme="minorEastAsia" w:hAnsiTheme="minorEastAsia" w:cs="宋体" w:hint="eastAsia"/>
          <w:sz w:val="24"/>
        </w:rPr>
        <w:t>签订了编号为</w:t>
      </w:r>
      <w:r w:rsidR="00B075FC" w:rsidRPr="00DC7874">
        <w:rPr>
          <w:rFonts w:asciiTheme="minorEastAsia" w:hAnsiTheme="minorEastAsia" w:cs="Tahoma"/>
          <w:color w:val="333333"/>
          <w:sz w:val="24"/>
        </w:rPr>
        <w:t>LFC.B.QQ-004</w:t>
      </w:r>
      <w:r w:rsidRPr="00DC7874">
        <w:rPr>
          <w:rFonts w:asciiTheme="minorEastAsia" w:hAnsiTheme="minorEastAsia" w:cs="宋体" w:hint="eastAsia"/>
          <w:sz w:val="24"/>
        </w:rPr>
        <w:t>的</w:t>
      </w:r>
      <w:r w:rsidR="00DC7874" w:rsidRPr="00DC7874">
        <w:rPr>
          <w:rFonts w:asciiTheme="minorEastAsia" w:hAnsiTheme="minorEastAsia" w:cs="宋体"/>
          <w:sz w:val="24"/>
        </w:rPr>
        <w:t>刘富村安置地块指挥部临时供水供电协议</w:t>
      </w:r>
      <w:r w:rsidRPr="00DC7874">
        <w:rPr>
          <w:rFonts w:asciiTheme="minorEastAsia" w:hAnsiTheme="minorEastAsia" w:cs="宋体" w:hint="eastAsia"/>
          <w:sz w:val="24"/>
        </w:rPr>
        <w:t>（以下简称原</w:t>
      </w:r>
      <w:r w:rsidR="00DC7874" w:rsidRPr="00DC7874">
        <w:rPr>
          <w:rFonts w:asciiTheme="minorEastAsia" w:hAnsiTheme="minorEastAsia" w:cs="宋体" w:hint="eastAsia"/>
          <w:sz w:val="24"/>
        </w:rPr>
        <w:t>协议</w:t>
      </w:r>
      <w:r w:rsidRPr="00DC7874">
        <w:rPr>
          <w:rFonts w:asciiTheme="minorEastAsia" w:hAnsiTheme="minorEastAsia" w:cs="宋体" w:hint="eastAsia"/>
          <w:sz w:val="24"/>
        </w:rPr>
        <w:t>），经双方协商对原</w:t>
      </w:r>
      <w:r w:rsidR="00DC7874" w:rsidRPr="00DC7874">
        <w:rPr>
          <w:rFonts w:asciiTheme="minorEastAsia" w:hAnsiTheme="minorEastAsia" w:cs="宋体" w:hint="eastAsia"/>
          <w:sz w:val="24"/>
        </w:rPr>
        <w:t>协议</w:t>
      </w:r>
      <w:r w:rsidRPr="00DC7874">
        <w:rPr>
          <w:rFonts w:asciiTheme="minorEastAsia" w:hAnsiTheme="minorEastAsia" w:cs="宋体" w:hint="eastAsia"/>
          <w:sz w:val="24"/>
        </w:rPr>
        <w:t>部分内容进行变更，达成本协议，以供双方遵守执行。</w:t>
      </w:r>
    </w:p>
    <w:p w:rsidR="009066EA" w:rsidRPr="00DC7874" w:rsidRDefault="009066EA" w:rsidP="009066EA">
      <w:pPr>
        <w:pStyle w:val="a3"/>
        <w:spacing w:line="360" w:lineRule="auto"/>
        <w:ind w:rightChars="171" w:right="359" w:firstLine="480"/>
        <w:rPr>
          <w:rFonts w:asciiTheme="minorEastAsia" w:eastAsiaTheme="minorEastAsia" w:hAnsiTheme="minorEastAsia" w:cs="宋体" w:hint="eastAsia"/>
          <w:bCs/>
          <w:sz w:val="24"/>
        </w:rPr>
      </w:pPr>
      <w:r w:rsidRPr="00DC7874">
        <w:rPr>
          <w:rFonts w:asciiTheme="minorEastAsia" w:eastAsiaTheme="minorEastAsia" w:hAnsiTheme="minorEastAsia" w:cs="宋体" w:hint="eastAsia"/>
          <w:bCs/>
          <w:sz w:val="24"/>
        </w:rPr>
        <w:t>一、原</w:t>
      </w:r>
      <w:r w:rsidR="009B1D24">
        <w:rPr>
          <w:rFonts w:asciiTheme="minorEastAsia" w:eastAsiaTheme="minorEastAsia" w:hAnsiTheme="minorEastAsia" w:cs="宋体" w:hint="eastAsia"/>
          <w:bCs/>
          <w:sz w:val="24"/>
        </w:rPr>
        <w:t>协议</w:t>
      </w:r>
      <w:r w:rsidRPr="00DC7874">
        <w:rPr>
          <w:rFonts w:asciiTheme="minorEastAsia" w:eastAsiaTheme="minorEastAsia" w:hAnsiTheme="minorEastAsia" w:cs="宋体" w:hint="eastAsia"/>
          <w:bCs/>
          <w:sz w:val="24"/>
        </w:rPr>
        <w:t>第</w:t>
      </w:r>
      <w:r w:rsidR="00DC7874" w:rsidRPr="00DC7874">
        <w:rPr>
          <w:rFonts w:asciiTheme="minorEastAsia" w:eastAsiaTheme="minorEastAsia" w:hAnsiTheme="minorEastAsia" w:cs="宋体" w:hint="eastAsia"/>
          <w:bCs/>
          <w:sz w:val="24"/>
        </w:rPr>
        <w:t>四</w:t>
      </w:r>
      <w:r w:rsidRPr="00DC7874">
        <w:rPr>
          <w:rFonts w:asciiTheme="minorEastAsia" w:eastAsiaTheme="minorEastAsia" w:hAnsiTheme="minorEastAsia" w:cs="宋体" w:hint="eastAsia"/>
          <w:bCs/>
          <w:sz w:val="24"/>
        </w:rPr>
        <w:t>条“</w:t>
      </w:r>
      <w:r w:rsidR="00DC7874" w:rsidRPr="00DC7874">
        <w:rPr>
          <w:rFonts w:asciiTheme="minorEastAsia" w:eastAsiaTheme="minorEastAsia" w:hAnsiTheme="minorEastAsia" w:cs="宋体" w:hint="eastAsia"/>
          <w:bCs/>
          <w:sz w:val="24"/>
        </w:rPr>
        <w:t>电费按0.6元/千瓦时（含线路损耗、设备折旧及管理费用），水费按2.5元/吨计收。</w:t>
      </w:r>
      <w:r w:rsidRPr="00DC7874">
        <w:rPr>
          <w:rFonts w:asciiTheme="minorEastAsia" w:eastAsiaTheme="minorEastAsia" w:hAnsiTheme="minorEastAsia" w:cs="宋体" w:hint="eastAsia"/>
          <w:bCs/>
          <w:sz w:val="24"/>
        </w:rPr>
        <w:t>”内容变更如下：</w:t>
      </w:r>
    </w:p>
    <w:p w:rsidR="009066EA" w:rsidRPr="00DC7874" w:rsidRDefault="00DC7874" w:rsidP="00DC7874">
      <w:pPr>
        <w:pStyle w:val="a4"/>
        <w:widowControl/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2"/>
          <w:szCs w:val="24"/>
        </w:rPr>
      </w:pPr>
      <w:r w:rsidRPr="00DC7874">
        <w:rPr>
          <w:rFonts w:asciiTheme="minorEastAsia" w:eastAsiaTheme="minorEastAsia" w:hAnsiTheme="minorEastAsia" w:cs="宋体" w:hint="eastAsia"/>
          <w:szCs w:val="24"/>
        </w:rPr>
        <w:t>2021年4月1日前（不含4月1日），电费按0.6元/千瓦时（含线路损耗、设备折旧及管理费用），水费按2.5元/吨计收。2021年4月1日起，电费按0.6125元/千瓦时（含线路损耗、设备折旧及管理费用）</w:t>
      </w:r>
      <w:r w:rsidR="009B1D24">
        <w:rPr>
          <w:rFonts w:asciiTheme="minorEastAsia" w:eastAsiaTheme="minorEastAsia" w:hAnsiTheme="minorEastAsia" w:cs="宋体" w:hint="eastAsia"/>
          <w:szCs w:val="24"/>
        </w:rPr>
        <w:t>，</w:t>
      </w:r>
      <w:r w:rsidRPr="00DC7874">
        <w:rPr>
          <w:rFonts w:asciiTheme="minorEastAsia" w:eastAsiaTheme="minorEastAsia" w:hAnsiTheme="minorEastAsia" w:cs="宋体" w:hint="eastAsia"/>
          <w:szCs w:val="24"/>
        </w:rPr>
        <w:t>水费按4.7元/吨计收。</w:t>
      </w:r>
    </w:p>
    <w:p w:rsidR="009066EA" w:rsidRPr="00DC7874" w:rsidRDefault="00DC7874" w:rsidP="009066EA">
      <w:pPr>
        <w:pStyle w:val="a3"/>
        <w:spacing w:line="360" w:lineRule="auto"/>
        <w:ind w:rightChars="171" w:right="359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二</w:t>
      </w:r>
      <w:r w:rsidR="009066EA" w:rsidRPr="00DC7874">
        <w:rPr>
          <w:rFonts w:asciiTheme="minorEastAsia" w:eastAsiaTheme="minorEastAsia" w:hAnsiTheme="minorEastAsia" w:cs="宋体" w:hint="eastAsia"/>
          <w:sz w:val="24"/>
        </w:rPr>
        <w:t>、本补充协议未涉及内容仍按照原</w:t>
      </w:r>
      <w:r w:rsidR="009B1D24">
        <w:rPr>
          <w:rFonts w:asciiTheme="minorEastAsia" w:eastAsiaTheme="minorEastAsia" w:hAnsiTheme="minorEastAsia" w:cs="宋体" w:hint="eastAsia"/>
          <w:sz w:val="24"/>
        </w:rPr>
        <w:t>协议</w:t>
      </w:r>
      <w:r w:rsidR="009066EA" w:rsidRPr="00DC7874">
        <w:rPr>
          <w:rFonts w:asciiTheme="minorEastAsia" w:eastAsiaTheme="minorEastAsia" w:hAnsiTheme="minorEastAsia" w:cs="宋体" w:hint="eastAsia"/>
          <w:sz w:val="24"/>
        </w:rPr>
        <w:t>执行。</w:t>
      </w:r>
    </w:p>
    <w:p w:rsidR="009066EA" w:rsidRPr="00DC7874" w:rsidRDefault="00A029E4" w:rsidP="009066EA">
      <w:pPr>
        <w:pStyle w:val="a3"/>
        <w:spacing w:line="360" w:lineRule="auto"/>
        <w:ind w:rightChars="171" w:right="359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三</w:t>
      </w:r>
      <w:r w:rsidR="009066EA" w:rsidRPr="00DC7874">
        <w:rPr>
          <w:rFonts w:asciiTheme="minorEastAsia" w:eastAsiaTheme="minorEastAsia" w:hAnsiTheme="minorEastAsia" w:cs="宋体" w:hint="eastAsia"/>
          <w:sz w:val="24"/>
        </w:rPr>
        <w:t>、本补充协议作为原</w:t>
      </w:r>
      <w:r w:rsidR="009B1D24">
        <w:rPr>
          <w:rFonts w:asciiTheme="minorEastAsia" w:eastAsiaTheme="minorEastAsia" w:hAnsiTheme="minorEastAsia" w:cs="宋体" w:hint="eastAsia"/>
          <w:sz w:val="24"/>
        </w:rPr>
        <w:t>协议</w:t>
      </w:r>
      <w:r w:rsidR="009066EA" w:rsidRPr="00DC7874">
        <w:rPr>
          <w:rFonts w:asciiTheme="minorEastAsia" w:eastAsiaTheme="minorEastAsia" w:hAnsiTheme="minorEastAsia" w:cs="宋体" w:hint="eastAsia"/>
          <w:sz w:val="24"/>
        </w:rPr>
        <w:t>的组成部分，与原</w:t>
      </w:r>
      <w:r w:rsidR="009B1D24">
        <w:rPr>
          <w:rFonts w:asciiTheme="minorEastAsia" w:eastAsiaTheme="minorEastAsia" w:hAnsiTheme="minorEastAsia" w:cs="宋体" w:hint="eastAsia"/>
          <w:sz w:val="24"/>
        </w:rPr>
        <w:t>协议</w:t>
      </w:r>
      <w:r w:rsidR="009066EA" w:rsidRPr="00DC7874">
        <w:rPr>
          <w:rFonts w:asciiTheme="minorEastAsia" w:eastAsiaTheme="minorEastAsia" w:hAnsiTheme="minorEastAsia" w:cs="宋体" w:hint="eastAsia"/>
          <w:sz w:val="24"/>
        </w:rPr>
        <w:t>具有同等法律效力。</w:t>
      </w:r>
    </w:p>
    <w:p w:rsidR="00A029E4" w:rsidRDefault="009066EA" w:rsidP="00A029E4">
      <w:pPr>
        <w:pStyle w:val="a3"/>
        <w:spacing w:line="360" w:lineRule="auto"/>
        <w:ind w:rightChars="171" w:right="359" w:firstLine="480"/>
        <w:rPr>
          <w:rFonts w:asciiTheme="minorEastAsia" w:eastAsiaTheme="minorEastAsia" w:hAnsiTheme="minorEastAsia" w:cs="宋体" w:hint="eastAsia"/>
          <w:sz w:val="24"/>
        </w:rPr>
      </w:pPr>
      <w:r w:rsidRPr="00DC7874">
        <w:rPr>
          <w:rFonts w:asciiTheme="minorEastAsia" w:eastAsiaTheme="minorEastAsia" w:hAnsiTheme="minorEastAsia" w:cs="宋体" w:hint="eastAsia"/>
          <w:sz w:val="24"/>
        </w:rPr>
        <w:t>五、本补充协议一式</w:t>
      </w:r>
      <w:r w:rsidR="00A029E4">
        <w:rPr>
          <w:rFonts w:asciiTheme="minorEastAsia" w:eastAsiaTheme="minorEastAsia" w:hAnsiTheme="minorEastAsia" w:cs="宋体" w:hint="eastAsia"/>
          <w:sz w:val="24"/>
        </w:rPr>
        <w:t>陆</w:t>
      </w:r>
      <w:r w:rsidRPr="00DC7874">
        <w:rPr>
          <w:rFonts w:asciiTheme="minorEastAsia" w:eastAsiaTheme="minorEastAsia" w:hAnsiTheme="minorEastAsia" w:cs="宋体" w:hint="eastAsia"/>
          <w:sz w:val="24"/>
        </w:rPr>
        <w:t>份，甲方</w:t>
      </w:r>
      <w:r w:rsidR="00A029E4">
        <w:rPr>
          <w:rFonts w:asciiTheme="minorEastAsia" w:eastAsiaTheme="minorEastAsia" w:hAnsiTheme="minorEastAsia" w:cs="宋体" w:hint="eastAsia"/>
          <w:sz w:val="24"/>
          <w:u w:val="single"/>
        </w:rPr>
        <w:t>壹</w:t>
      </w:r>
      <w:r w:rsidRPr="00DC7874">
        <w:rPr>
          <w:rFonts w:asciiTheme="minorEastAsia" w:eastAsiaTheme="minorEastAsia" w:hAnsiTheme="minorEastAsia" w:cs="宋体" w:hint="eastAsia"/>
          <w:sz w:val="24"/>
        </w:rPr>
        <w:t>份，乙方</w:t>
      </w:r>
      <w:r w:rsidR="00A029E4">
        <w:rPr>
          <w:rFonts w:asciiTheme="minorEastAsia" w:eastAsiaTheme="minorEastAsia" w:hAnsiTheme="minorEastAsia" w:cs="宋体" w:hint="eastAsia"/>
          <w:sz w:val="24"/>
          <w:u w:val="single"/>
        </w:rPr>
        <w:t>伍</w:t>
      </w:r>
      <w:r w:rsidRPr="00DC7874">
        <w:rPr>
          <w:rFonts w:asciiTheme="minorEastAsia" w:eastAsiaTheme="minorEastAsia" w:hAnsiTheme="minorEastAsia" w:cs="宋体" w:hint="eastAsia"/>
          <w:sz w:val="24"/>
        </w:rPr>
        <w:t>份，本补充协议自双方盖章之日起生效。</w:t>
      </w:r>
    </w:p>
    <w:p w:rsidR="00F94C58" w:rsidRPr="00A029E4" w:rsidRDefault="009066EA" w:rsidP="00A029E4">
      <w:pPr>
        <w:pStyle w:val="a3"/>
        <w:spacing w:line="360" w:lineRule="auto"/>
        <w:ind w:rightChars="171" w:right="359" w:firstLine="480"/>
        <w:rPr>
          <w:rFonts w:asciiTheme="minorEastAsia" w:eastAsiaTheme="minorEastAsia" w:hAnsiTheme="minorEastAsia" w:cs="宋体"/>
          <w:sz w:val="24"/>
        </w:rPr>
      </w:pPr>
      <w:r w:rsidRPr="00DC7874">
        <w:rPr>
          <w:rFonts w:asciiTheme="minorEastAsia" w:eastAsiaTheme="minorEastAsia" w:hAnsiTheme="minorEastAsia" w:cs="宋体" w:hint="eastAsia"/>
          <w:sz w:val="24"/>
        </w:rPr>
        <w:t>（以下无正文）</w:t>
      </w:r>
    </w:p>
    <w:p w:rsidR="00A029E4" w:rsidRDefault="00A029E4" w:rsidP="00A029E4">
      <w:pPr>
        <w:spacing w:line="360" w:lineRule="auto"/>
        <w:rPr>
          <w:rFonts w:asciiTheme="minorEastAsia" w:hAnsiTheme="minorEastAsia" w:hint="eastAsia"/>
          <w:sz w:val="24"/>
        </w:rPr>
      </w:pPr>
    </w:p>
    <w:p w:rsidR="00F94C58" w:rsidRPr="00DC7874" w:rsidRDefault="009B1D24" w:rsidP="00A029E4">
      <w:pPr>
        <w:spacing w:line="360" w:lineRule="auto"/>
        <w:rPr>
          <w:rFonts w:asciiTheme="minorEastAsia" w:hAnsiTheme="minorEastAsia"/>
          <w:sz w:val="24"/>
        </w:rPr>
      </w:pPr>
      <w:r w:rsidRPr="00DC7874">
        <w:rPr>
          <w:rFonts w:asciiTheme="minorEastAsia" w:hAnsiTheme="minorEastAsia" w:hint="eastAsia"/>
          <w:sz w:val="24"/>
        </w:rPr>
        <w:t>甲方：洛阳洛钢资产经营管理有限公司</w:t>
      </w:r>
      <w:r w:rsidR="0054213B">
        <w:rPr>
          <w:rFonts w:asciiTheme="minorEastAsia" w:hAnsiTheme="minorEastAsia" w:hint="eastAsia"/>
          <w:sz w:val="24"/>
        </w:rPr>
        <w:t xml:space="preserve">      </w:t>
      </w:r>
      <w:r w:rsidRPr="00DC7874">
        <w:rPr>
          <w:rFonts w:asciiTheme="minorEastAsia" w:hAnsiTheme="minorEastAsia" w:hint="eastAsia"/>
          <w:sz w:val="24"/>
        </w:rPr>
        <w:t>乙方：洛阳龙兆置业有限公司</w:t>
      </w:r>
    </w:p>
    <w:p w:rsidR="00F94C58" w:rsidRDefault="0054213B" w:rsidP="00A029E4">
      <w:pPr>
        <w:spacing w:line="360" w:lineRule="auto"/>
        <w:rPr>
          <w:sz w:val="32"/>
          <w:szCs w:val="32"/>
        </w:rPr>
      </w:pPr>
      <w:r>
        <w:rPr>
          <w:rFonts w:asciiTheme="minorEastAsia" w:hAnsiTheme="minorEastAsia" w:hint="eastAsia"/>
          <w:sz w:val="24"/>
        </w:rPr>
        <w:t>签订日期：</w:t>
      </w:r>
      <w:r w:rsidR="009B1D24" w:rsidRPr="00DC7874"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 w:hint="eastAsia"/>
          <w:sz w:val="24"/>
        </w:rPr>
        <w:t>1</w:t>
      </w:r>
      <w:r w:rsidR="009B1D24" w:rsidRPr="00DC7874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5</w:t>
      </w:r>
      <w:r w:rsidR="009B1D24" w:rsidRPr="00DC7874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21</w:t>
      </w:r>
      <w:r w:rsidR="009B1D24" w:rsidRPr="00DC787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 xml:space="preserve">               签订日期：</w:t>
      </w:r>
      <w:r w:rsidRPr="00DC7874"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 w:hint="eastAsia"/>
          <w:sz w:val="24"/>
        </w:rPr>
        <w:t>1</w:t>
      </w:r>
      <w:r w:rsidRPr="00DC7874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5</w:t>
      </w:r>
      <w:r w:rsidRPr="00DC7874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21</w:t>
      </w:r>
      <w:r w:rsidRPr="00DC7874">
        <w:rPr>
          <w:rFonts w:asciiTheme="minorEastAsia" w:hAnsiTheme="minorEastAsia" w:hint="eastAsia"/>
          <w:sz w:val="24"/>
        </w:rPr>
        <w:t>日</w:t>
      </w:r>
    </w:p>
    <w:sectPr w:rsidR="00F94C58" w:rsidSect="00F9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578CC"/>
    <w:multiLevelType w:val="singleLevel"/>
    <w:tmpl w:val="923578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2"/>
      <w:numFmt w:val="decimal"/>
      <w:lvlText w:val="%2%1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F548B3"/>
    <w:rsid w:val="0054213B"/>
    <w:rsid w:val="006E198D"/>
    <w:rsid w:val="00787EDB"/>
    <w:rsid w:val="009066EA"/>
    <w:rsid w:val="009B1D24"/>
    <w:rsid w:val="00A029E4"/>
    <w:rsid w:val="00A722F1"/>
    <w:rsid w:val="00B075FC"/>
    <w:rsid w:val="00DC7874"/>
    <w:rsid w:val="00F94C58"/>
    <w:rsid w:val="0E0F256F"/>
    <w:rsid w:val="2E03254E"/>
    <w:rsid w:val="43F548B3"/>
    <w:rsid w:val="45D41329"/>
    <w:rsid w:val="5B4601E1"/>
    <w:rsid w:val="645E2CC3"/>
    <w:rsid w:val="7FD2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C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6EA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uiPriority w:val="99"/>
    <w:unhideWhenUsed/>
    <w:rsid w:val="009066EA"/>
    <w:pPr>
      <w:jc w:val="left"/>
    </w:pPr>
    <w:rPr>
      <w:rFonts w:ascii="微软雅黑" w:eastAsia="微软雅黑" w:hAnsi="微软雅黑" w:cs="Times New Roman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peking</dc:creator>
  <cp:lastModifiedBy>xbany</cp:lastModifiedBy>
  <cp:revision>9</cp:revision>
  <dcterms:created xsi:type="dcterms:W3CDTF">2020-12-03T10:13:00Z</dcterms:created>
  <dcterms:modified xsi:type="dcterms:W3CDTF">2021-05-21T06:36:00Z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