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B6D09" w14:textId="77777777" w:rsidR="00DA5822" w:rsidRDefault="00DA5822">
      <w:pPr>
        <w:snapToGrid w:val="0"/>
        <w:spacing w:line="360" w:lineRule="auto"/>
        <w:ind w:firstLineChars="300" w:firstLine="1325"/>
        <w:rPr>
          <w:rFonts w:ascii="宋体" w:eastAsia="宋体" w:hAnsi="宋体" w:cs="宋体" w:hint="eastAsia"/>
          <w:b/>
          <w:sz w:val="44"/>
          <w:szCs w:val="44"/>
        </w:rPr>
      </w:pPr>
    </w:p>
    <w:p w14:paraId="6732D6AC" w14:textId="77777777" w:rsidR="00DA5822" w:rsidRDefault="00DA5822">
      <w:pPr>
        <w:snapToGrid w:val="0"/>
        <w:spacing w:line="360" w:lineRule="auto"/>
        <w:ind w:firstLineChars="300" w:firstLine="1325"/>
        <w:rPr>
          <w:rFonts w:ascii="宋体" w:eastAsia="宋体" w:hAnsi="宋体" w:cs="宋体"/>
          <w:b/>
          <w:sz w:val="44"/>
          <w:szCs w:val="44"/>
        </w:rPr>
      </w:pPr>
    </w:p>
    <w:p w14:paraId="24626D9C" w14:textId="77777777" w:rsidR="00DA5822" w:rsidRDefault="00DA5822">
      <w:pPr>
        <w:snapToGrid w:val="0"/>
        <w:spacing w:line="360" w:lineRule="auto"/>
        <w:ind w:firstLineChars="300" w:firstLine="1325"/>
        <w:rPr>
          <w:rFonts w:ascii="宋体" w:eastAsia="宋体" w:hAnsi="宋体" w:cs="宋体"/>
          <w:b/>
          <w:sz w:val="44"/>
          <w:szCs w:val="44"/>
        </w:rPr>
      </w:pPr>
    </w:p>
    <w:p w14:paraId="6F13CD70" w14:textId="77777777" w:rsidR="00DA5822" w:rsidRPr="000A1273" w:rsidRDefault="009E77B5" w:rsidP="008C14A4">
      <w:pPr>
        <w:snapToGrid w:val="0"/>
        <w:spacing w:line="360" w:lineRule="auto"/>
        <w:ind w:firstLineChars="300" w:firstLine="1325"/>
        <w:jc w:val="center"/>
        <w:rPr>
          <w:rFonts w:ascii="宋体" w:eastAsia="宋体" w:hAnsi="宋体" w:cs="宋体"/>
          <w:b/>
          <w:sz w:val="44"/>
          <w:szCs w:val="44"/>
        </w:rPr>
      </w:pPr>
      <w:r w:rsidRPr="000A1273">
        <w:rPr>
          <w:rFonts w:ascii="宋体" w:eastAsia="宋体" w:hAnsi="宋体" w:cs="宋体" w:hint="eastAsia"/>
          <w:b/>
          <w:sz w:val="44"/>
          <w:szCs w:val="44"/>
        </w:rPr>
        <w:t>中国房地产企业研究服务合同</w:t>
      </w:r>
    </w:p>
    <w:p w14:paraId="65BD44BC" w14:textId="77777777" w:rsidR="00DA5822" w:rsidRPr="000A1273" w:rsidRDefault="00DA5822">
      <w:pPr>
        <w:snapToGrid w:val="0"/>
        <w:spacing w:line="360" w:lineRule="auto"/>
        <w:ind w:firstLineChars="300" w:firstLine="1325"/>
        <w:rPr>
          <w:rFonts w:ascii="宋体" w:eastAsia="宋体" w:hAnsi="宋体" w:cs="宋体"/>
          <w:b/>
          <w:sz w:val="44"/>
          <w:szCs w:val="44"/>
        </w:rPr>
      </w:pPr>
    </w:p>
    <w:p w14:paraId="2902D4AA" w14:textId="77777777" w:rsidR="00DA5822" w:rsidRPr="000A1273" w:rsidRDefault="00DA5822">
      <w:pPr>
        <w:snapToGrid w:val="0"/>
        <w:spacing w:line="360" w:lineRule="auto"/>
        <w:ind w:firstLineChars="300" w:firstLine="1325"/>
        <w:rPr>
          <w:rFonts w:ascii="宋体" w:eastAsia="宋体" w:hAnsi="宋体" w:cs="宋体"/>
          <w:b/>
          <w:sz w:val="44"/>
          <w:szCs w:val="44"/>
        </w:rPr>
      </w:pPr>
    </w:p>
    <w:p w14:paraId="6CA5349A" w14:textId="77777777" w:rsidR="00DA5822" w:rsidRPr="000A1273" w:rsidRDefault="00DA5822">
      <w:pPr>
        <w:snapToGrid w:val="0"/>
        <w:spacing w:line="360" w:lineRule="auto"/>
        <w:ind w:firstLineChars="300" w:firstLine="1325"/>
        <w:rPr>
          <w:rFonts w:ascii="宋体" w:eastAsia="宋体" w:hAnsi="宋体" w:cs="宋体"/>
          <w:b/>
          <w:sz w:val="44"/>
          <w:szCs w:val="44"/>
        </w:rPr>
      </w:pPr>
    </w:p>
    <w:p w14:paraId="18DFF6A7" w14:textId="77777777" w:rsidR="00DA5822" w:rsidRPr="000A1273" w:rsidRDefault="00DA5822">
      <w:pPr>
        <w:snapToGrid w:val="0"/>
        <w:spacing w:line="360" w:lineRule="auto"/>
        <w:ind w:firstLineChars="300" w:firstLine="1325"/>
        <w:rPr>
          <w:rFonts w:ascii="宋体" w:eastAsia="宋体" w:hAnsi="宋体" w:cs="宋体"/>
          <w:b/>
          <w:sz w:val="44"/>
          <w:szCs w:val="44"/>
        </w:rPr>
      </w:pPr>
    </w:p>
    <w:p w14:paraId="63061E23" w14:textId="77777777" w:rsidR="00DA5822" w:rsidRPr="000A1273" w:rsidRDefault="00DA5822">
      <w:pPr>
        <w:snapToGrid w:val="0"/>
        <w:spacing w:line="360" w:lineRule="auto"/>
        <w:ind w:firstLineChars="300" w:firstLine="1325"/>
        <w:rPr>
          <w:rFonts w:ascii="宋体" w:eastAsia="宋体" w:hAnsi="宋体" w:cs="宋体"/>
          <w:b/>
          <w:sz w:val="44"/>
          <w:szCs w:val="44"/>
        </w:rPr>
      </w:pPr>
    </w:p>
    <w:p w14:paraId="7CBF0AC4" w14:textId="77777777" w:rsidR="00DA5822" w:rsidRPr="000A1273" w:rsidRDefault="00DA5822">
      <w:pPr>
        <w:snapToGrid w:val="0"/>
        <w:spacing w:line="360" w:lineRule="auto"/>
        <w:ind w:firstLineChars="300" w:firstLine="1325"/>
        <w:rPr>
          <w:rFonts w:ascii="宋体" w:eastAsia="宋体" w:hAnsi="宋体" w:cs="宋体"/>
          <w:b/>
          <w:sz w:val="44"/>
          <w:szCs w:val="44"/>
        </w:rPr>
      </w:pPr>
    </w:p>
    <w:p w14:paraId="480CEA2D" w14:textId="77777777" w:rsidR="00DA5822" w:rsidRPr="000A1273" w:rsidRDefault="00DA5822">
      <w:pPr>
        <w:snapToGrid w:val="0"/>
        <w:spacing w:line="360" w:lineRule="auto"/>
        <w:ind w:firstLineChars="300" w:firstLine="1325"/>
        <w:rPr>
          <w:rFonts w:ascii="宋体" w:eastAsia="宋体" w:hAnsi="宋体" w:cs="宋体"/>
          <w:b/>
          <w:sz w:val="44"/>
          <w:szCs w:val="44"/>
        </w:rPr>
      </w:pPr>
    </w:p>
    <w:p w14:paraId="3280AC9F" w14:textId="77777777" w:rsidR="00DA5822" w:rsidRPr="000A1273" w:rsidRDefault="00DA5822">
      <w:pPr>
        <w:snapToGrid w:val="0"/>
        <w:spacing w:line="360" w:lineRule="auto"/>
        <w:ind w:firstLineChars="300" w:firstLine="1325"/>
        <w:rPr>
          <w:rFonts w:ascii="宋体" w:eastAsia="宋体" w:hAnsi="宋体" w:cs="宋体"/>
          <w:b/>
          <w:sz w:val="44"/>
          <w:szCs w:val="44"/>
        </w:rPr>
      </w:pPr>
    </w:p>
    <w:p w14:paraId="0D6B154C" w14:textId="77777777" w:rsidR="00DA5822" w:rsidRPr="000A1273" w:rsidRDefault="009E77B5">
      <w:pPr>
        <w:adjustRightInd w:val="0"/>
        <w:snapToGrid w:val="0"/>
        <w:spacing w:line="360" w:lineRule="auto"/>
        <w:ind w:firstLineChars="600" w:firstLine="1800"/>
        <w:rPr>
          <w:rFonts w:ascii="宋体" w:eastAsia="宋体" w:hAnsi="宋体" w:cs="宋体"/>
          <w:sz w:val="30"/>
          <w:szCs w:val="30"/>
          <w:u w:val="single"/>
        </w:rPr>
      </w:pPr>
      <w:r w:rsidRPr="000A1273">
        <w:rPr>
          <w:rFonts w:ascii="宋体" w:eastAsia="宋体" w:hAnsi="宋体" w:cs="宋体" w:hint="eastAsia"/>
          <w:sz w:val="30"/>
          <w:szCs w:val="30"/>
        </w:rPr>
        <w:t>合同编号：</w:t>
      </w:r>
      <w:r w:rsidRPr="000A1273">
        <w:rPr>
          <w:rFonts w:ascii="宋体" w:eastAsia="宋体" w:hAnsi="宋体" w:cs="宋体"/>
          <w:sz w:val="30"/>
          <w:szCs w:val="30"/>
        </w:rPr>
        <w:t>KYYH-YX-2021-024</w:t>
      </w:r>
    </w:p>
    <w:p w14:paraId="601CCDAA" w14:textId="77777777" w:rsidR="00DA5822" w:rsidRPr="000A1273" w:rsidRDefault="009E77B5">
      <w:pPr>
        <w:adjustRightInd w:val="0"/>
        <w:snapToGrid w:val="0"/>
        <w:spacing w:line="360" w:lineRule="auto"/>
        <w:ind w:firstLineChars="600" w:firstLine="1800"/>
        <w:rPr>
          <w:rFonts w:ascii="宋体" w:eastAsia="宋体" w:hAnsi="宋体" w:cs="宋体"/>
          <w:sz w:val="30"/>
          <w:szCs w:val="30"/>
        </w:rPr>
      </w:pPr>
      <w:r w:rsidRPr="000A1273">
        <w:rPr>
          <w:rFonts w:ascii="宋体" w:eastAsia="宋体" w:hAnsi="宋体" w:cs="宋体" w:hint="eastAsia"/>
          <w:sz w:val="30"/>
          <w:szCs w:val="30"/>
        </w:rPr>
        <w:t>甲方：洛阳</w:t>
      </w:r>
      <w:proofErr w:type="gramStart"/>
      <w:r w:rsidRPr="000A1273">
        <w:rPr>
          <w:rFonts w:ascii="宋体" w:eastAsia="宋体" w:hAnsi="宋体" w:cs="宋体" w:hint="eastAsia"/>
          <w:sz w:val="30"/>
          <w:szCs w:val="30"/>
        </w:rPr>
        <w:t>浩</w:t>
      </w:r>
      <w:proofErr w:type="gramEnd"/>
      <w:r w:rsidRPr="000A1273">
        <w:rPr>
          <w:rFonts w:ascii="宋体" w:eastAsia="宋体" w:hAnsi="宋体" w:cs="宋体" w:hint="eastAsia"/>
          <w:sz w:val="30"/>
          <w:szCs w:val="30"/>
        </w:rPr>
        <w:t>德</w:t>
      </w:r>
      <w:proofErr w:type="gramStart"/>
      <w:r w:rsidRPr="000A1273">
        <w:rPr>
          <w:rFonts w:ascii="宋体" w:eastAsia="宋体" w:hAnsi="宋体" w:cs="宋体" w:hint="eastAsia"/>
          <w:sz w:val="30"/>
          <w:szCs w:val="30"/>
        </w:rPr>
        <w:t>鑫</w:t>
      </w:r>
      <w:proofErr w:type="gramEnd"/>
      <w:r w:rsidRPr="000A1273">
        <w:rPr>
          <w:rFonts w:ascii="宋体" w:eastAsia="宋体" w:hAnsi="宋体" w:cs="宋体" w:hint="eastAsia"/>
          <w:sz w:val="30"/>
          <w:szCs w:val="30"/>
        </w:rPr>
        <w:t>置地有限公司</w:t>
      </w:r>
    </w:p>
    <w:p w14:paraId="4C0AD06B" w14:textId="77777777" w:rsidR="00DA5822" w:rsidRPr="000A1273" w:rsidRDefault="009E77B5">
      <w:pPr>
        <w:adjustRightInd w:val="0"/>
        <w:snapToGrid w:val="0"/>
        <w:spacing w:line="360" w:lineRule="auto"/>
        <w:ind w:firstLineChars="600" w:firstLine="1800"/>
        <w:rPr>
          <w:rFonts w:ascii="宋体" w:eastAsia="宋体" w:hAnsi="宋体" w:cs="宋体"/>
          <w:b/>
          <w:sz w:val="30"/>
          <w:szCs w:val="30"/>
        </w:rPr>
      </w:pPr>
      <w:r w:rsidRPr="000A1273">
        <w:rPr>
          <w:rFonts w:ascii="宋体" w:eastAsia="宋体" w:hAnsi="宋体" w:cs="宋体" w:hint="eastAsia"/>
          <w:sz w:val="30"/>
          <w:szCs w:val="30"/>
        </w:rPr>
        <w:t>乙方：北京中指实证数据信息技术有限公司</w:t>
      </w:r>
    </w:p>
    <w:p w14:paraId="55EA74A8" w14:textId="77777777" w:rsidR="00DA5822" w:rsidRPr="000A1273" w:rsidRDefault="00DA5822">
      <w:pPr>
        <w:snapToGrid w:val="0"/>
        <w:spacing w:line="360" w:lineRule="auto"/>
        <w:rPr>
          <w:rFonts w:ascii="宋体" w:eastAsia="宋体" w:hAnsi="宋体" w:cs="宋体"/>
          <w:sz w:val="24"/>
          <w:szCs w:val="24"/>
        </w:rPr>
      </w:pPr>
    </w:p>
    <w:p w14:paraId="1E8A3E6E" w14:textId="77777777" w:rsidR="00DA5822" w:rsidRPr="000A1273" w:rsidRDefault="009E77B5">
      <w:pPr>
        <w:widowControl/>
        <w:jc w:val="left"/>
        <w:rPr>
          <w:rFonts w:ascii="宋体" w:eastAsia="宋体" w:hAnsi="宋体" w:cstheme="minorEastAsia"/>
          <w:sz w:val="24"/>
          <w:szCs w:val="24"/>
        </w:rPr>
      </w:pPr>
      <w:r w:rsidRPr="000A1273">
        <w:rPr>
          <w:rFonts w:ascii="宋体" w:hAnsi="宋体" w:cstheme="minorEastAsia"/>
          <w:sz w:val="24"/>
        </w:rPr>
        <w:br w:type="page"/>
      </w:r>
    </w:p>
    <w:p w14:paraId="3889BCEE" w14:textId="77777777" w:rsidR="00DA5822" w:rsidRPr="000A1273" w:rsidRDefault="009E77B5">
      <w:pPr>
        <w:pStyle w:val="Style4"/>
        <w:snapToGrid w:val="0"/>
        <w:spacing w:beforeLines="50" w:before="156" w:line="360" w:lineRule="auto"/>
        <w:ind w:rightChars="106" w:right="223" w:firstLineChars="0" w:firstLine="0"/>
        <w:jc w:val="left"/>
        <w:rPr>
          <w:rFonts w:ascii="宋体" w:hAnsi="宋体" w:cstheme="minorEastAsia"/>
          <w:sz w:val="24"/>
        </w:rPr>
      </w:pPr>
      <w:r w:rsidRPr="000A1273">
        <w:rPr>
          <w:rFonts w:ascii="宋体" w:hAnsi="宋体" w:cstheme="minorEastAsia" w:hint="eastAsia"/>
          <w:sz w:val="24"/>
        </w:rPr>
        <w:lastRenderedPageBreak/>
        <w:t>鉴于：</w:t>
      </w:r>
    </w:p>
    <w:p w14:paraId="1721CE6E" w14:textId="77777777" w:rsidR="00DA5822" w:rsidRPr="000A1273" w:rsidRDefault="009E77B5">
      <w:pPr>
        <w:snapToGrid w:val="0"/>
        <w:spacing w:line="360" w:lineRule="auto"/>
        <w:ind w:firstLineChars="200" w:firstLine="480"/>
        <w:rPr>
          <w:rFonts w:ascii="宋体" w:eastAsia="宋体" w:hAnsi="宋体" w:cstheme="minorEastAsia"/>
          <w:sz w:val="24"/>
          <w:szCs w:val="24"/>
        </w:rPr>
      </w:pPr>
      <w:r w:rsidRPr="000A1273">
        <w:rPr>
          <w:rFonts w:ascii="宋体" w:eastAsia="宋体" w:hAnsi="宋体" w:cstheme="minorEastAsia" w:hint="eastAsia"/>
          <w:sz w:val="24"/>
          <w:szCs w:val="24"/>
        </w:rPr>
        <w:t>乙方是一家拥有尖端软件技术的高新技术企业，拥有国内先进、完善的“中国房地产指数系统”平台。通过系统数据加工、数据组合、数据比较、数据提交、方案设计、生成等各项系统技术成果为甲方提供服务，双方本着平等合作，互惠互利的原则，经双方友好协商，特订立本合同如下：</w:t>
      </w:r>
    </w:p>
    <w:p w14:paraId="06F90EE2" w14:textId="77777777" w:rsidR="00DA5822" w:rsidRPr="000A1273" w:rsidRDefault="009E77B5">
      <w:pPr>
        <w:pStyle w:val="Style4"/>
        <w:snapToGrid w:val="0"/>
        <w:spacing w:beforeLines="50" w:before="156" w:line="360" w:lineRule="auto"/>
        <w:ind w:rightChars="106" w:right="223" w:firstLineChars="0" w:firstLine="0"/>
        <w:jc w:val="left"/>
        <w:rPr>
          <w:rFonts w:ascii="宋体" w:hAnsi="宋体" w:cstheme="minorEastAsia"/>
          <w:b/>
          <w:sz w:val="24"/>
        </w:rPr>
      </w:pPr>
      <w:r w:rsidRPr="000A1273">
        <w:rPr>
          <w:rFonts w:ascii="宋体" w:hAnsi="宋体" w:cstheme="minorEastAsia" w:hint="eastAsia"/>
          <w:b/>
          <w:sz w:val="24"/>
        </w:rPr>
        <w:t>一、服务内容（具体服务内容见附件服务清单）</w:t>
      </w:r>
    </w:p>
    <w:p w14:paraId="1BBC9B11" w14:textId="77777777" w:rsidR="00DA5822" w:rsidRPr="000A1273" w:rsidRDefault="009E77B5">
      <w:pPr>
        <w:pStyle w:val="Style4"/>
        <w:snapToGrid w:val="0"/>
        <w:spacing w:beforeLines="50" w:before="156" w:line="360" w:lineRule="auto"/>
        <w:ind w:rightChars="106" w:right="223" w:firstLineChars="0" w:firstLine="0"/>
        <w:jc w:val="left"/>
        <w:rPr>
          <w:rFonts w:ascii="宋体" w:hAnsi="宋体" w:cstheme="minorEastAsia"/>
          <w:sz w:val="24"/>
        </w:rPr>
      </w:pPr>
      <w:r w:rsidRPr="000A1273">
        <w:rPr>
          <w:rFonts w:ascii="宋体" w:hAnsi="宋体" w:cstheme="minorEastAsia" w:hint="eastAsia"/>
          <w:b/>
          <w:bCs/>
          <w:sz w:val="24"/>
        </w:rPr>
        <w:t>1.洛阳市房地产企业销售业绩监测：</w:t>
      </w:r>
      <w:r w:rsidRPr="000A1273">
        <w:rPr>
          <w:rFonts w:ascii="宋体" w:hAnsi="宋体" w:cstheme="minorEastAsia" w:hint="eastAsia"/>
          <w:sz w:val="24"/>
        </w:rPr>
        <w:t>中指研究院每月提供《洛阳房地产企业销售业绩监测》，在汇总当月</w:t>
      </w:r>
      <w:proofErr w:type="gramStart"/>
      <w:r w:rsidRPr="000A1273">
        <w:rPr>
          <w:rFonts w:ascii="宋体" w:hAnsi="宋体" w:cstheme="minorEastAsia" w:hint="eastAsia"/>
          <w:sz w:val="24"/>
        </w:rPr>
        <w:t>洛阳房企销售</w:t>
      </w:r>
      <w:proofErr w:type="gramEnd"/>
      <w:r w:rsidRPr="000A1273">
        <w:rPr>
          <w:rFonts w:ascii="宋体" w:hAnsi="宋体" w:cstheme="minorEastAsia" w:hint="eastAsia"/>
          <w:sz w:val="24"/>
        </w:rPr>
        <w:t>金额、销售面积等数据的基础上，结合</w:t>
      </w:r>
      <w:proofErr w:type="gramStart"/>
      <w:r w:rsidRPr="000A1273">
        <w:rPr>
          <w:rFonts w:ascii="宋体" w:hAnsi="宋体" w:cstheme="minorEastAsia" w:hint="eastAsia"/>
          <w:sz w:val="24"/>
        </w:rPr>
        <w:t>洛阳房企销售</w:t>
      </w:r>
      <w:proofErr w:type="gramEnd"/>
      <w:r w:rsidRPr="000A1273">
        <w:rPr>
          <w:rFonts w:ascii="宋体" w:hAnsi="宋体" w:cstheme="minorEastAsia" w:hint="eastAsia"/>
          <w:sz w:val="24"/>
        </w:rPr>
        <w:t>情况进行深入分析，</w:t>
      </w:r>
      <w:r w:rsidRPr="000A1273">
        <w:rPr>
          <w:rFonts w:ascii="宋体" w:hAnsi="宋体" w:cstheme="minorEastAsia" w:hint="eastAsia"/>
          <w:bCs/>
          <w:sz w:val="24"/>
        </w:rPr>
        <w:t>连续1</w:t>
      </w:r>
      <w:r w:rsidRPr="000A1273">
        <w:rPr>
          <w:rFonts w:ascii="宋体" w:hAnsi="宋体" w:cstheme="minorEastAsia"/>
          <w:bCs/>
          <w:sz w:val="24"/>
        </w:rPr>
        <w:t>2</w:t>
      </w:r>
      <w:r w:rsidRPr="000A1273">
        <w:rPr>
          <w:rFonts w:ascii="宋体" w:hAnsi="宋体" w:cstheme="minorEastAsia" w:hint="eastAsia"/>
          <w:bCs/>
          <w:sz w:val="24"/>
        </w:rPr>
        <w:t>个月把中</w:t>
      </w:r>
      <w:proofErr w:type="gramStart"/>
      <w:r w:rsidRPr="000A1273">
        <w:rPr>
          <w:rFonts w:ascii="宋体" w:hAnsi="宋体" w:cstheme="minorEastAsia" w:hint="eastAsia"/>
          <w:bCs/>
          <w:sz w:val="24"/>
        </w:rPr>
        <w:t>浩</w:t>
      </w:r>
      <w:proofErr w:type="gramEnd"/>
      <w:r w:rsidRPr="000A1273">
        <w:rPr>
          <w:rFonts w:ascii="宋体" w:hAnsi="宋体" w:cstheme="minorEastAsia" w:hint="eastAsia"/>
          <w:bCs/>
          <w:sz w:val="24"/>
        </w:rPr>
        <w:t>德集团纳入研究，</w:t>
      </w:r>
      <w:r w:rsidRPr="000A1273">
        <w:rPr>
          <w:rFonts w:ascii="宋体" w:hAnsi="宋体" w:cstheme="minorEastAsia" w:hint="eastAsia"/>
          <w:sz w:val="24"/>
        </w:rPr>
        <w:t>帮助中</w:t>
      </w:r>
      <w:proofErr w:type="gramStart"/>
      <w:r w:rsidRPr="000A1273">
        <w:rPr>
          <w:rFonts w:ascii="宋体" w:hAnsi="宋体" w:cstheme="minorEastAsia" w:hint="eastAsia"/>
          <w:sz w:val="24"/>
        </w:rPr>
        <w:t>浩</w:t>
      </w:r>
      <w:proofErr w:type="gramEnd"/>
      <w:r w:rsidRPr="000A1273">
        <w:rPr>
          <w:rFonts w:ascii="宋体" w:hAnsi="宋体" w:cstheme="minorEastAsia" w:hint="eastAsia"/>
          <w:sz w:val="24"/>
        </w:rPr>
        <w:t>德集团实时了解洛阳房地产市场的营销动态，巩固中</w:t>
      </w:r>
      <w:proofErr w:type="gramStart"/>
      <w:r w:rsidRPr="000A1273">
        <w:rPr>
          <w:rFonts w:ascii="宋体" w:hAnsi="宋体" w:cstheme="minorEastAsia" w:hint="eastAsia"/>
          <w:sz w:val="24"/>
        </w:rPr>
        <w:t>浩</w:t>
      </w:r>
      <w:proofErr w:type="gramEnd"/>
      <w:r w:rsidRPr="000A1273">
        <w:rPr>
          <w:rFonts w:ascii="宋体" w:hAnsi="宋体" w:cstheme="minorEastAsia" w:hint="eastAsia"/>
          <w:sz w:val="24"/>
        </w:rPr>
        <w:t>德集团在洛阳房地产市场中的优势地位。</w:t>
      </w:r>
    </w:p>
    <w:p w14:paraId="2D95A009" w14:textId="77777777" w:rsidR="00DA5822" w:rsidRPr="000A1273" w:rsidRDefault="009E77B5">
      <w:pPr>
        <w:snapToGrid w:val="0"/>
        <w:spacing w:beforeLines="50" w:before="156" w:afterLines="50" w:after="156" w:line="360" w:lineRule="auto"/>
        <w:rPr>
          <w:rFonts w:ascii="宋体" w:eastAsia="宋体" w:hAnsi="宋体" w:cstheme="minorEastAsia"/>
          <w:sz w:val="24"/>
          <w:szCs w:val="24"/>
        </w:rPr>
      </w:pPr>
      <w:r w:rsidRPr="000A1273">
        <w:rPr>
          <w:rFonts w:ascii="宋体" w:eastAsia="宋体" w:hAnsi="宋体" w:cstheme="minorEastAsia" w:hint="eastAsia"/>
          <w:b/>
          <w:sz w:val="24"/>
          <w:szCs w:val="24"/>
        </w:rPr>
        <w:t>2.</w:t>
      </w:r>
      <w:r w:rsidRPr="000A1273">
        <w:rPr>
          <w:rFonts w:ascii="宋体" w:eastAsia="宋体" w:hAnsi="宋体" w:cstheme="minorEastAsia"/>
          <w:b/>
          <w:sz w:val="24"/>
          <w:szCs w:val="24"/>
        </w:rPr>
        <w:t>2021中国房地产大数据年会研究测评与成果发布</w:t>
      </w:r>
      <w:r w:rsidRPr="000A1273">
        <w:rPr>
          <w:rFonts w:ascii="宋体" w:eastAsia="宋体" w:hAnsi="宋体" w:cstheme="minorEastAsia" w:hint="eastAsia"/>
          <w:b/>
          <w:sz w:val="24"/>
          <w:szCs w:val="24"/>
        </w:rPr>
        <w:t>：</w:t>
      </w:r>
      <w:r w:rsidRPr="000A1273">
        <w:rPr>
          <w:rFonts w:ascii="宋体" w:eastAsia="宋体" w:hAnsi="宋体" w:cstheme="minorEastAsia" w:hint="eastAsia"/>
          <w:sz w:val="24"/>
          <w:szCs w:val="24"/>
        </w:rPr>
        <w:t>彰显中</w:t>
      </w:r>
      <w:proofErr w:type="gramStart"/>
      <w:r w:rsidRPr="000A1273">
        <w:rPr>
          <w:rFonts w:ascii="宋体" w:eastAsia="宋体" w:hAnsi="宋体" w:cstheme="minorEastAsia" w:hint="eastAsia"/>
          <w:sz w:val="24"/>
          <w:szCs w:val="24"/>
        </w:rPr>
        <w:t>浩</w:t>
      </w:r>
      <w:proofErr w:type="gramEnd"/>
      <w:r w:rsidRPr="000A1273">
        <w:rPr>
          <w:rFonts w:ascii="宋体" w:eastAsia="宋体" w:hAnsi="宋体" w:cstheme="minorEastAsia" w:hint="eastAsia"/>
          <w:sz w:val="24"/>
          <w:szCs w:val="24"/>
        </w:rPr>
        <w:t>德集团在洛阳市房地产市场的领先地位。</w:t>
      </w:r>
    </w:p>
    <w:p w14:paraId="60295056" w14:textId="77777777" w:rsidR="00DA5822" w:rsidRPr="000A1273" w:rsidRDefault="009E77B5">
      <w:pPr>
        <w:numPr>
          <w:ilvl w:val="0"/>
          <w:numId w:val="1"/>
        </w:numPr>
        <w:snapToGrid w:val="0"/>
        <w:spacing w:beforeLines="50" w:before="156" w:afterLines="50" w:after="156" w:line="360" w:lineRule="auto"/>
        <w:ind w:firstLineChars="200" w:firstLine="480"/>
        <w:rPr>
          <w:rFonts w:ascii="宋体" w:eastAsia="宋体" w:hAnsi="宋体" w:cstheme="minorEastAsia"/>
          <w:sz w:val="24"/>
          <w:szCs w:val="24"/>
        </w:rPr>
      </w:pPr>
      <w:r w:rsidRPr="000A1273">
        <w:rPr>
          <w:rFonts w:ascii="宋体" w:eastAsia="宋体" w:hAnsi="宋体" w:cstheme="minorEastAsia" w:hint="eastAsia"/>
          <w:sz w:val="24"/>
          <w:szCs w:val="24"/>
        </w:rPr>
        <w:t>基于中国房地产百</w:t>
      </w:r>
      <w:proofErr w:type="gramStart"/>
      <w:r w:rsidRPr="000A1273">
        <w:rPr>
          <w:rFonts w:ascii="宋体" w:eastAsia="宋体" w:hAnsi="宋体" w:cstheme="minorEastAsia" w:hint="eastAsia"/>
          <w:sz w:val="24"/>
          <w:szCs w:val="24"/>
        </w:rPr>
        <w:t>城价格</w:t>
      </w:r>
      <w:proofErr w:type="gramEnd"/>
      <w:r w:rsidRPr="000A1273">
        <w:rPr>
          <w:rFonts w:ascii="宋体" w:eastAsia="宋体" w:hAnsi="宋体" w:cstheme="minorEastAsia" w:hint="eastAsia"/>
          <w:sz w:val="24"/>
          <w:szCs w:val="24"/>
        </w:rPr>
        <w:t>指数研究成果，结合当前房地产市场发展现状、中国房地产指数系统以及设立的各评价指标体系，对样本房地产企业开展系统研究，综合研究企业在区域的市场地位、销售规模、土储能力等方面的市场表现， 最终形成《2021中国房地产市场总结＆2022趋势展望》报告，并于2021年12月提供相应研究成果。</w:t>
      </w:r>
    </w:p>
    <w:p w14:paraId="2BFBCFA1" w14:textId="77777777" w:rsidR="00DA5822" w:rsidRPr="000A1273" w:rsidRDefault="009E77B5">
      <w:pPr>
        <w:numPr>
          <w:ilvl w:val="0"/>
          <w:numId w:val="1"/>
        </w:numPr>
        <w:snapToGrid w:val="0"/>
        <w:spacing w:beforeLines="50" w:before="156" w:afterLines="50" w:after="156" w:line="360" w:lineRule="auto"/>
        <w:ind w:firstLineChars="200" w:firstLine="480"/>
        <w:rPr>
          <w:rFonts w:ascii="宋体" w:eastAsia="宋体" w:hAnsi="宋体" w:cstheme="minorEastAsia"/>
          <w:sz w:val="24"/>
          <w:szCs w:val="24"/>
        </w:rPr>
      </w:pPr>
      <w:r w:rsidRPr="000A1273">
        <w:rPr>
          <w:rFonts w:ascii="宋体" w:eastAsia="宋体" w:hAnsi="宋体" w:cstheme="minorEastAsia" w:hint="eastAsia"/>
          <w:sz w:val="24"/>
          <w:szCs w:val="24"/>
        </w:rPr>
        <w:t>在中指研究院</w:t>
      </w:r>
      <w:bookmarkStart w:id="0" w:name="_Hlk65247872"/>
      <w:r w:rsidRPr="000A1273">
        <w:rPr>
          <w:rFonts w:ascii="宋体" w:eastAsia="宋体" w:hAnsi="宋体" w:cstheme="minorEastAsia" w:hint="eastAsia"/>
          <w:sz w:val="24"/>
          <w:szCs w:val="24"/>
        </w:rPr>
        <w:t>2021年12月在北京举办的“2021年中国房地产大数据年会”</w:t>
      </w:r>
      <w:bookmarkEnd w:id="0"/>
      <w:r w:rsidRPr="000A1273">
        <w:rPr>
          <w:rFonts w:ascii="宋体" w:eastAsia="宋体" w:hAnsi="宋体" w:cstheme="minorEastAsia" w:hint="eastAsia"/>
          <w:sz w:val="24"/>
          <w:szCs w:val="24"/>
        </w:rPr>
        <w:t>研究成果发布会上，由中国房地产指数系统面向全国开发企业及主流媒体，发布基于中国房地产大数据形成的研究评价结果，系统评价中国主要区域及城市房地产企业的经营水平，客观反映企业的市场地位；同时面向来自全国各地的开发企业和主流媒体全方位展示中国房地产企业经营状况研究成果，并邀请中</w:t>
      </w:r>
      <w:proofErr w:type="gramStart"/>
      <w:r w:rsidRPr="000A1273">
        <w:rPr>
          <w:rFonts w:ascii="宋体" w:eastAsia="宋体" w:hAnsi="宋体" w:cstheme="minorEastAsia" w:hint="eastAsia"/>
          <w:sz w:val="24"/>
          <w:szCs w:val="24"/>
        </w:rPr>
        <w:t>浩</w:t>
      </w:r>
      <w:proofErr w:type="gramEnd"/>
      <w:r w:rsidRPr="000A1273">
        <w:rPr>
          <w:rFonts w:ascii="宋体" w:eastAsia="宋体" w:hAnsi="宋体" w:cstheme="minorEastAsia" w:hint="eastAsia"/>
          <w:sz w:val="24"/>
          <w:szCs w:val="24"/>
        </w:rPr>
        <w:t>德集团领导与会交流，在全国范围内扩大影响力和市场认知度。</w:t>
      </w:r>
    </w:p>
    <w:p w14:paraId="76592BE7" w14:textId="77777777" w:rsidR="00DA5822" w:rsidRPr="000A1273" w:rsidRDefault="009E77B5">
      <w:pPr>
        <w:numPr>
          <w:ilvl w:val="0"/>
          <w:numId w:val="1"/>
        </w:numPr>
        <w:snapToGrid w:val="0"/>
        <w:spacing w:beforeLines="50" w:before="156" w:afterLines="50" w:after="156" w:line="360" w:lineRule="auto"/>
        <w:ind w:firstLineChars="200" w:firstLine="480"/>
        <w:rPr>
          <w:rFonts w:ascii="宋体" w:eastAsia="宋体" w:hAnsi="宋体" w:cstheme="minorEastAsia"/>
          <w:sz w:val="24"/>
          <w:szCs w:val="24"/>
        </w:rPr>
      </w:pPr>
      <w:r w:rsidRPr="000A1273">
        <w:rPr>
          <w:rFonts w:ascii="宋体" w:eastAsia="宋体" w:hAnsi="宋体" w:cstheme="minorEastAsia" w:hint="eastAsia"/>
          <w:sz w:val="24"/>
          <w:szCs w:val="24"/>
        </w:rPr>
        <w:t>在中指研究院2021年 12月在北京举办的“2021年中国房地产大数据年会”研究成果发布会现场，设置优秀企业展示专区，就甲方企业特色、成功经验、核心竞争力等向到会的国内外投资机构、业界同行、媒体等集中展示和宣传，全面塑造和提升公众形象， 提升中</w:t>
      </w:r>
      <w:proofErr w:type="gramStart"/>
      <w:r w:rsidRPr="000A1273">
        <w:rPr>
          <w:rFonts w:ascii="宋体" w:eastAsia="宋体" w:hAnsi="宋体" w:cstheme="minorEastAsia" w:hint="eastAsia"/>
          <w:sz w:val="24"/>
          <w:szCs w:val="24"/>
        </w:rPr>
        <w:t>浩</w:t>
      </w:r>
      <w:proofErr w:type="gramEnd"/>
      <w:r w:rsidRPr="000A1273">
        <w:rPr>
          <w:rFonts w:ascii="宋体" w:eastAsia="宋体" w:hAnsi="宋体" w:cstheme="minorEastAsia" w:hint="eastAsia"/>
          <w:sz w:val="24"/>
          <w:szCs w:val="24"/>
        </w:rPr>
        <w:t>德集团在行业内的品牌高度。</w:t>
      </w:r>
    </w:p>
    <w:p w14:paraId="55F623A5" w14:textId="77777777" w:rsidR="00DA5822" w:rsidRPr="000A1273" w:rsidRDefault="009E77B5">
      <w:pPr>
        <w:snapToGrid w:val="0"/>
        <w:spacing w:line="360" w:lineRule="auto"/>
        <w:ind w:firstLineChars="200" w:firstLine="480"/>
        <w:rPr>
          <w:rFonts w:ascii="宋体" w:eastAsia="宋体" w:hAnsi="宋体" w:cstheme="minorEastAsia"/>
          <w:sz w:val="24"/>
          <w:szCs w:val="24"/>
        </w:rPr>
      </w:pPr>
      <w:r w:rsidRPr="000A1273">
        <w:rPr>
          <w:rFonts w:ascii="宋体" w:eastAsia="宋体" w:hAnsi="宋体" w:cstheme="minorEastAsia" w:hint="eastAsia"/>
          <w:sz w:val="24"/>
          <w:szCs w:val="24"/>
        </w:rPr>
        <w:t>4）通过房天下（Fang.com）对 “2021中国房地产市场总结＆2022趋势展望”研究成果发布会的研究成果进行全程网络跟踪报道，同时在房天下围绕企业经营发展状况制作专题页</w:t>
      </w:r>
      <w:r w:rsidRPr="000A1273">
        <w:rPr>
          <w:rFonts w:ascii="宋体" w:eastAsia="宋体" w:hAnsi="宋体" w:cstheme="minorEastAsia" w:hint="eastAsia"/>
          <w:sz w:val="24"/>
          <w:szCs w:val="24"/>
        </w:rPr>
        <w:lastRenderedPageBreak/>
        <w:t>面宣传展示，并于会前对中</w:t>
      </w:r>
      <w:proofErr w:type="gramStart"/>
      <w:r w:rsidRPr="000A1273">
        <w:rPr>
          <w:rFonts w:ascii="宋体" w:eastAsia="宋体" w:hAnsi="宋体" w:cstheme="minorEastAsia" w:hint="eastAsia"/>
          <w:sz w:val="24"/>
          <w:szCs w:val="24"/>
        </w:rPr>
        <w:t>浩</w:t>
      </w:r>
      <w:proofErr w:type="gramEnd"/>
      <w:r w:rsidRPr="000A1273">
        <w:rPr>
          <w:rFonts w:ascii="宋体" w:eastAsia="宋体" w:hAnsi="宋体" w:cstheme="minorEastAsia" w:hint="eastAsia"/>
          <w:sz w:val="24"/>
          <w:szCs w:val="24"/>
        </w:rPr>
        <w:t>德集团进行预热展示，持续提升中</w:t>
      </w:r>
      <w:proofErr w:type="gramStart"/>
      <w:r w:rsidRPr="000A1273">
        <w:rPr>
          <w:rFonts w:ascii="宋体" w:eastAsia="宋体" w:hAnsi="宋体" w:cstheme="minorEastAsia" w:hint="eastAsia"/>
          <w:sz w:val="24"/>
          <w:szCs w:val="24"/>
        </w:rPr>
        <w:t>浩</w:t>
      </w:r>
      <w:proofErr w:type="gramEnd"/>
      <w:r w:rsidRPr="000A1273">
        <w:rPr>
          <w:rFonts w:ascii="宋体" w:eastAsia="宋体" w:hAnsi="宋体" w:cstheme="minorEastAsia" w:hint="eastAsia"/>
          <w:sz w:val="24"/>
          <w:szCs w:val="24"/>
        </w:rPr>
        <w:t>德集团在中国房地产市场的影响力。</w:t>
      </w:r>
    </w:p>
    <w:p w14:paraId="5EC24BFA" w14:textId="77777777" w:rsidR="00DA5822" w:rsidRPr="000A1273" w:rsidRDefault="009E77B5">
      <w:pPr>
        <w:snapToGrid w:val="0"/>
        <w:spacing w:line="360" w:lineRule="auto"/>
        <w:ind w:firstLineChars="200" w:firstLine="480"/>
        <w:rPr>
          <w:rFonts w:ascii="宋体" w:eastAsia="宋体" w:hAnsi="宋体" w:cstheme="minorEastAsia"/>
          <w:sz w:val="24"/>
          <w:szCs w:val="24"/>
        </w:rPr>
      </w:pPr>
      <w:r w:rsidRPr="000A1273">
        <w:rPr>
          <w:rFonts w:ascii="宋体" w:eastAsia="宋体" w:hAnsi="宋体" w:cstheme="minorEastAsia" w:hint="eastAsia"/>
          <w:sz w:val="24"/>
          <w:szCs w:val="24"/>
        </w:rPr>
        <w:t>5）基于中指研究院新媒体和传统媒体矩阵， 结合不同平台传播特点， 对中国房地产企业经营状况研究成果进行持续推广。</w:t>
      </w:r>
    </w:p>
    <w:p w14:paraId="5EE9AA42" w14:textId="77777777" w:rsidR="00DA5822" w:rsidRPr="000A1273" w:rsidRDefault="009E77B5">
      <w:pPr>
        <w:snapToGrid w:val="0"/>
        <w:spacing w:line="360" w:lineRule="auto"/>
        <w:ind w:firstLineChars="200" w:firstLine="480"/>
        <w:rPr>
          <w:rFonts w:ascii="宋体" w:eastAsia="宋体" w:hAnsi="宋体" w:cstheme="minorEastAsia"/>
          <w:sz w:val="24"/>
          <w:szCs w:val="24"/>
        </w:rPr>
      </w:pPr>
      <w:r w:rsidRPr="000A1273">
        <w:rPr>
          <w:rFonts w:ascii="宋体" w:eastAsia="宋体" w:hAnsi="宋体" w:cstheme="minorEastAsia" w:hint="eastAsia"/>
          <w:sz w:val="24"/>
          <w:szCs w:val="24"/>
        </w:rPr>
        <w:t>2021年12月，在中指研究院各新媒体平台，发布相关研究专题，并且与企业官方号进行互动传播，吸引行业关注。发布会当天通过微信、头条等新媒体以及传统主流媒体对 “中国房地产企业经营状况研究成果” 进行同步展示和全方位报道，形成立体宣传格局，第一时间将研究成果持续辐射至主流消费者、房地产企业、 金融机构、政府及各类市场参与主体，利用企业群体的宣传效应对研究成果实现精准联动传播， 提升传播效应， 强化中</w:t>
      </w:r>
      <w:proofErr w:type="gramStart"/>
      <w:r w:rsidRPr="000A1273">
        <w:rPr>
          <w:rFonts w:ascii="宋体" w:eastAsia="宋体" w:hAnsi="宋体" w:cstheme="minorEastAsia" w:hint="eastAsia"/>
          <w:sz w:val="24"/>
          <w:szCs w:val="24"/>
        </w:rPr>
        <w:t>浩</w:t>
      </w:r>
      <w:proofErr w:type="gramEnd"/>
      <w:r w:rsidRPr="000A1273">
        <w:rPr>
          <w:rFonts w:ascii="宋体" w:eastAsia="宋体" w:hAnsi="宋体" w:cstheme="minorEastAsia" w:hint="eastAsia"/>
          <w:sz w:val="24"/>
          <w:szCs w:val="24"/>
        </w:rPr>
        <w:t>德集团的社会影响力。会后以中指研究院新媒体为主，联动企业官方新媒体平台以灵活、 可读性强 、专业性强的形式进一步深入解读企业的核心优势与整体形象等，进一步提升企业的市场影响力和认知度。</w:t>
      </w:r>
    </w:p>
    <w:p w14:paraId="45358A28" w14:textId="77777777" w:rsidR="00DA5822" w:rsidRPr="000A1273" w:rsidRDefault="009E77B5">
      <w:pPr>
        <w:snapToGrid w:val="0"/>
        <w:spacing w:line="360" w:lineRule="auto"/>
        <w:ind w:firstLineChars="100" w:firstLine="240"/>
        <w:rPr>
          <w:rFonts w:ascii="宋体" w:eastAsia="宋体" w:hAnsi="宋体" w:cstheme="minorEastAsia"/>
          <w:sz w:val="24"/>
          <w:szCs w:val="24"/>
        </w:rPr>
      </w:pPr>
      <w:r w:rsidRPr="000A1273">
        <w:rPr>
          <w:rFonts w:ascii="宋体" w:eastAsia="宋体" w:hAnsi="宋体" w:cstheme="minorEastAsia" w:hint="eastAsia"/>
          <w:sz w:val="24"/>
          <w:szCs w:val="24"/>
        </w:rPr>
        <w:t>•</w:t>
      </w:r>
      <w:r w:rsidRPr="000A1273">
        <w:rPr>
          <w:rFonts w:ascii="宋体" w:eastAsia="宋体" w:hAnsi="宋体" w:cstheme="minorEastAsia" w:hint="eastAsia"/>
          <w:sz w:val="24"/>
          <w:szCs w:val="24"/>
        </w:rPr>
        <w:tab/>
        <w:t>新媒体主要包括中指研究院四条内容线</w:t>
      </w:r>
      <w:proofErr w:type="gramStart"/>
      <w:r w:rsidRPr="000A1273">
        <w:rPr>
          <w:rFonts w:ascii="宋体" w:eastAsia="宋体" w:hAnsi="宋体" w:cstheme="minorEastAsia" w:hint="eastAsia"/>
          <w:sz w:val="24"/>
          <w:szCs w:val="24"/>
        </w:rPr>
        <w:t>的微信订阅</w:t>
      </w:r>
      <w:proofErr w:type="gramEnd"/>
      <w:r w:rsidRPr="000A1273">
        <w:rPr>
          <w:rFonts w:ascii="宋体" w:eastAsia="宋体" w:hAnsi="宋体" w:cstheme="minorEastAsia" w:hint="eastAsia"/>
          <w:sz w:val="24"/>
          <w:szCs w:val="24"/>
        </w:rPr>
        <w:t>号、微博、头条号、 界面、雪球等内容分发平台， 对企业在研究中的表现进行宣传推广。</w:t>
      </w:r>
    </w:p>
    <w:p w14:paraId="3201F4C0" w14:textId="77777777" w:rsidR="00DA5822" w:rsidRPr="000A1273" w:rsidRDefault="009E77B5">
      <w:pPr>
        <w:snapToGrid w:val="0"/>
        <w:spacing w:line="360" w:lineRule="auto"/>
        <w:ind w:firstLineChars="100" w:firstLine="240"/>
        <w:rPr>
          <w:rFonts w:ascii="宋体" w:eastAsia="宋体" w:hAnsi="宋体" w:cstheme="minorEastAsia"/>
          <w:sz w:val="24"/>
          <w:szCs w:val="24"/>
        </w:rPr>
      </w:pPr>
      <w:r w:rsidRPr="000A1273">
        <w:rPr>
          <w:rFonts w:ascii="宋体" w:eastAsia="宋体" w:hAnsi="宋体" w:cstheme="minorEastAsia" w:hint="eastAsia"/>
          <w:sz w:val="24"/>
          <w:szCs w:val="24"/>
        </w:rPr>
        <w:t>•</w:t>
      </w:r>
      <w:r w:rsidRPr="000A1273">
        <w:rPr>
          <w:rFonts w:ascii="宋体" w:eastAsia="宋体" w:hAnsi="宋体" w:cstheme="minorEastAsia" w:hint="eastAsia"/>
          <w:sz w:val="24"/>
          <w:szCs w:val="24"/>
        </w:rPr>
        <w:tab/>
        <w:t>传统媒体主要包括中央及地方电视、报纸、杂志及网络等主流媒体，对研究成果进行持续传播。</w:t>
      </w:r>
    </w:p>
    <w:p w14:paraId="101749E3" w14:textId="77777777" w:rsidR="00DA5822" w:rsidRPr="000A1273" w:rsidRDefault="009E77B5">
      <w:pPr>
        <w:snapToGrid w:val="0"/>
        <w:spacing w:afterLines="50" w:after="156" w:line="360" w:lineRule="auto"/>
        <w:outlineLvl w:val="0"/>
        <w:rPr>
          <w:rFonts w:ascii="宋体" w:eastAsia="宋体" w:hAnsi="宋体" w:cstheme="minorEastAsia"/>
          <w:b/>
          <w:sz w:val="24"/>
          <w:szCs w:val="24"/>
        </w:rPr>
      </w:pPr>
      <w:r w:rsidRPr="000A1273">
        <w:rPr>
          <w:rFonts w:ascii="宋体" w:eastAsia="宋体" w:hAnsi="宋体" w:cstheme="minorEastAsia" w:hint="eastAsia"/>
          <w:b/>
          <w:sz w:val="24"/>
          <w:szCs w:val="24"/>
        </w:rPr>
        <w:t>二、 技术服务费的支付</w:t>
      </w:r>
    </w:p>
    <w:p w14:paraId="687A3EA9" w14:textId="77777777" w:rsidR="00DA5822" w:rsidRPr="000A1273" w:rsidRDefault="009E77B5">
      <w:pPr>
        <w:snapToGrid w:val="0"/>
        <w:spacing w:beforeLines="50" w:before="156" w:afterLines="50" w:after="156" w:line="360" w:lineRule="auto"/>
        <w:rPr>
          <w:rFonts w:ascii="宋体" w:eastAsia="宋体" w:hAnsi="宋体" w:cstheme="minorEastAsia"/>
          <w:sz w:val="24"/>
          <w:szCs w:val="24"/>
        </w:rPr>
      </w:pPr>
      <w:r w:rsidRPr="000A1273">
        <w:rPr>
          <w:rFonts w:ascii="宋体" w:eastAsia="宋体" w:hAnsi="宋体" w:cstheme="minorEastAsia" w:hint="eastAsia"/>
          <w:sz w:val="24"/>
          <w:szCs w:val="24"/>
        </w:rPr>
        <w:t>1．经甲乙双方协商，甲方应支付乙方中国房地产指数系统技术服务费</w:t>
      </w:r>
      <w:bookmarkStart w:id="1" w:name="_Hlk65245720"/>
      <w:r w:rsidRPr="000A1273">
        <w:rPr>
          <w:rFonts w:ascii="宋体" w:eastAsia="宋体" w:hAnsi="宋体" w:cstheme="minorEastAsia" w:hint="eastAsia"/>
          <w:sz w:val="24"/>
          <w:szCs w:val="24"/>
        </w:rPr>
        <w:t>共计人民币</w:t>
      </w:r>
      <w:bookmarkStart w:id="2" w:name="_Hlk65246423"/>
      <w:r w:rsidRPr="000A1273">
        <w:rPr>
          <w:rFonts w:ascii="宋体" w:eastAsia="宋体" w:hAnsi="宋体" w:cstheme="minorEastAsia" w:hint="eastAsia"/>
          <w:sz w:val="24"/>
          <w:szCs w:val="24"/>
          <w:u w:val="single"/>
        </w:rPr>
        <w:t>￥90000元</w:t>
      </w:r>
      <w:r w:rsidRPr="000A1273">
        <w:rPr>
          <w:rFonts w:ascii="宋体" w:eastAsia="宋体" w:hAnsi="宋体" w:cstheme="minorEastAsia" w:hint="eastAsia"/>
          <w:sz w:val="24"/>
          <w:szCs w:val="24"/>
        </w:rPr>
        <w:t>整（</w:t>
      </w:r>
      <w:bookmarkStart w:id="3" w:name="_Hlk66474367"/>
      <w:r w:rsidRPr="000A1273">
        <w:rPr>
          <w:rFonts w:ascii="宋体" w:eastAsia="宋体" w:hAnsi="宋体" w:cstheme="minorEastAsia" w:hint="eastAsia"/>
          <w:sz w:val="24"/>
          <w:szCs w:val="24"/>
          <w:u w:val="single"/>
        </w:rPr>
        <w:t>大写：玖万元整</w:t>
      </w:r>
      <w:r w:rsidRPr="000A1273">
        <w:rPr>
          <w:rFonts w:ascii="宋体" w:eastAsia="宋体" w:hAnsi="宋体" w:cstheme="minorEastAsia" w:hint="eastAsia"/>
          <w:sz w:val="24"/>
          <w:szCs w:val="24"/>
        </w:rPr>
        <w:t>）</w:t>
      </w:r>
      <w:bookmarkEnd w:id="1"/>
      <w:bookmarkEnd w:id="2"/>
      <w:r w:rsidRPr="000A1273">
        <w:rPr>
          <w:rFonts w:ascii="宋体" w:eastAsia="宋体" w:hAnsi="宋体" w:cstheme="minorEastAsia" w:hint="eastAsia"/>
          <w:sz w:val="24"/>
          <w:szCs w:val="24"/>
        </w:rPr>
        <w:t>，</w:t>
      </w:r>
      <w:bookmarkEnd w:id="3"/>
      <w:r w:rsidRPr="000A1273">
        <w:rPr>
          <w:rFonts w:ascii="宋体" w:eastAsia="宋体" w:hAnsi="宋体" w:cstheme="minorEastAsia" w:hint="eastAsia"/>
          <w:sz w:val="24"/>
          <w:szCs w:val="24"/>
        </w:rPr>
        <w:t>其中，不含税总金额：</w:t>
      </w:r>
      <w:r w:rsidRPr="000A1273">
        <w:rPr>
          <w:rFonts w:ascii="宋体" w:eastAsia="宋体" w:hAnsi="宋体" w:cstheme="minorEastAsia" w:hint="eastAsia"/>
          <w:sz w:val="24"/>
          <w:szCs w:val="24"/>
          <w:u w:val="single"/>
        </w:rPr>
        <w:t>￥84905.66</w:t>
      </w:r>
      <w:r w:rsidRPr="000A1273">
        <w:rPr>
          <w:rFonts w:ascii="宋体" w:eastAsia="宋体" w:hAnsi="宋体" w:cstheme="minorEastAsia"/>
          <w:sz w:val="24"/>
          <w:szCs w:val="24"/>
          <w:u w:val="single"/>
        </w:rPr>
        <w:t xml:space="preserve"> </w:t>
      </w:r>
      <w:r w:rsidRPr="000A1273">
        <w:rPr>
          <w:rFonts w:ascii="宋体" w:eastAsia="宋体" w:hAnsi="宋体" w:cstheme="minorEastAsia" w:hint="eastAsia"/>
          <w:sz w:val="24"/>
          <w:szCs w:val="24"/>
        </w:rPr>
        <w:t>元（</w:t>
      </w:r>
      <w:bookmarkStart w:id="4" w:name="_Hlk66474213"/>
      <w:r w:rsidRPr="000A1273">
        <w:rPr>
          <w:rFonts w:ascii="宋体" w:eastAsia="宋体" w:hAnsi="宋体" w:cstheme="minorEastAsia" w:hint="eastAsia"/>
          <w:sz w:val="24"/>
          <w:szCs w:val="24"/>
          <w:u w:val="single"/>
        </w:rPr>
        <w:t>大写：</w:t>
      </w:r>
      <w:bookmarkEnd w:id="4"/>
      <w:proofErr w:type="gramStart"/>
      <w:r w:rsidRPr="000A1273">
        <w:rPr>
          <w:rFonts w:ascii="宋体" w:eastAsia="宋体" w:hAnsi="宋体" w:cstheme="minorEastAsia" w:hint="eastAsia"/>
          <w:sz w:val="24"/>
          <w:szCs w:val="24"/>
          <w:u w:val="single"/>
        </w:rPr>
        <w:t>捌万肆仟玖佰零伍</w:t>
      </w:r>
      <w:proofErr w:type="gramEnd"/>
      <w:r w:rsidRPr="000A1273">
        <w:rPr>
          <w:rFonts w:ascii="宋体" w:eastAsia="宋体" w:hAnsi="宋体" w:cstheme="minorEastAsia" w:hint="eastAsia"/>
          <w:sz w:val="24"/>
          <w:szCs w:val="24"/>
          <w:u w:val="single"/>
        </w:rPr>
        <w:t xml:space="preserve">元陆角陆分 </w:t>
      </w:r>
      <w:r w:rsidRPr="000A1273">
        <w:rPr>
          <w:rFonts w:ascii="宋体" w:eastAsia="宋体" w:hAnsi="宋体" w:cstheme="minorEastAsia"/>
          <w:sz w:val="24"/>
          <w:szCs w:val="24"/>
          <w:u w:val="single"/>
        </w:rPr>
        <w:t xml:space="preserve">  </w:t>
      </w:r>
      <w:r w:rsidRPr="000A1273">
        <w:rPr>
          <w:rFonts w:ascii="宋体" w:eastAsia="宋体" w:hAnsi="宋体" w:cstheme="minorEastAsia" w:hint="eastAsia"/>
          <w:sz w:val="24"/>
          <w:szCs w:val="24"/>
        </w:rPr>
        <w:t>），税金</w:t>
      </w:r>
      <w:r w:rsidRPr="000A1273">
        <w:rPr>
          <w:rFonts w:ascii="宋体" w:eastAsia="宋体" w:hAnsi="宋体" w:cstheme="minorEastAsia" w:hint="eastAsia"/>
          <w:sz w:val="24"/>
          <w:szCs w:val="24"/>
          <w:u w:val="single"/>
        </w:rPr>
        <w:t>￥</w:t>
      </w:r>
      <w:r w:rsidRPr="000A1273">
        <w:rPr>
          <w:rFonts w:ascii="宋体" w:eastAsia="宋体" w:hAnsi="宋体" w:cstheme="minorEastAsia"/>
          <w:sz w:val="24"/>
          <w:szCs w:val="24"/>
          <w:u w:val="single"/>
        </w:rPr>
        <w:t xml:space="preserve"> </w:t>
      </w:r>
      <w:r w:rsidRPr="000A1273">
        <w:rPr>
          <w:rFonts w:ascii="宋体" w:eastAsia="宋体" w:hAnsi="宋体" w:cstheme="minorEastAsia" w:hint="eastAsia"/>
          <w:sz w:val="24"/>
          <w:szCs w:val="24"/>
          <w:u w:val="single"/>
        </w:rPr>
        <w:t>5094.34</w:t>
      </w:r>
      <w:r w:rsidRPr="000A1273">
        <w:rPr>
          <w:rFonts w:ascii="宋体" w:eastAsia="宋体" w:hAnsi="宋体" w:cstheme="minorEastAsia"/>
          <w:sz w:val="24"/>
          <w:szCs w:val="24"/>
          <w:u w:val="single"/>
        </w:rPr>
        <w:t xml:space="preserve">  </w:t>
      </w:r>
      <w:r w:rsidRPr="000A1273">
        <w:rPr>
          <w:rFonts w:ascii="宋体" w:eastAsia="宋体" w:hAnsi="宋体" w:cstheme="minorEastAsia" w:hint="eastAsia"/>
          <w:sz w:val="24"/>
          <w:szCs w:val="24"/>
        </w:rPr>
        <w:t>元（</w:t>
      </w:r>
      <w:r w:rsidRPr="000A1273">
        <w:rPr>
          <w:rFonts w:ascii="宋体" w:eastAsia="宋体" w:hAnsi="宋体" w:cstheme="minorEastAsia" w:hint="eastAsia"/>
          <w:sz w:val="24"/>
          <w:szCs w:val="24"/>
          <w:u w:val="single"/>
        </w:rPr>
        <w:t xml:space="preserve">大写： </w:t>
      </w:r>
      <w:proofErr w:type="gramStart"/>
      <w:r w:rsidRPr="000A1273">
        <w:rPr>
          <w:rFonts w:ascii="宋体" w:eastAsia="宋体" w:hAnsi="宋体" w:cstheme="minorEastAsia" w:hint="eastAsia"/>
          <w:sz w:val="24"/>
          <w:szCs w:val="24"/>
          <w:u w:val="single"/>
        </w:rPr>
        <w:t>伍仟零玖拾肆</w:t>
      </w:r>
      <w:proofErr w:type="gramEnd"/>
      <w:r w:rsidRPr="000A1273">
        <w:rPr>
          <w:rFonts w:ascii="宋体" w:eastAsia="宋体" w:hAnsi="宋体" w:cstheme="minorEastAsia" w:hint="eastAsia"/>
          <w:sz w:val="24"/>
          <w:szCs w:val="24"/>
          <w:u w:val="single"/>
        </w:rPr>
        <w:t xml:space="preserve">元叁角肆分 </w:t>
      </w:r>
      <w:r w:rsidRPr="000A1273">
        <w:rPr>
          <w:rFonts w:ascii="宋体" w:eastAsia="宋体" w:hAnsi="宋体" w:cstheme="minorEastAsia" w:hint="eastAsia"/>
          <w:sz w:val="24"/>
          <w:szCs w:val="24"/>
        </w:rPr>
        <w:t>），税率专票6%；</w:t>
      </w:r>
    </w:p>
    <w:p w14:paraId="34C2D840" w14:textId="77777777" w:rsidR="00DA5822" w:rsidRPr="000A1273" w:rsidRDefault="009E77B5">
      <w:pPr>
        <w:pStyle w:val="a3"/>
        <w:snapToGrid w:val="0"/>
        <w:spacing w:line="360" w:lineRule="auto"/>
        <w:rPr>
          <w:rFonts w:ascii="宋体" w:eastAsia="宋体" w:hAnsi="宋体"/>
          <w:sz w:val="24"/>
          <w:szCs w:val="24"/>
          <w:u w:val="single"/>
        </w:rPr>
      </w:pPr>
      <w:r w:rsidRPr="000A1273">
        <w:rPr>
          <w:rFonts w:ascii="宋体" w:eastAsia="宋体" w:hAnsi="宋体" w:cstheme="minorEastAsia" w:hint="eastAsia"/>
          <w:sz w:val="24"/>
          <w:szCs w:val="24"/>
        </w:rPr>
        <w:t>2．付款时间：甲方于本合同生效、且乙方提供符合要求的增值税专用发票（税率</w:t>
      </w:r>
      <w:r w:rsidRPr="000A1273">
        <w:rPr>
          <w:rFonts w:ascii="宋体" w:eastAsia="宋体" w:hAnsi="宋体" w:cstheme="minorEastAsia"/>
          <w:sz w:val="24"/>
          <w:szCs w:val="24"/>
        </w:rPr>
        <w:t>6%）后，于2021年6月30日</w:t>
      </w:r>
      <w:r w:rsidRPr="000A1273">
        <w:rPr>
          <w:rFonts w:ascii="宋体" w:eastAsia="宋体" w:hAnsi="宋体" w:cstheme="minorEastAsia" w:hint="eastAsia"/>
          <w:sz w:val="24"/>
          <w:szCs w:val="24"/>
        </w:rPr>
        <w:t>之前</w:t>
      </w:r>
      <w:r w:rsidRPr="000A1273">
        <w:rPr>
          <w:rFonts w:ascii="宋体" w:eastAsia="宋体" w:hAnsi="宋体" w:cstheme="minorEastAsia"/>
          <w:sz w:val="24"/>
          <w:szCs w:val="24"/>
        </w:rPr>
        <w:t>向乙方支付</w:t>
      </w:r>
      <w:r w:rsidRPr="000A1273">
        <w:rPr>
          <w:rFonts w:ascii="宋体" w:eastAsia="宋体" w:hAnsi="宋体" w:cstheme="minorEastAsia" w:hint="eastAsia"/>
          <w:sz w:val="24"/>
          <w:szCs w:val="24"/>
          <w:u w:val="single"/>
        </w:rPr>
        <w:t xml:space="preserve"> </w:t>
      </w:r>
      <w:r w:rsidRPr="000A1273">
        <w:rPr>
          <w:rFonts w:ascii="宋体" w:eastAsia="宋体" w:hAnsi="宋体" w:cstheme="minorEastAsia"/>
          <w:sz w:val="24"/>
          <w:szCs w:val="24"/>
          <w:u w:val="single"/>
        </w:rPr>
        <w:t xml:space="preserve"> 45000元（大写：</w:t>
      </w:r>
      <w:proofErr w:type="gramStart"/>
      <w:r w:rsidRPr="000A1273">
        <w:rPr>
          <w:rFonts w:ascii="宋体" w:eastAsia="宋体" w:hAnsi="宋体" w:cstheme="minorEastAsia" w:hint="eastAsia"/>
          <w:sz w:val="24"/>
          <w:szCs w:val="24"/>
          <w:u w:val="single"/>
        </w:rPr>
        <w:t>肆万伍仟</w:t>
      </w:r>
      <w:proofErr w:type="gramEnd"/>
      <w:r w:rsidRPr="000A1273">
        <w:rPr>
          <w:rFonts w:ascii="宋体" w:eastAsia="宋体" w:hAnsi="宋体" w:cstheme="minorEastAsia" w:hint="eastAsia"/>
          <w:sz w:val="24"/>
          <w:szCs w:val="24"/>
          <w:u w:val="single"/>
        </w:rPr>
        <w:t>元 ）</w:t>
      </w:r>
      <w:r w:rsidRPr="000A1273">
        <w:rPr>
          <w:rFonts w:ascii="宋体" w:eastAsia="宋体" w:hAnsi="宋体" w:cstheme="minorEastAsia"/>
          <w:sz w:val="24"/>
          <w:szCs w:val="24"/>
        </w:rPr>
        <w:t>；于2021年11月30日前，乙方提供符合要求的增值税专用发票（税率6%）后，向乙方支付剩余</w:t>
      </w:r>
      <w:r w:rsidRPr="000A1273">
        <w:rPr>
          <w:rFonts w:ascii="宋体" w:eastAsia="宋体" w:hAnsi="宋体" w:cstheme="minorEastAsia"/>
          <w:sz w:val="24"/>
          <w:szCs w:val="24"/>
          <w:u w:val="single"/>
        </w:rPr>
        <w:t>45000元（大写：</w:t>
      </w:r>
      <w:proofErr w:type="gramStart"/>
      <w:r w:rsidRPr="000A1273">
        <w:rPr>
          <w:rFonts w:ascii="宋体" w:eastAsia="宋体" w:hAnsi="宋体" w:cstheme="minorEastAsia" w:hint="eastAsia"/>
          <w:sz w:val="24"/>
          <w:szCs w:val="24"/>
          <w:u w:val="single"/>
        </w:rPr>
        <w:t>肆万伍仟</w:t>
      </w:r>
      <w:proofErr w:type="gramEnd"/>
      <w:r w:rsidRPr="000A1273">
        <w:rPr>
          <w:rFonts w:ascii="宋体" w:eastAsia="宋体" w:hAnsi="宋体" w:cstheme="minorEastAsia" w:hint="eastAsia"/>
          <w:sz w:val="24"/>
          <w:szCs w:val="24"/>
          <w:u w:val="single"/>
        </w:rPr>
        <w:t xml:space="preserve">元 </w:t>
      </w:r>
      <w:r w:rsidRPr="000A1273">
        <w:rPr>
          <w:rFonts w:ascii="宋体" w:eastAsia="宋体" w:hAnsi="宋体" w:cstheme="minorEastAsia"/>
          <w:sz w:val="24"/>
          <w:szCs w:val="24"/>
          <w:u w:val="single"/>
        </w:rPr>
        <w:t>）</w:t>
      </w:r>
      <w:r w:rsidRPr="000A1273">
        <w:rPr>
          <w:rFonts w:ascii="宋体" w:eastAsia="宋体" w:hAnsi="宋体" w:cstheme="minorEastAsia"/>
          <w:sz w:val="24"/>
          <w:szCs w:val="24"/>
        </w:rPr>
        <w:t>。</w:t>
      </w:r>
    </w:p>
    <w:p w14:paraId="31EED695" w14:textId="77777777" w:rsidR="00DA5822" w:rsidRPr="000A1273" w:rsidRDefault="009E77B5">
      <w:pPr>
        <w:pStyle w:val="a3"/>
        <w:snapToGrid w:val="0"/>
        <w:spacing w:line="360" w:lineRule="auto"/>
        <w:rPr>
          <w:rFonts w:ascii="宋体" w:eastAsia="宋体" w:hAnsi="宋体"/>
          <w:sz w:val="24"/>
          <w:szCs w:val="24"/>
        </w:rPr>
      </w:pPr>
      <w:r w:rsidRPr="000A1273">
        <w:rPr>
          <w:rFonts w:ascii="宋体" w:eastAsia="宋体" w:hAnsi="宋体"/>
          <w:sz w:val="24"/>
          <w:szCs w:val="24"/>
        </w:rPr>
        <w:t>3</w:t>
      </w:r>
      <w:r w:rsidRPr="000A1273">
        <w:rPr>
          <w:rFonts w:ascii="宋体" w:eastAsia="宋体" w:hAnsi="宋体" w:cstheme="minorEastAsia" w:hint="eastAsia"/>
          <w:sz w:val="24"/>
          <w:szCs w:val="24"/>
        </w:rPr>
        <w:t>．甲方应按上述条款的规定及时将合同款汇入乙方指定的汇款</w:t>
      </w:r>
      <w:proofErr w:type="gramStart"/>
      <w:r w:rsidRPr="000A1273">
        <w:rPr>
          <w:rFonts w:ascii="宋体" w:eastAsia="宋体" w:hAnsi="宋体" w:cstheme="minorEastAsia" w:hint="eastAsia"/>
          <w:sz w:val="24"/>
          <w:szCs w:val="24"/>
        </w:rPr>
        <w:t>帐户</w:t>
      </w:r>
      <w:proofErr w:type="gramEnd"/>
      <w:r w:rsidRPr="000A1273">
        <w:rPr>
          <w:rFonts w:ascii="宋体" w:eastAsia="宋体" w:hAnsi="宋体" w:cstheme="minorEastAsia" w:hint="eastAsia"/>
          <w:sz w:val="24"/>
          <w:szCs w:val="24"/>
        </w:rPr>
        <w:t>：</w:t>
      </w:r>
    </w:p>
    <w:p w14:paraId="32AAE8F9" w14:textId="77777777" w:rsidR="00DA5822" w:rsidRPr="000A1273" w:rsidRDefault="009E77B5">
      <w:pPr>
        <w:tabs>
          <w:tab w:val="left" w:pos="780"/>
        </w:tabs>
        <w:snapToGrid w:val="0"/>
        <w:spacing w:line="360" w:lineRule="auto"/>
        <w:ind w:firstLineChars="400" w:firstLine="960"/>
        <w:rPr>
          <w:rFonts w:ascii="宋体" w:eastAsia="宋体" w:hAnsi="宋体" w:cstheme="minorEastAsia"/>
          <w:bCs/>
          <w:sz w:val="24"/>
          <w:szCs w:val="24"/>
        </w:rPr>
      </w:pPr>
      <w:r w:rsidRPr="000A1273">
        <w:rPr>
          <w:rFonts w:ascii="宋体" w:eastAsia="宋体" w:hAnsi="宋体" w:cstheme="minorEastAsia" w:hint="eastAsia"/>
          <w:bCs/>
          <w:sz w:val="24"/>
          <w:szCs w:val="24"/>
        </w:rPr>
        <w:t>开户行：</w:t>
      </w:r>
      <w:bookmarkStart w:id="5" w:name="_Hlk74244336"/>
      <w:r w:rsidRPr="000A1273">
        <w:rPr>
          <w:rFonts w:ascii="宋体" w:eastAsia="宋体" w:hAnsi="宋体" w:cstheme="minorEastAsia" w:hint="eastAsia"/>
          <w:bCs/>
          <w:sz w:val="24"/>
          <w:szCs w:val="24"/>
        </w:rPr>
        <w:t>中国工商银行北京科技园支行</w:t>
      </w:r>
      <w:bookmarkEnd w:id="5"/>
    </w:p>
    <w:p w14:paraId="61B85FF0" w14:textId="77777777" w:rsidR="00DA5822" w:rsidRPr="000A1273" w:rsidRDefault="009E77B5">
      <w:pPr>
        <w:tabs>
          <w:tab w:val="left" w:pos="780"/>
        </w:tabs>
        <w:snapToGrid w:val="0"/>
        <w:spacing w:line="360" w:lineRule="auto"/>
        <w:ind w:firstLineChars="400" w:firstLine="960"/>
        <w:rPr>
          <w:rFonts w:ascii="宋体" w:eastAsia="宋体" w:hAnsi="宋体" w:cstheme="minorEastAsia"/>
          <w:bCs/>
          <w:sz w:val="24"/>
          <w:szCs w:val="24"/>
        </w:rPr>
      </w:pPr>
      <w:r w:rsidRPr="000A1273">
        <w:rPr>
          <w:rFonts w:ascii="宋体" w:eastAsia="宋体" w:hAnsi="宋体" w:cstheme="minorEastAsia" w:hint="eastAsia"/>
          <w:bCs/>
          <w:sz w:val="24"/>
          <w:szCs w:val="24"/>
        </w:rPr>
        <w:t>开户名：北京中指实证数据信息技术有限公司</w:t>
      </w:r>
    </w:p>
    <w:p w14:paraId="79455EF6" w14:textId="77777777" w:rsidR="00DA5822" w:rsidRPr="000A1273" w:rsidRDefault="009E77B5">
      <w:pPr>
        <w:tabs>
          <w:tab w:val="left" w:pos="780"/>
        </w:tabs>
        <w:snapToGrid w:val="0"/>
        <w:spacing w:line="360" w:lineRule="auto"/>
        <w:ind w:firstLineChars="400" w:firstLine="960"/>
        <w:rPr>
          <w:rFonts w:ascii="宋体" w:eastAsia="宋体" w:hAnsi="宋体" w:cs="宋体"/>
          <w:bCs/>
          <w:sz w:val="24"/>
          <w:szCs w:val="24"/>
        </w:rPr>
      </w:pPr>
      <w:r w:rsidRPr="000A1273">
        <w:rPr>
          <w:rFonts w:ascii="宋体" w:eastAsia="宋体" w:hAnsi="宋体" w:cstheme="minorEastAsia" w:hint="eastAsia"/>
          <w:bCs/>
          <w:sz w:val="24"/>
          <w:szCs w:val="24"/>
        </w:rPr>
        <w:t>帐  号：</w:t>
      </w:r>
      <w:r w:rsidRPr="000A1273">
        <w:rPr>
          <w:rFonts w:ascii="宋体" w:eastAsia="宋体" w:hAnsi="宋体" w:cs="宋体"/>
          <w:bCs/>
          <w:sz w:val="24"/>
          <w:szCs w:val="24"/>
        </w:rPr>
        <w:t>0200296419200292628</w:t>
      </w:r>
    </w:p>
    <w:p w14:paraId="75590F55" w14:textId="77777777" w:rsidR="00DA5822" w:rsidRPr="000A1273" w:rsidRDefault="009E77B5">
      <w:pPr>
        <w:tabs>
          <w:tab w:val="left" w:pos="780"/>
        </w:tabs>
        <w:snapToGrid w:val="0"/>
        <w:spacing w:line="360" w:lineRule="auto"/>
        <w:rPr>
          <w:rFonts w:ascii="宋体" w:eastAsia="宋体" w:hAnsi="宋体" w:cstheme="minorEastAsia"/>
          <w:bCs/>
          <w:sz w:val="24"/>
          <w:szCs w:val="24"/>
        </w:rPr>
      </w:pPr>
      <w:r w:rsidRPr="000A1273">
        <w:rPr>
          <w:rFonts w:ascii="宋体" w:eastAsia="宋体" w:hAnsi="宋体" w:cstheme="minorEastAsia" w:hint="eastAsia"/>
          <w:bCs/>
          <w:sz w:val="24"/>
          <w:szCs w:val="24"/>
        </w:rPr>
        <w:t>4、涉税条款</w:t>
      </w:r>
    </w:p>
    <w:p w14:paraId="74AE1567" w14:textId="77777777" w:rsidR="00DA5822" w:rsidRPr="000A1273" w:rsidRDefault="009E77B5">
      <w:pPr>
        <w:tabs>
          <w:tab w:val="left" w:pos="780"/>
        </w:tabs>
        <w:snapToGrid w:val="0"/>
        <w:spacing w:line="360" w:lineRule="auto"/>
        <w:ind w:firstLineChars="200" w:firstLine="480"/>
        <w:rPr>
          <w:rFonts w:ascii="宋体" w:eastAsia="宋体" w:hAnsi="宋体" w:cstheme="minorEastAsia"/>
          <w:bCs/>
          <w:sz w:val="24"/>
          <w:szCs w:val="24"/>
        </w:rPr>
      </w:pPr>
      <w:r w:rsidRPr="000A1273">
        <w:rPr>
          <w:rFonts w:ascii="宋体" w:eastAsia="宋体" w:hAnsi="宋体" w:cstheme="minorEastAsia"/>
          <w:bCs/>
          <w:sz w:val="24"/>
          <w:szCs w:val="24"/>
        </w:rPr>
        <w:t>1、乙方应提供真实、合法、有效的增值税专用发票。乙方开具发票不合</w:t>
      </w:r>
      <w:proofErr w:type="gramStart"/>
      <w:r w:rsidRPr="000A1273">
        <w:rPr>
          <w:rFonts w:ascii="宋体" w:eastAsia="宋体" w:hAnsi="宋体" w:cstheme="minorEastAsia"/>
          <w:bCs/>
          <w:sz w:val="24"/>
          <w:szCs w:val="24"/>
        </w:rPr>
        <w:t>规</w:t>
      </w:r>
      <w:proofErr w:type="gramEnd"/>
      <w:r w:rsidRPr="000A1273">
        <w:rPr>
          <w:rFonts w:ascii="宋体" w:eastAsia="宋体" w:hAnsi="宋体" w:cstheme="minorEastAsia"/>
          <w:bCs/>
          <w:sz w:val="24"/>
          <w:szCs w:val="24"/>
        </w:rPr>
        <w:t>时出现税务问</w:t>
      </w:r>
      <w:r w:rsidRPr="000A1273">
        <w:rPr>
          <w:rFonts w:ascii="宋体" w:eastAsia="宋体" w:hAnsi="宋体" w:cstheme="minorEastAsia"/>
          <w:bCs/>
          <w:sz w:val="24"/>
          <w:szCs w:val="24"/>
        </w:rPr>
        <w:lastRenderedPageBreak/>
        <w:t>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5578156A" w14:textId="77777777" w:rsidR="00DA5822" w:rsidRPr="000A1273" w:rsidRDefault="009E77B5">
      <w:pPr>
        <w:tabs>
          <w:tab w:val="left" w:pos="780"/>
        </w:tabs>
        <w:snapToGrid w:val="0"/>
        <w:spacing w:line="360" w:lineRule="auto"/>
        <w:ind w:firstLineChars="200" w:firstLine="480"/>
        <w:rPr>
          <w:rFonts w:ascii="宋体" w:eastAsia="宋体" w:hAnsi="宋体" w:cstheme="minorEastAsia"/>
          <w:bCs/>
          <w:sz w:val="24"/>
          <w:szCs w:val="24"/>
        </w:rPr>
      </w:pPr>
      <w:r w:rsidRPr="000A1273">
        <w:rPr>
          <w:rFonts w:ascii="宋体" w:eastAsia="宋体" w:hAnsi="宋体" w:cstheme="minorEastAsia"/>
          <w:bCs/>
          <w:sz w:val="24"/>
          <w:szCs w:val="24"/>
        </w:rPr>
        <w:t xml:space="preserve">2、乙方提供的发票为增值税专用发票的，因乙方迟延送达、开具错误等原因导致其提供的增值税专用发票没有通过税务部门认证，造成甲方不能抵扣的，甲方有权拒绝接收。 </w:t>
      </w:r>
    </w:p>
    <w:p w14:paraId="7ADA6D3A" w14:textId="77777777" w:rsidR="00DA5822" w:rsidRPr="000A1273" w:rsidRDefault="009E77B5">
      <w:pPr>
        <w:tabs>
          <w:tab w:val="left" w:pos="780"/>
        </w:tabs>
        <w:snapToGrid w:val="0"/>
        <w:spacing w:line="360" w:lineRule="auto"/>
        <w:ind w:firstLineChars="200" w:firstLine="480"/>
        <w:rPr>
          <w:rFonts w:ascii="宋体" w:eastAsia="宋体" w:hAnsi="宋体" w:cstheme="minorEastAsia"/>
          <w:bCs/>
          <w:sz w:val="24"/>
          <w:szCs w:val="24"/>
        </w:rPr>
      </w:pPr>
      <w:r w:rsidRPr="000A1273">
        <w:rPr>
          <w:rFonts w:ascii="宋体" w:eastAsia="宋体" w:hAnsi="宋体" w:cstheme="minorEastAsia"/>
          <w:bCs/>
          <w:sz w:val="24"/>
          <w:szCs w:val="24"/>
        </w:rPr>
        <w:t>3、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w:t>
      </w:r>
      <w:r w:rsidRPr="000A1273">
        <w:rPr>
          <w:rFonts w:ascii="宋体" w:eastAsia="宋体" w:hAnsi="宋体" w:cstheme="minorEastAsia" w:hint="eastAsia"/>
          <w:bCs/>
          <w:sz w:val="24"/>
          <w:szCs w:val="24"/>
        </w:rPr>
        <w:t>除按本项前述约定承担责任外，乙方应退还甲方已付款项，赔偿由此给甲方造成的全部损失，甲方有权终止合同。</w:t>
      </w:r>
      <w:r w:rsidRPr="000A1273">
        <w:rPr>
          <w:rFonts w:ascii="宋体" w:eastAsia="宋体" w:hAnsi="宋体" w:cstheme="minorEastAsia"/>
          <w:bCs/>
          <w:sz w:val="24"/>
          <w:szCs w:val="24"/>
        </w:rPr>
        <w:t xml:space="preserve"> </w:t>
      </w:r>
    </w:p>
    <w:p w14:paraId="289D5597" w14:textId="77777777" w:rsidR="00DA5822" w:rsidRPr="000A1273" w:rsidRDefault="009E77B5">
      <w:pPr>
        <w:tabs>
          <w:tab w:val="left" w:pos="780"/>
        </w:tabs>
        <w:snapToGrid w:val="0"/>
        <w:spacing w:line="360" w:lineRule="auto"/>
        <w:ind w:firstLineChars="200" w:firstLine="480"/>
        <w:rPr>
          <w:rFonts w:ascii="宋体" w:eastAsia="宋体" w:hAnsi="宋体" w:cstheme="minorEastAsia"/>
          <w:bCs/>
          <w:sz w:val="24"/>
          <w:szCs w:val="24"/>
        </w:rPr>
      </w:pPr>
      <w:r w:rsidRPr="000A1273">
        <w:rPr>
          <w:rFonts w:ascii="宋体" w:eastAsia="宋体" w:hAnsi="宋体" w:cstheme="minorEastAsia"/>
          <w:bCs/>
          <w:sz w:val="24"/>
          <w:szCs w:val="24"/>
        </w:rPr>
        <w:t xml:space="preserve">4、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 </w:t>
      </w:r>
      <w:proofErr w:type="gramStart"/>
      <w:r w:rsidRPr="000A1273">
        <w:rPr>
          <w:rFonts w:ascii="宋体" w:eastAsia="宋体" w:hAnsi="宋体" w:cstheme="minorEastAsia"/>
          <w:bCs/>
          <w:sz w:val="24"/>
          <w:szCs w:val="24"/>
        </w:rPr>
        <w:t>若非因</w:t>
      </w:r>
      <w:proofErr w:type="gramEnd"/>
      <w:r w:rsidRPr="000A1273">
        <w:rPr>
          <w:rFonts w:ascii="宋体" w:eastAsia="宋体" w:hAnsi="宋体" w:cstheme="minorEastAsia"/>
          <w:bCs/>
          <w:sz w:val="24"/>
          <w:szCs w:val="24"/>
        </w:rPr>
        <w:t>国家税收政策变动，乙方未按合同约定开具增值税专用发票或实际开具的增值税专用发票税率低于合同中约定税率的，乙方除应向甲</w:t>
      </w:r>
      <w:r w:rsidRPr="000A1273">
        <w:rPr>
          <w:rFonts w:ascii="宋体" w:eastAsia="宋体" w:hAnsi="宋体" w:cstheme="minorEastAsia" w:hint="eastAsia"/>
          <w:bCs/>
          <w:sz w:val="24"/>
          <w:szCs w:val="24"/>
        </w:rPr>
        <w:t>方支付无法抵扣部分的税款金额外，乙方还应向甲方支付合同总价</w:t>
      </w:r>
      <w:r w:rsidRPr="000A1273">
        <w:rPr>
          <w:rFonts w:ascii="宋体" w:eastAsia="宋体" w:hAnsi="宋体" w:cstheme="minorEastAsia"/>
          <w:bCs/>
          <w:sz w:val="24"/>
          <w:szCs w:val="24"/>
        </w:rPr>
        <w:t xml:space="preserve">_20_%的违约金，违约金不足以弥补甲方损失的，乙方应予赔偿，甲方有权终止合同。 </w:t>
      </w:r>
    </w:p>
    <w:p w14:paraId="36E93DB9" w14:textId="77777777" w:rsidR="00DA5822" w:rsidRPr="000A1273" w:rsidRDefault="009E77B5">
      <w:pPr>
        <w:tabs>
          <w:tab w:val="left" w:pos="780"/>
        </w:tabs>
        <w:snapToGrid w:val="0"/>
        <w:spacing w:line="360" w:lineRule="auto"/>
        <w:ind w:firstLineChars="200" w:firstLine="480"/>
        <w:rPr>
          <w:rFonts w:ascii="宋体" w:eastAsia="宋体" w:hAnsi="宋体" w:cstheme="minorEastAsia"/>
          <w:bCs/>
          <w:sz w:val="24"/>
          <w:szCs w:val="24"/>
        </w:rPr>
      </w:pPr>
      <w:r w:rsidRPr="000A1273">
        <w:rPr>
          <w:rFonts w:ascii="宋体" w:eastAsia="宋体" w:hAnsi="宋体" w:cstheme="minorEastAsia"/>
          <w:bCs/>
          <w:sz w:val="24"/>
          <w:szCs w:val="24"/>
        </w:rPr>
        <w:t>5、其它税务风险的合同约定</w:t>
      </w:r>
    </w:p>
    <w:p w14:paraId="2CF1C111" w14:textId="77777777" w:rsidR="00DA5822" w:rsidRPr="000A1273" w:rsidRDefault="009E77B5">
      <w:pPr>
        <w:tabs>
          <w:tab w:val="left" w:pos="780"/>
        </w:tabs>
        <w:snapToGrid w:val="0"/>
        <w:spacing w:line="360" w:lineRule="auto"/>
        <w:rPr>
          <w:rFonts w:ascii="宋体" w:eastAsia="宋体" w:hAnsi="宋体" w:cstheme="minorEastAsia"/>
          <w:bCs/>
          <w:sz w:val="24"/>
          <w:szCs w:val="24"/>
        </w:rPr>
      </w:pPr>
      <w:r w:rsidRPr="000A1273">
        <w:rPr>
          <w:rFonts w:ascii="宋体" w:eastAsia="宋体" w:hAnsi="宋体" w:cstheme="minorEastAsia" w:hint="eastAsia"/>
          <w:bCs/>
          <w:sz w:val="24"/>
          <w:szCs w:val="24"/>
        </w:rPr>
        <w:t>如果甲方丢失增值税专用发票联和抵扣联，乙方应向甲方提供专用发票记账联复印件，并加盖乙方发票专用章。</w:t>
      </w:r>
    </w:p>
    <w:p w14:paraId="5188815E" w14:textId="77777777" w:rsidR="00DA5822" w:rsidRPr="000A1273" w:rsidRDefault="009E77B5">
      <w:pPr>
        <w:tabs>
          <w:tab w:val="left" w:pos="780"/>
        </w:tabs>
        <w:snapToGrid w:val="0"/>
        <w:spacing w:line="360" w:lineRule="auto"/>
        <w:rPr>
          <w:rFonts w:ascii="宋体" w:eastAsia="宋体" w:hAnsi="宋体" w:cstheme="minorEastAsia"/>
          <w:bCs/>
          <w:sz w:val="24"/>
          <w:szCs w:val="24"/>
        </w:rPr>
      </w:pPr>
      <w:r w:rsidRPr="000A1273">
        <w:rPr>
          <w:rFonts w:ascii="宋体" w:eastAsia="宋体" w:hAnsi="宋体" w:cstheme="minorEastAsia" w:hint="eastAsia"/>
          <w:bCs/>
          <w:sz w:val="24"/>
          <w:szCs w:val="24"/>
        </w:rPr>
        <w:t>如果获得开具的汇总专用发票，则乙方应提供其防伪税控系统开具的《销售货物或者提供应税劳务清单》，并加盖发票专用章。</w:t>
      </w:r>
    </w:p>
    <w:p w14:paraId="7CD7C4F7" w14:textId="77777777" w:rsidR="00DA5822" w:rsidRPr="000A1273" w:rsidRDefault="009E77B5">
      <w:pPr>
        <w:tabs>
          <w:tab w:val="left" w:pos="780"/>
        </w:tabs>
        <w:snapToGrid w:val="0"/>
        <w:spacing w:line="360" w:lineRule="auto"/>
        <w:rPr>
          <w:rFonts w:ascii="宋体" w:eastAsia="宋体" w:hAnsi="宋体" w:cstheme="minorEastAsia"/>
          <w:b/>
          <w:sz w:val="24"/>
          <w:szCs w:val="24"/>
        </w:rPr>
      </w:pPr>
      <w:r w:rsidRPr="000A1273">
        <w:rPr>
          <w:rFonts w:ascii="宋体" w:eastAsia="宋体" w:hAnsi="宋体" w:cstheme="minorEastAsia" w:hint="eastAsia"/>
          <w:b/>
          <w:sz w:val="24"/>
          <w:szCs w:val="24"/>
        </w:rPr>
        <w:t>三、服务期间</w:t>
      </w:r>
    </w:p>
    <w:p w14:paraId="7CAC456B" w14:textId="77777777" w:rsidR="00DA5822" w:rsidRPr="000A1273" w:rsidRDefault="009E77B5">
      <w:pPr>
        <w:snapToGrid w:val="0"/>
        <w:spacing w:beforeLines="50" w:before="156" w:afterLines="50" w:after="156" w:line="360" w:lineRule="auto"/>
        <w:ind w:firstLineChars="200" w:firstLine="480"/>
        <w:rPr>
          <w:rFonts w:ascii="宋体" w:eastAsia="宋体" w:hAnsi="宋体" w:cstheme="minorEastAsia"/>
          <w:sz w:val="24"/>
          <w:szCs w:val="24"/>
        </w:rPr>
      </w:pPr>
      <w:r w:rsidRPr="000A1273">
        <w:rPr>
          <w:rFonts w:ascii="宋体" w:eastAsia="宋体" w:hAnsi="宋体" w:cstheme="minorEastAsia" w:hint="eastAsia"/>
          <w:sz w:val="24"/>
          <w:szCs w:val="24"/>
        </w:rPr>
        <w:t xml:space="preserve">1. 服务期限自 </w:t>
      </w:r>
      <w:r w:rsidRPr="000A1273">
        <w:rPr>
          <w:rFonts w:ascii="宋体" w:eastAsia="宋体" w:hAnsi="宋体" w:cstheme="minorEastAsia" w:hint="eastAsia"/>
          <w:sz w:val="24"/>
          <w:szCs w:val="24"/>
          <w:u w:val="single"/>
        </w:rPr>
        <w:t>2021 年</w:t>
      </w:r>
      <w:r w:rsidRPr="000A1273">
        <w:rPr>
          <w:rFonts w:ascii="宋体" w:eastAsia="宋体" w:hAnsi="宋体" w:cstheme="minorEastAsia"/>
          <w:sz w:val="24"/>
          <w:szCs w:val="24"/>
          <w:u w:val="single"/>
        </w:rPr>
        <w:t xml:space="preserve"> 6</w:t>
      </w:r>
      <w:r w:rsidRPr="000A1273">
        <w:rPr>
          <w:rFonts w:ascii="宋体" w:eastAsia="宋体" w:hAnsi="宋体" w:cstheme="minorEastAsia" w:hint="eastAsia"/>
          <w:sz w:val="24"/>
          <w:szCs w:val="24"/>
          <w:u w:val="single"/>
        </w:rPr>
        <w:t>月</w:t>
      </w:r>
      <w:r w:rsidRPr="000A1273">
        <w:rPr>
          <w:rFonts w:ascii="宋体" w:eastAsia="宋体" w:hAnsi="宋体" w:cstheme="minorEastAsia"/>
          <w:sz w:val="24"/>
          <w:szCs w:val="24"/>
          <w:u w:val="single"/>
        </w:rPr>
        <w:t>15</w:t>
      </w:r>
      <w:r w:rsidRPr="000A1273">
        <w:rPr>
          <w:rFonts w:ascii="宋体" w:eastAsia="宋体" w:hAnsi="宋体" w:cstheme="minorEastAsia" w:hint="eastAsia"/>
          <w:sz w:val="24"/>
          <w:szCs w:val="24"/>
          <w:u w:val="single"/>
        </w:rPr>
        <w:t xml:space="preserve"> 日</w:t>
      </w:r>
      <w:r w:rsidRPr="000A1273">
        <w:rPr>
          <w:rFonts w:ascii="宋体" w:eastAsia="宋体" w:hAnsi="宋体" w:cstheme="minorEastAsia" w:hint="eastAsia"/>
          <w:sz w:val="24"/>
          <w:szCs w:val="24"/>
        </w:rPr>
        <w:t xml:space="preserve">起至 </w:t>
      </w:r>
      <w:r w:rsidRPr="000A1273">
        <w:rPr>
          <w:rFonts w:ascii="宋体" w:eastAsia="宋体" w:hAnsi="宋体" w:cstheme="minorEastAsia" w:hint="eastAsia"/>
          <w:sz w:val="24"/>
          <w:szCs w:val="24"/>
          <w:u w:val="single"/>
        </w:rPr>
        <w:t>202</w:t>
      </w:r>
      <w:r w:rsidRPr="000A1273">
        <w:rPr>
          <w:rFonts w:ascii="宋体" w:eastAsia="宋体" w:hAnsi="宋体" w:cstheme="minorEastAsia"/>
          <w:sz w:val="24"/>
          <w:szCs w:val="24"/>
          <w:u w:val="single"/>
        </w:rPr>
        <w:t>1</w:t>
      </w:r>
      <w:r w:rsidRPr="000A1273">
        <w:rPr>
          <w:rFonts w:ascii="宋体" w:eastAsia="宋体" w:hAnsi="宋体" w:cstheme="minorEastAsia" w:hint="eastAsia"/>
          <w:sz w:val="24"/>
          <w:szCs w:val="24"/>
          <w:u w:val="single"/>
        </w:rPr>
        <w:t>年</w:t>
      </w:r>
      <w:r w:rsidRPr="000A1273">
        <w:rPr>
          <w:rFonts w:ascii="宋体" w:eastAsia="宋体" w:hAnsi="宋体" w:cstheme="minorEastAsia"/>
          <w:sz w:val="24"/>
          <w:szCs w:val="24"/>
          <w:u w:val="single"/>
        </w:rPr>
        <w:t>12</w:t>
      </w:r>
      <w:r w:rsidRPr="000A1273">
        <w:rPr>
          <w:rFonts w:ascii="宋体" w:eastAsia="宋体" w:hAnsi="宋体" w:cstheme="minorEastAsia" w:hint="eastAsia"/>
          <w:sz w:val="24"/>
          <w:szCs w:val="24"/>
          <w:u w:val="single"/>
        </w:rPr>
        <w:t xml:space="preserve">月 </w:t>
      </w:r>
      <w:r w:rsidRPr="000A1273">
        <w:rPr>
          <w:rFonts w:ascii="宋体" w:eastAsia="宋体" w:hAnsi="宋体" w:cstheme="minorEastAsia"/>
          <w:sz w:val="24"/>
          <w:szCs w:val="24"/>
          <w:u w:val="single"/>
        </w:rPr>
        <w:t>31</w:t>
      </w:r>
      <w:r w:rsidRPr="000A1273">
        <w:rPr>
          <w:rFonts w:ascii="宋体" w:eastAsia="宋体" w:hAnsi="宋体" w:cstheme="minorEastAsia" w:hint="eastAsia"/>
          <w:sz w:val="24"/>
          <w:szCs w:val="24"/>
          <w:u w:val="single"/>
        </w:rPr>
        <w:t>日</w:t>
      </w:r>
      <w:r w:rsidRPr="000A1273">
        <w:rPr>
          <w:rFonts w:ascii="宋体" w:eastAsia="宋体" w:hAnsi="宋体" w:cstheme="minorEastAsia" w:hint="eastAsia"/>
          <w:sz w:val="24"/>
          <w:szCs w:val="24"/>
        </w:rPr>
        <w:t>止。</w:t>
      </w:r>
    </w:p>
    <w:p w14:paraId="77F0064A" w14:textId="77777777" w:rsidR="00DA5822" w:rsidRPr="000A1273" w:rsidRDefault="009E77B5">
      <w:pPr>
        <w:snapToGrid w:val="0"/>
        <w:spacing w:beforeLines="50" w:before="156" w:afterLines="50" w:after="156" w:line="360" w:lineRule="auto"/>
        <w:ind w:firstLineChars="200" w:firstLine="480"/>
        <w:rPr>
          <w:rFonts w:ascii="宋体" w:eastAsia="宋体" w:hAnsi="宋体" w:cstheme="minorEastAsia"/>
          <w:sz w:val="24"/>
          <w:szCs w:val="24"/>
        </w:rPr>
      </w:pPr>
      <w:r w:rsidRPr="000A1273">
        <w:rPr>
          <w:rFonts w:ascii="宋体" w:eastAsia="宋体" w:hAnsi="宋体" w:cstheme="minorEastAsia" w:hint="eastAsia"/>
          <w:sz w:val="24"/>
          <w:szCs w:val="24"/>
        </w:rPr>
        <w:t>如甲方未按本合同约定如期支付应付款项，则乙方有权推迟开通服务或随时中断服务，直至甲方支付应付款项后，乙方恢复开通服务。</w:t>
      </w:r>
    </w:p>
    <w:p w14:paraId="4E2E3ECA" w14:textId="77777777" w:rsidR="00DA5822" w:rsidRPr="000A1273" w:rsidRDefault="009E77B5">
      <w:pPr>
        <w:tabs>
          <w:tab w:val="left" w:pos="0"/>
          <w:tab w:val="left" w:pos="525"/>
        </w:tabs>
        <w:snapToGrid w:val="0"/>
        <w:spacing w:line="360" w:lineRule="auto"/>
        <w:rPr>
          <w:rFonts w:ascii="宋体" w:eastAsia="宋体" w:hAnsi="宋体" w:cstheme="minorEastAsia"/>
          <w:b/>
          <w:sz w:val="24"/>
          <w:szCs w:val="24"/>
        </w:rPr>
      </w:pPr>
      <w:r w:rsidRPr="000A1273">
        <w:rPr>
          <w:rFonts w:ascii="宋体" w:eastAsia="宋体" w:hAnsi="宋体" w:cstheme="minorEastAsia" w:hint="eastAsia"/>
          <w:b/>
          <w:sz w:val="24"/>
          <w:szCs w:val="24"/>
        </w:rPr>
        <w:t>四、通用条款</w:t>
      </w:r>
    </w:p>
    <w:p w14:paraId="5F2BB99A" w14:textId="77777777" w:rsidR="00DA5822" w:rsidRPr="000A1273" w:rsidRDefault="009E77B5">
      <w:pPr>
        <w:tabs>
          <w:tab w:val="left" w:pos="0"/>
          <w:tab w:val="left" w:pos="525"/>
        </w:tabs>
        <w:snapToGrid w:val="0"/>
        <w:spacing w:line="360" w:lineRule="auto"/>
        <w:ind w:left="420"/>
        <w:rPr>
          <w:rFonts w:ascii="宋体" w:eastAsia="宋体" w:hAnsi="宋体" w:cstheme="minorEastAsia"/>
          <w:bCs/>
          <w:sz w:val="24"/>
          <w:szCs w:val="24"/>
        </w:rPr>
      </w:pPr>
      <w:r w:rsidRPr="000A1273">
        <w:rPr>
          <w:rFonts w:ascii="宋体" w:eastAsia="宋体" w:hAnsi="宋体" w:cstheme="minorEastAsia"/>
          <w:bCs/>
          <w:sz w:val="24"/>
          <w:szCs w:val="24"/>
        </w:rPr>
        <w:t>1． 甲方应按乙方的要求,向乙方提供所需的全部资料（包括但不限于公司简介及相关图</w:t>
      </w:r>
      <w:r w:rsidRPr="000A1273">
        <w:rPr>
          <w:rFonts w:ascii="宋体" w:eastAsia="宋体" w:hAnsi="宋体" w:cstheme="minorEastAsia"/>
          <w:bCs/>
          <w:sz w:val="24"/>
          <w:szCs w:val="24"/>
        </w:rPr>
        <w:lastRenderedPageBreak/>
        <w:t>片等）。</w:t>
      </w:r>
    </w:p>
    <w:p w14:paraId="2B7C2A34" w14:textId="77777777" w:rsidR="00DA5822" w:rsidRPr="000A1273" w:rsidRDefault="009E77B5">
      <w:pPr>
        <w:tabs>
          <w:tab w:val="left" w:pos="0"/>
          <w:tab w:val="left" w:pos="525"/>
        </w:tabs>
        <w:snapToGrid w:val="0"/>
        <w:spacing w:line="360" w:lineRule="auto"/>
        <w:ind w:left="420"/>
        <w:rPr>
          <w:rFonts w:ascii="宋体" w:eastAsia="宋体" w:hAnsi="宋体" w:cstheme="minorEastAsia"/>
          <w:bCs/>
          <w:sz w:val="24"/>
          <w:szCs w:val="24"/>
        </w:rPr>
      </w:pPr>
      <w:r w:rsidRPr="000A1273">
        <w:rPr>
          <w:rFonts w:ascii="宋体" w:eastAsia="宋体" w:hAnsi="宋体" w:cstheme="minorEastAsia"/>
          <w:bCs/>
          <w:sz w:val="24"/>
          <w:szCs w:val="24"/>
        </w:rPr>
        <w:t>2．</w:t>
      </w:r>
      <w:r w:rsidRPr="000A1273">
        <w:rPr>
          <w:rFonts w:ascii="宋体" w:eastAsia="宋体" w:hAnsi="宋体" w:cstheme="minorEastAsia"/>
          <w:bCs/>
          <w:sz w:val="24"/>
          <w:szCs w:val="24"/>
        </w:rPr>
        <w:tab/>
        <w:t>甲方保证向乙方提供的数据及其他资料</w:t>
      </w:r>
      <w:proofErr w:type="gramStart"/>
      <w:r w:rsidRPr="000A1273">
        <w:rPr>
          <w:rFonts w:ascii="宋体" w:eastAsia="宋体" w:hAnsi="宋体" w:cstheme="minorEastAsia"/>
          <w:bCs/>
          <w:sz w:val="24"/>
          <w:szCs w:val="24"/>
        </w:rPr>
        <w:t>均真实</w:t>
      </w:r>
      <w:proofErr w:type="gramEnd"/>
      <w:r w:rsidRPr="000A1273">
        <w:rPr>
          <w:rFonts w:ascii="宋体" w:eastAsia="宋体" w:hAnsi="宋体" w:cstheme="minorEastAsia"/>
          <w:bCs/>
          <w:sz w:val="24"/>
          <w:szCs w:val="24"/>
        </w:rPr>
        <w:t>可靠。</w:t>
      </w:r>
    </w:p>
    <w:p w14:paraId="556BDDE3" w14:textId="77777777" w:rsidR="00DA5822" w:rsidRPr="000A1273" w:rsidRDefault="009E77B5">
      <w:pPr>
        <w:tabs>
          <w:tab w:val="left" w:pos="0"/>
          <w:tab w:val="left" w:pos="525"/>
        </w:tabs>
        <w:snapToGrid w:val="0"/>
        <w:spacing w:line="360" w:lineRule="auto"/>
        <w:ind w:left="420"/>
        <w:rPr>
          <w:rFonts w:ascii="宋体" w:eastAsia="宋体" w:hAnsi="宋体" w:cstheme="minorEastAsia"/>
          <w:bCs/>
          <w:sz w:val="24"/>
          <w:szCs w:val="24"/>
        </w:rPr>
      </w:pPr>
      <w:r w:rsidRPr="000A1273">
        <w:rPr>
          <w:rFonts w:ascii="宋体" w:eastAsia="宋体" w:hAnsi="宋体" w:cstheme="minorEastAsia"/>
          <w:bCs/>
          <w:sz w:val="24"/>
          <w:szCs w:val="24"/>
        </w:rPr>
        <w:t>3．</w:t>
      </w:r>
      <w:r w:rsidRPr="000A1273">
        <w:rPr>
          <w:rFonts w:ascii="宋体" w:eastAsia="宋体" w:hAnsi="宋体" w:cstheme="minorEastAsia"/>
          <w:bCs/>
          <w:sz w:val="24"/>
          <w:szCs w:val="24"/>
        </w:rPr>
        <w:tab/>
        <w:t>甲方应按照乙方的要求及时配合乙方进行技术评价，并按合同约定及时向乙方支付合同款。</w:t>
      </w:r>
    </w:p>
    <w:p w14:paraId="262C34DE" w14:textId="77777777" w:rsidR="00DA5822" w:rsidRPr="000A1273" w:rsidRDefault="009E77B5">
      <w:pPr>
        <w:tabs>
          <w:tab w:val="left" w:pos="0"/>
          <w:tab w:val="left" w:pos="525"/>
        </w:tabs>
        <w:snapToGrid w:val="0"/>
        <w:spacing w:line="360" w:lineRule="auto"/>
        <w:ind w:left="420"/>
        <w:rPr>
          <w:rFonts w:ascii="宋体" w:eastAsia="宋体" w:hAnsi="宋体" w:cstheme="minorEastAsia"/>
          <w:bCs/>
          <w:sz w:val="24"/>
          <w:szCs w:val="24"/>
        </w:rPr>
      </w:pPr>
      <w:r w:rsidRPr="000A1273">
        <w:rPr>
          <w:rFonts w:ascii="宋体" w:eastAsia="宋体" w:hAnsi="宋体" w:cstheme="minorEastAsia"/>
          <w:bCs/>
          <w:sz w:val="24"/>
          <w:szCs w:val="24"/>
        </w:rPr>
        <w:t>4．</w:t>
      </w:r>
      <w:r w:rsidRPr="000A1273">
        <w:rPr>
          <w:rFonts w:ascii="宋体" w:eastAsia="宋体" w:hAnsi="宋体" w:cstheme="minorEastAsia"/>
          <w:bCs/>
          <w:sz w:val="24"/>
          <w:szCs w:val="24"/>
        </w:rPr>
        <w:tab/>
        <w:t>合同生效期内乙方对</w:t>
      </w:r>
      <w:r w:rsidRPr="000A1273">
        <w:rPr>
          <w:rFonts w:ascii="宋体" w:eastAsia="宋体" w:hAnsi="宋体" w:cstheme="minorEastAsia" w:hint="eastAsia"/>
          <w:bCs/>
          <w:sz w:val="24"/>
          <w:szCs w:val="24"/>
        </w:rPr>
        <w:t>不可抗力</w:t>
      </w:r>
      <w:r w:rsidRPr="000A1273">
        <w:rPr>
          <w:rFonts w:ascii="宋体" w:eastAsia="宋体" w:hAnsi="宋体" w:cstheme="minorEastAsia"/>
          <w:bCs/>
          <w:sz w:val="24"/>
          <w:szCs w:val="24"/>
        </w:rPr>
        <w:t>的原因所造成的甲方信息不能如期发布，不承担责任</w:t>
      </w:r>
      <w:r w:rsidRPr="000A1273">
        <w:rPr>
          <w:rFonts w:ascii="宋体" w:eastAsia="宋体" w:hAnsi="宋体" w:cstheme="minorEastAsia" w:hint="eastAsia"/>
          <w:bCs/>
          <w:sz w:val="24"/>
          <w:szCs w:val="24"/>
        </w:rPr>
        <w:t>。</w:t>
      </w:r>
    </w:p>
    <w:p w14:paraId="08F4F59A" w14:textId="77777777" w:rsidR="00DA5822" w:rsidRPr="000A1273" w:rsidRDefault="009E77B5">
      <w:pPr>
        <w:pStyle w:val="a3"/>
        <w:snapToGrid w:val="0"/>
        <w:spacing w:line="360" w:lineRule="auto"/>
        <w:ind w:firstLineChars="200" w:firstLine="480"/>
        <w:rPr>
          <w:rFonts w:ascii="宋体" w:eastAsia="宋体" w:hAnsi="宋体"/>
          <w:sz w:val="24"/>
          <w:szCs w:val="24"/>
        </w:rPr>
      </w:pPr>
      <w:r w:rsidRPr="000A1273">
        <w:rPr>
          <w:rFonts w:ascii="宋体" w:eastAsia="宋体" w:hAnsi="宋体" w:hint="eastAsia"/>
          <w:sz w:val="24"/>
          <w:szCs w:val="24"/>
        </w:rPr>
        <w:t>5</w:t>
      </w:r>
      <w:r w:rsidRPr="000A1273">
        <w:rPr>
          <w:rFonts w:ascii="宋体" w:eastAsia="宋体" w:hAnsi="宋体"/>
          <w:sz w:val="24"/>
          <w:szCs w:val="24"/>
        </w:rPr>
        <w:t>.</w:t>
      </w:r>
      <w:r w:rsidRPr="000A1273">
        <w:rPr>
          <w:rFonts w:ascii="宋体" w:eastAsia="宋体" w:hAnsi="宋体" w:hint="eastAsia"/>
          <w:sz w:val="24"/>
          <w:szCs w:val="24"/>
        </w:rPr>
        <w:t>乙方应当依约履行合同义务，如期发布合同确定的甲方信息内容；</w:t>
      </w:r>
    </w:p>
    <w:p w14:paraId="387EDD54" w14:textId="77777777" w:rsidR="00DA5822" w:rsidRPr="000A1273" w:rsidRDefault="009E77B5">
      <w:pPr>
        <w:pStyle w:val="a3"/>
        <w:snapToGrid w:val="0"/>
        <w:spacing w:line="360" w:lineRule="auto"/>
        <w:ind w:left="480"/>
        <w:rPr>
          <w:rFonts w:ascii="宋体" w:eastAsia="宋体" w:hAnsi="宋体"/>
          <w:sz w:val="24"/>
          <w:szCs w:val="24"/>
        </w:rPr>
      </w:pPr>
      <w:r w:rsidRPr="000A1273">
        <w:rPr>
          <w:rFonts w:ascii="宋体" w:eastAsia="宋体" w:hAnsi="宋体" w:hint="eastAsia"/>
          <w:sz w:val="24"/>
          <w:szCs w:val="24"/>
        </w:rPr>
        <w:t>6</w:t>
      </w:r>
      <w:r w:rsidRPr="000A1273">
        <w:rPr>
          <w:rFonts w:ascii="宋体" w:eastAsia="宋体" w:hAnsi="宋体"/>
          <w:sz w:val="24"/>
          <w:szCs w:val="24"/>
        </w:rPr>
        <w:t>.</w:t>
      </w:r>
      <w:r w:rsidRPr="000A1273">
        <w:rPr>
          <w:rFonts w:ascii="宋体" w:eastAsia="宋体" w:hAnsi="宋体" w:hint="eastAsia"/>
          <w:sz w:val="24"/>
          <w:szCs w:val="24"/>
        </w:rPr>
        <w:t>乙方不得无故不发布或拒绝发布合同确定的甲方应发布内容；</w:t>
      </w:r>
    </w:p>
    <w:p w14:paraId="75FDA4D2" w14:textId="77777777" w:rsidR="00DA5822" w:rsidRPr="000A1273" w:rsidRDefault="009E77B5">
      <w:pPr>
        <w:pStyle w:val="a3"/>
        <w:snapToGrid w:val="0"/>
        <w:spacing w:line="360" w:lineRule="auto"/>
        <w:ind w:left="210" w:firstLineChars="100" w:firstLine="240"/>
        <w:rPr>
          <w:rFonts w:ascii="宋体" w:eastAsia="宋体" w:hAnsi="宋体"/>
          <w:sz w:val="24"/>
          <w:szCs w:val="24"/>
        </w:rPr>
      </w:pPr>
      <w:r w:rsidRPr="000A1273">
        <w:rPr>
          <w:rFonts w:ascii="宋体" w:eastAsia="宋体" w:hAnsi="宋体"/>
          <w:sz w:val="24"/>
          <w:szCs w:val="24"/>
        </w:rPr>
        <w:t>7.</w:t>
      </w:r>
      <w:r w:rsidRPr="000A1273">
        <w:rPr>
          <w:rFonts w:ascii="宋体" w:eastAsia="宋体" w:hAnsi="宋体" w:hint="eastAsia"/>
          <w:sz w:val="24"/>
          <w:szCs w:val="24"/>
        </w:rPr>
        <w:t>乙方的技术发布等各项运营应及时，且应确保营销策略、营销形式等真实、合法，不存在侵犯任何第三方权益的情形；</w:t>
      </w:r>
    </w:p>
    <w:p w14:paraId="1EA90D2B" w14:textId="77777777" w:rsidR="00DA5822" w:rsidRPr="000A1273" w:rsidRDefault="009E77B5">
      <w:pPr>
        <w:tabs>
          <w:tab w:val="left" w:pos="0"/>
          <w:tab w:val="left" w:pos="525"/>
        </w:tabs>
        <w:snapToGrid w:val="0"/>
        <w:spacing w:line="360" w:lineRule="auto"/>
        <w:ind w:left="420"/>
        <w:rPr>
          <w:rFonts w:ascii="宋体" w:eastAsia="宋体" w:hAnsi="宋体" w:cstheme="minorEastAsia"/>
          <w:bCs/>
          <w:sz w:val="24"/>
          <w:szCs w:val="24"/>
        </w:rPr>
      </w:pPr>
      <w:r w:rsidRPr="000A1273">
        <w:rPr>
          <w:rFonts w:ascii="宋体" w:eastAsia="宋体" w:hAnsi="宋体" w:cstheme="minorEastAsia"/>
          <w:bCs/>
          <w:sz w:val="24"/>
          <w:szCs w:val="24"/>
        </w:rPr>
        <w:t>8.</w:t>
      </w:r>
      <w:r w:rsidRPr="000A1273">
        <w:rPr>
          <w:rFonts w:ascii="宋体" w:eastAsia="宋体" w:hAnsi="宋体" w:cstheme="minorEastAsia" w:hint="eastAsia"/>
          <w:bCs/>
          <w:sz w:val="24"/>
          <w:szCs w:val="24"/>
        </w:rPr>
        <w:t>乙方应当对于</w:t>
      </w:r>
      <w:r w:rsidRPr="000A1273">
        <w:rPr>
          <w:rFonts w:ascii="宋体" w:eastAsia="宋体" w:hAnsi="宋体" w:cstheme="minorEastAsia"/>
          <w:bCs/>
          <w:sz w:val="24"/>
          <w:szCs w:val="24"/>
        </w:rPr>
        <w:t>甲方提供的内容</w:t>
      </w:r>
      <w:r w:rsidRPr="000A1273">
        <w:rPr>
          <w:rFonts w:ascii="宋体" w:eastAsia="宋体" w:hAnsi="宋体" w:cstheme="minorEastAsia" w:hint="eastAsia"/>
          <w:bCs/>
          <w:sz w:val="24"/>
          <w:szCs w:val="24"/>
        </w:rPr>
        <w:t>及时进行审核，不得无故拖延或拒绝审核，且不得无故要求甲方更换；</w:t>
      </w:r>
    </w:p>
    <w:p w14:paraId="566AEE48" w14:textId="77777777" w:rsidR="00DA5822" w:rsidRPr="000A1273" w:rsidRDefault="009E77B5">
      <w:pPr>
        <w:snapToGrid w:val="0"/>
        <w:spacing w:afterLines="50" w:after="156" w:line="360" w:lineRule="auto"/>
        <w:outlineLvl w:val="0"/>
        <w:rPr>
          <w:rFonts w:ascii="宋体" w:eastAsia="宋体" w:hAnsi="宋体" w:cstheme="minorEastAsia"/>
          <w:b/>
          <w:sz w:val="24"/>
          <w:szCs w:val="24"/>
        </w:rPr>
      </w:pPr>
      <w:r w:rsidRPr="000A1273">
        <w:rPr>
          <w:rFonts w:ascii="宋体" w:eastAsia="宋体" w:hAnsi="宋体" w:cstheme="minorEastAsia" w:hint="eastAsia"/>
          <w:b/>
          <w:sz w:val="24"/>
          <w:szCs w:val="24"/>
        </w:rPr>
        <w:t>五、合法性保证</w:t>
      </w:r>
    </w:p>
    <w:p w14:paraId="5F441AD1"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宋体"/>
          <w:sz w:val="24"/>
          <w:szCs w:val="24"/>
        </w:rPr>
        <w:t>1．</w:t>
      </w:r>
      <w:r w:rsidRPr="000A1273">
        <w:rPr>
          <w:rFonts w:ascii="宋体" w:eastAsia="宋体" w:hAnsi="宋体" w:cstheme="minorEastAsia"/>
          <w:bCs/>
          <w:sz w:val="24"/>
          <w:szCs w:val="24"/>
        </w:rPr>
        <w:t>甲方保证其提交的内容</w:t>
      </w:r>
      <w:proofErr w:type="gramStart"/>
      <w:r w:rsidRPr="000A1273">
        <w:rPr>
          <w:rFonts w:ascii="宋体" w:eastAsia="宋体" w:hAnsi="宋体" w:cstheme="minorEastAsia"/>
          <w:bCs/>
          <w:sz w:val="24"/>
          <w:szCs w:val="24"/>
        </w:rPr>
        <w:t>不</w:t>
      </w:r>
      <w:proofErr w:type="gramEnd"/>
      <w:r w:rsidRPr="000A1273">
        <w:rPr>
          <w:rFonts w:ascii="宋体" w:eastAsia="宋体" w:hAnsi="宋体" w:cstheme="minorEastAsia"/>
          <w:bCs/>
          <w:sz w:val="24"/>
          <w:szCs w:val="24"/>
        </w:rPr>
        <w:t>含有任何违反中华人民共和国（下称中国）有关法律、法规、规章、有约束力的政策及中国承认或加入的国际条约的内容（包括但不限于危害国家安全、淫秽色情、虚假、违法、诽谤、恐吓或骚扰、侵犯他人知识产权、人身权或其他合法权益以及有违公序良俗的内容或指向这些内容的链接）。</w:t>
      </w:r>
    </w:p>
    <w:p w14:paraId="52C5BBE3"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u w:val="single"/>
        </w:rPr>
      </w:pPr>
      <w:r w:rsidRPr="000A1273">
        <w:rPr>
          <w:rFonts w:ascii="宋体" w:eastAsia="宋体" w:hAnsi="宋体" w:cs="宋体"/>
          <w:sz w:val="24"/>
          <w:szCs w:val="24"/>
        </w:rPr>
        <w:t>2．</w:t>
      </w:r>
      <w:r w:rsidRPr="000A1273">
        <w:rPr>
          <w:rFonts w:ascii="宋体" w:eastAsia="宋体" w:hAnsi="宋体" w:cstheme="minorEastAsia"/>
          <w:bCs/>
          <w:sz w:val="24"/>
          <w:szCs w:val="24"/>
        </w:rPr>
        <w:t>因甲方违反本条第1款规定或侵犯第三方合法权益导致的法律后果由甲方全部承担，与乙方无关。</w:t>
      </w:r>
    </w:p>
    <w:p w14:paraId="06C5C5E4" w14:textId="77777777" w:rsidR="00DA5822" w:rsidRPr="000A1273" w:rsidRDefault="009E77B5">
      <w:pPr>
        <w:snapToGrid w:val="0"/>
        <w:spacing w:afterLines="50" w:after="156" w:line="360" w:lineRule="auto"/>
        <w:ind w:firstLineChars="200" w:firstLine="480"/>
        <w:outlineLvl w:val="0"/>
        <w:rPr>
          <w:rFonts w:ascii="宋体" w:eastAsia="宋体" w:hAnsi="宋体" w:cs="宋体"/>
          <w:sz w:val="24"/>
          <w:szCs w:val="24"/>
        </w:rPr>
      </w:pPr>
      <w:r w:rsidRPr="000A1273">
        <w:rPr>
          <w:rFonts w:ascii="宋体" w:eastAsia="宋体" w:hAnsi="宋体" w:cs="宋体"/>
          <w:sz w:val="24"/>
          <w:szCs w:val="24"/>
        </w:rPr>
        <w:t>3．</w:t>
      </w:r>
      <w:r w:rsidRPr="000A1273">
        <w:rPr>
          <w:rFonts w:ascii="宋体" w:eastAsia="宋体" w:hAnsi="宋体" w:cstheme="minorEastAsia"/>
          <w:bCs/>
          <w:sz w:val="24"/>
          <w:szCs w:val="24"/>
        </w:rPr>
        <w:t>如行政执法机构依法认定甲方违反本条第1款规定；或第三人有确凿证据证明甲方的内容侵犯其合法权益，而甲方无法提供确凿反证的，乙方暂时中止向甲方提供服务，同时通知甲方，甲方在接到通知后</w:t>
      </w:r>
      <w:r w:rsidRPr="000A1273">
        <w:rPr>
          <w:rFonts w:ascii="宋体" w:eastAsia="宋体" w:hAnsi="宋体" w:cstheme="minorEastAsia"/>
          <w:bCs/>
          <w:sz w:val="24"/>
          <w:szCs w:val="24"/>
          <w:u w:val="single"/>
        </w:rPr>
        <w:t>5日</w:t>
      </w:r>
      <w:r w:rsidRPr="000A1273">
        <w:rPr>
          <w:rFonts w:ascii="宋体" w:eastAsia="宋体" w:hAnsi="宋体" w:cstheme="minorEastAsia"/>
          <w:bCs/>
          <w:sz w:val="24"/>
          <w:szCs w:val="24"/>
        </w:rPr>
        <w:t>内坚持不予修正的，乙方有权终止本合同，本合同自乙方向甲方发出终止通知之日起解除，甲方需按照乙方实际提供的服务支付相应款项。</w:t>
      </w:r>
    </w:p>
    <w:p w14:paraId="6C4567CF" w14:textId="53B193CB"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宋体"/>
          <w:sz w:val="24"/>
          <w:szCs w:val="24"/>
        </w:rPr>
        <w:t>4．</w:t>
      </w:r>
      <w:r w:rsidRPr="000A1273">
        <w:rPr>
          <w:rFonts w:ascii="宋体" w:eastAsia="宋体" w:hAnsi="宋体" w:cstheme="minorEastAsia"/>
          <w:bCs/>
          <w:sz w:val="24"/>
          <w:szCs w:val="24"/>
        </w:rPr>
        <w:t>甲方提供的内容乙方</w:t>
      </w:r>
      <w:r w:rsidRPr="000A1273">
        <w:rPr>
          <w:rFonts w:ascii="宋体" w:eastAsia="宋体" w:hAnsi="宋体" w:cstheme="minorEastAsia" w:hint="eastAsia"/>
          <w:bCs/>
          <w:sz w:val="24"/>
          <w:szCs w:val="24"/>
        </w:rPr>
        <w:t>应当在三日内</w:t>
      </w:r>
      <w:r w:rsidRPr="000A1273">
        <w:rPr>
          <w:rFonts w:ascii="宋体" w:eastAsia="宋体" w:hAnsi="宋体" w:cstheme="minorEastAsia"/>
          <w:bCs/>
          <w:sz w:val="24"/>
          <w:szCs w:val="24"/>
        </w:rPr>
        <w:t>审核通过，</w:t>
      </w:r>
      <w:r w:rsidRPr="000A1273">
        <w:rPr>
          <w:rFonts w:ascii="宋体" w:eastAsia="宋体" w:hAnsi="宋体" w:cstheme="minorEastAsia" w:hint="eastAsia"/>
          <w:bCs/>
          <w:sz w:val="24"/>
          <w:szCs w:val="24"/>
        </w:rPr>
        <w:t>并书面通知甲方。</w:t>
      </w:r>
      <w:r w:rsidRPr="000A1273">
        <w:rPr>
          <w:rFonts w:ascii="宋体" w:eastAsia="宋体" w:hAnsi="宋体" w:cstheme="minorEastAsia"/>
          <w:bCs/>
          <w:sz w:val="24"/>
          <w:szCs w:val="24"/>
        </w:rPr>
        <w:t>经乙方审核不能通过的，</w:t>
      </w:r>
      <w:r w:rsidRPr="000A1273">
        <w:rPr>
          <w:rFonts w:ascii="宋体" w:eastAsia="宋体" w:hAnsi="宋体" w:cstheme="minorEastAsia" w:hint="eastAsia"/>
          <w:bCs/>
          <w:sz w:val="24"/>
          <w:szCs w:val="24"/>
        </w:rPr>
        <w:t>乙方应当自审核不通过之日起三日内书面通知</w:t>
      </w:r>
      <w:r w:rsidRPr="000A1273">
        <w:rPr>
          <w:rFonts w:ascii="宋体" w:eastAsia="宋体" w:hAnsi="宋体" w:cstheme="minorEastAsia"/>
          <w:bCs/>
          <w:sz w:val="24"/>
          <w:szCs w:val="24"/>
        </w:rPr>
        <w:t>甲方更换符合乙方要求的合格内容。</w:t>
      </w:r>
    </w:p>
    <w:p w14:paraId="3DAC61F1" w14:textId="77777777" w:rsidR="00DA5822" w:rsidRPr="000A1273" w:rsidRDefault="009E77B5">
      <w:pPr>
        <w:snapToGrid w:val="0"/>
        <w:spacing w:afterLines="50" w:after="156" w:line="360" w:lineRule="auto"/>
        <w:outlineLvl w:val="0"/>
        <w:rPr>
          <w:rFonts w:ascii="宋体" w:eastAsia="宋体" w:hAnsi="宋体" w:cstheme="minorEastAsia"/>
          <w:b/>
          <w:sz w:val="24"/>
          <w:szCs w:val="24"/>
        </w:rPr>
      </w:pPr>
      <w:r w:rsidRPr="000A1273">
        <w:rPr>
          <w:rFonts w:ascii="宋体" w:eastAsia="宋体" w:hAnsi="宋体" w:cstheme="minorEastAsia" w:hint="eastAsia"/>
          <w:b/>
          <w:sz w:val="24"/>
          <w:szCs w:val="24"/>
        </w:rPr>
        <w:t>六、保密责任</w:t>
      </w:r>
    </w:p>
    <w:p w14:paraId="19362A34"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bCs/>
          <w:sz w:val="24"/>
          <w:szCs w:val="24"/>
        </w:rPr>
        <w:t>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关联公司的任何信息。否则，甲乙双方都有权利向对方请求损失赔偿，并依法追究法律责任。</w:t>
      </w:r>
    </w:p>
    <w:p w14:paraId="4DFDC396"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bCs/>
          <w:sz w:val="24"/>
          <w:szCs w:val="24"/>
        </w:rPr>
        <w:lastRenderedPageBreak/>
        <w:t>2．本合同有效期内及终止后，本保密条款仍具有法律效力。</w:t>
      </w:r>
    </w:p>
    <w:p w14:paraId="1B454243" w14:textId="77777777" w:rsidR="00DA5822" w:rsidRPr="000A1273" w:rsidRDefault="009E77B5">
      <w:pPr>
        <w:snapToGrid w:val="0"/>
        <w:spacing w:afterLines="50" w:after="156" w:line="360" w:lineRule="auto"/>
        <w:outlineLvl w:val="0"/>
        <w:rPr>
          <w:rFonts w:ascii="宋体" w:eastAsia="宋体" w:hAnsi="宋体" w:cstheme="minorEastAsia"/>
          <w:b/>
          <w:sz w:val="24"/>
          <w:szCs w:val="24"/>
        </w:rPr>
      </w:pPr>
      <w:r w:rsidRPr="000A1273">
        <w:rPr>
          <w:rFonts w:ascii="宋体" w:eastAsia="宋体" w:hAnsi="宋体" w:cstheme="minorEastAsia" w:hint="eastAsia"/>
          <w:b/>
          <w:sz w:val="24"/>
          <w:szCs w:val="24"/>
        </w:rPr>
        <w:t>七、不可抗力</w:t>
      </w:r>
    </w:p>
    <w:p w14:paraId="4B0BC5FA"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u w:val="single"/>
        </w:rPr>
      </w:pPr>
      <w:r w:rsidRPr="000A1273">
        <w:rPr>
          <w:rFonts w:ascii="宋体" w:eastAsia="宋体" w:hAnsi="宋体" w:cstheme="minorEastAsia"/>
          <w:bCs/>
          <w:sz w:val="24"/>
          <w:szCs w:val="24"/>
        </w:rPr>
        <w:t>1．“不可抗力”是指合同各方不能</w:t>
      </w:r>
      <w:r w:rsidRPr="000A1273">
        <w:rPr>
          <w:rFonts w:ascii="宋体" w:eastAsia="宋体" w:hAnsi="宋体" w:cstheme="minorEastAsia" w:hint="eastAsia"/>
          <w:bCs/>
          <w:sz w:val="24"/>
          <w:szCs w:val="24"/>
        </w:rPr>
        <w:t>不能克服</w:t>
      </w:r>
      <w:r w:rsidRPr="000A1273">
        <w:rPr>
          <w:rFonts w:ascii="宋体" w:eastAsia="宋体" w:hAnsi="宋体" w:cstheme="minorEastAsia"/>
          <w:bCs/>
          <w:sz w:val="24"/>
          <w:szCs w:val="24"/>
        </w:rPr>
        <w:t>、不可预见或即使预见亦无法避免的事件，该事件妨碍、影响或延误任何一方根据合同履行其全部或部分义务。该事件包括但不限于政府行为、自然灾害、战争。</w:t>
      </w:r>
    </w:p>
    <w:p w14:paraId="1DB6E628" w14:textId="5E7FAD8F"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hint="eastAsia"/>
          <w:bCs/>
          <w:sz w:val="24"/>
          <w:szCs w:val="24"/>
        </w:rPr>
        <w:t>一旦本合同各方确认发生不可抗力致使本合同无法履行或延期履行，任何一方都将可以暂停履行本合同，但应在</w:t>
      </w:r>
      <w:r w:rsidRPr="000A1273">
        <w:rPr>
          <w:rFonts w:ascii="宋体" w:eastAsia="宋体" w:hAnsi="宋体" w:cstheme="minorEastAsia"/>
          <w:bCs/>
          <w:sz w:val="24"/>
          <w:szCs w:val="24"/>
        </w:rPr>
        <w:t>工作日内通知对方并在</w:t>
      </w:r>
      <w:r w:rsidRPr="000A1273">
        <w:rPr>
          <w:rFonts w:ascii="宋体" w:eastAsia="宋体" w:hAnsi="宋体" w:cstheme="minorEastAsia"/>
          <w:bCs/>
          <w:sz w:val="24"/>
          <w:szCs w:val="24"/>
          <w:u w:val="single"/>
        </w:rPr>
        <w:t>15日</w:t>
      </w:r>
      <w:r w:rsidRPr="000A1273">
        <w:rPr>
          <w:rFonts w:ascii="宋体" w:eastAsia="宋体" w:hAnsi="宋体" w:cstheme="minorEastAsia" w:hint="eastAsia"/>
          <w:bCs/>
          <w:sz w:val="24"/>
          <w:szCs w:val="24"/>
          <w:u w:val="single"/>
        </w:rPr>
        <w:t xml:space="preserve">  </w:t>
      </w:r>
      <w:r w:rsidRPr="000A1273">
        <w:rPr>
          <w:rFonts w:ascii="宋体" w:eastAsia="宋体" w:hAnsi="宋体" w:cstheme="minorEastAsia"/>
          <w:bCs/>
          <w:sz w:val="24"/>
          <w:szCs w:val="24"/>
        </w:rPr>
        <w:t>内提交不可抗力事件的详细情况及有效证据。如果上述不可抗力的影响未能在不可抗力发生之日起</w:t>
      </w:r>
      <w:r w:rsidRPr="000A1273">
        <w:rPr>
          <w:rFonts w:ascii="宋体" w:eastAsia="宋体" w:hAnsi="宋体" w:cstheme="minorEastAsia"/>
          <w:bCs/>
          <w:sz w:val="24"/>
          <w:szCs w:val="24"/>
          <w:u w:val="single"/>
        </w:rPr>
        <w:t>30天内</w:t>
      </w:r>
      <w:r w:rsidRPr="000A1273">
        <w:rPr>
          <w:rFonts w:ascii="宋体" w:eastAsia="宋体" w:hAnsi="宋体" w:cstheme="minorEastAsia"/>
          <w:bCs/>
          <w:sz w:val="24"/>
          <w:szCs w:val="24"/>
        </w:rPr>
        <w:t>消除，且双方未能就本合同协商一致达成变更意见，任何一方有权解除本合同，本合同自</w:t>
      </w:r>
      <w:proofErr w:type="gramStart"/>
      <w:r w:rsidRPr="000A1273">
        <w:rPr>
          <w:rFonts w:ascii="宋体" w:eastAsia="宋体" w:hAnsi="宋体" w:cstheme="minorEastAsia"/>
          <w:bCs/>
          <w:sz w:val="24"/>
          <w:szCs w:val="24"/>
        </w:rPr>
        <w:t>一</w:t>
      </w:r>
      <w:proofErr w:type="gramEnd"/>
      <w:r w:rsidRPr="000A1273">
        <w:rPr>
          <w:rFonts w:ascii="宋体" w:eastAsia="宋体" w:hAnsi="宋体" w:cstheme="minorEastAsia"/>
          <w:bCs/>
          <w:sz w:val="24"/>
          <w:szCs w:val="24"/>
        </w:rPr>
        <w:t>方向另一方</w:t>
      </w:r>
      <w:r w:rsidRPr="000A1273">
        <w:rPr>
          <w:rFonts w:ascii="宋体" w:eastAsia="宋体" w:hAnsi="宋体" w:cstheme="minorEastAsia" w:hint="eastAsia"/>
          <w:bCs/>
          <w:sz w:val="24"/>
          <w:szCs w:val="24"/>
        </w:rPr>
        <w:t>送达</w:t>
      </w:r>
      <w:r w:rsidRPr="000A1273">
        <w:rPr>
          <w:rFonts w:ascii="宋体" w:eastAsia="宋体" w:hAnsi="宋体" w:cstheme="minorEastAsia"/>
          <w:bCs/>
          <w:sz w:val="24"/>
          <w:szCs w:val="24"/>
        </w:rPr>
        <w:t>终止通知之日起解除，双方按甲方实际享受服务的时间进行结算。</w:t>
      </w:r>
    </w:p>
    <w:p w14:paraId="0CA85A4F"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bCs/>
          <w:sz w:val="24"/>
          <w:szCs w:val="24"/>
        </w:rPr>
        <w:t>2．一方违约后发生不可抗力的，不能免责。</w:t>
      </w:r>
    </w:p>
    <w:p w14:paraId="319D5102" w14:textId="77777777" w:rsidR="00DA5822" w:rsidRPr="000A1273" w:rsidRDefault="009E77B5">
      <w:pPr>
        <w:snapToGrid w:val="0"/>
        <w:spacing w:beforeLines="100" w:before="312" w:afterLines="50" w:after="156" w:line="360" w:lineRule="auto"/>
        <w:outlineLvl w:val="0"/>
        <w:rPr>
          <w:rFonts w:ascii="宋体" w:eastAsia="宋体" w:hAnsi="宋体" w:cstheme="minorEastAsia"/>
          <w:b/>
          <w:sz w:val="24"/>
          <w:szCs w:val="24"/>
        </w:rPr>
      </w:pPr>
      <w:r w:rsidRPr="000A1273">
        <w:rPr>
          <w:rFonts w:ascii="宋体" w:eastAsia="宋体" w:hAnsi="宋体" w:cstheme="minorEastAsia" w:hint="eastAsia"/>
          <w:b/>
          <w:sz w:val="24"/>
          <w:szCs w:val="24"/>
        </w:rPr>
        <w:t>八、合同的变更、解除及违约处理</w:t>
      </w:r>
    </w:p>
    <w:p w14:paraId="7B397810"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bCs/>
          <w:sz w:val="24"/>
          <w:szCs w:val="24"/>
        </w:rPr>
        <w:t>1．本合同所订一切条款，甲、乙任何一方不得擅自变更或修改，本合同如有未尽事宜或对本合同的任何修正、更改或</w:t>
      </w:r>
      <w:proofErr w:type="gramStart"/>
      <w:r w:rsidRPr="000A1273">
        <w:rPr>
          <w:rFonts w:ascii="宋体" w:eastAsia="宋体" w:hAnsi="宋体" w:cstheme="minorEastAsia"/>
          <w:bCs/>
          <w:sz w:val="24"/>
          <w:szCs w:val="24"/>
        </w:rPr>
        <w:t>增删需</w:t>
      </w:r>
      <w:proofErr w:type="gramEnd"/>
      <w:r w:rsidRPr="000A1273">
        <w:rPr>
          <w:rFonts w:ascii="宋体" w:eastAsia="宋体" w:hAnsi="宋体" w:cstheme="minorEastAsia"/>
          <w:bCs/>
          <w:sz w:val="24"/>
          <w:szCs w:val="24"/>
        </w:rPr>
        <w:t>由甲乙双方协商另订补充合同，补充合同经双方授权代表签字盖章后方可发生效力并与本合同有同等效力。</w:t>
      </w:r>
    </w:p>
    <w:p w14:paraId="66C002CF"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bCs/>
          <w:sz w:val="24"/>
          <w:szCs w:val="24"/>
        </w:rPr>
        <w:t>2．如一方违反本合同中所规定的义务，违约方在收到守约方要求纠正其违约行为的书面通知之日，应立即停止其违约行为，并在</w:t>
      </w:r>
      <w:r w:rsidRPr="000A1273">
        <w:rPr>
          <w:rFonts w:ascii="宋体" w:eastAsia="宋体" w:hAnsi="宋体" w:hint="eastAsia"/>
          <w:sz w:val="24"/>
          <w:szCs w:val="24"/>
        </w:rPr>
        <w:t>30日</w:t>
      </w:r>
      <w:r w:rsidRPr="000A1273">
        <w:rPr>
          <w:rFonts w:ascii="宋体" w:eastAsia="宋体" w:hAnsi="宋体" w:cstheme="minorEastAsia"/>
          <w:bCs/>
          <w:sz w:val="24"/>
          <w:szCs w:val="24"/>
        </w:rPr>
        <w:t>内赔偿守约方因此受到的所有损失。如违约方继续进行违约行为或不履行其义务，守约方除就其所有损失而获得违约</w:t>
      </w:r>
      <w:proofErr w:type="gramStart"/>
      <w:r w:rsidRPr="000A1273">
        <w:rPr>
          <w:rFonts w:ascii="宋体" w:eastAsia="宋体" w:hAnsi="宋体" w:cstheme="minorEastAsia"/>
          <w:bCs/>
          <w:sz w:val="24"/>
          <w:szCs w:val="24"/>
        </w:rPr>
        <w:t>方补赔偿</w:t>
      </w:r>
      <w:proofErr w:type="gramEnd"/>
      <w:r w:rsidRPr="000A1273">
        <w:rPr>
          <w:rFonts w:ascii="宋体" w:eastAsia="宋体" w:hAnsi="宋体" w:cstheme="minorEastAsia"/>
          <w:bCs/>
          <w:sz w:val="24"/>
          <w:szCs w:val="24"/>
        </w:rPr>
        <w:t>外，有权提前终止本合同。</w:t>
      </w:r>
    </w:p>
    <w:p w14:paraId="6F38A8EC"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bCs/>
          <w:sz w:val="24"/>
          <w:szCs w:val="24"/>
        </w:rPr>
        <w:t>3．本合同期间，如甲方逾期30日</w:t>
      </w:r>
      <w:r w:rsidRPr="000A1273">
        <w:rPr>
          <w:rFonts w:ascii="宋体" w:eastAsia="宋体" w:hAnsi="宋体" w:cstheme="minorEastAsia" w:hint="eastAsia"/>
          <w:bCs/>
          <w:sz w:val="24"/>
          <w:szCs w:val="24"/>
        </w:rPr>
        <w:t>向</w:t>
      </w:r>
      <w:r w:rsidRPr="000A1273">
        <w:rPr>
          <w:rFonts w:ascii="宋体" w:eastAsia="宋体" w:hAnsi="宋体" w:cstheme="minorEastAsia"/>
          <w:bCs/>
          <w:sz w:val="24"/>
          <w:szCs w:val="24"/>
        </w:rPr>
        <w:t>乙方支付到期款项，经乙方合理催告后，甲方仍拒绝支付的，乙方可经书面通知甲方而终止本合同。</w:t>
      </w:r>
    </w:p>
    <w:p w14:paraId="6BB54AE3" w14:textId="77777777" w:rsidR="00DA5822" w:rsidRPr="000A1273" w:rsidRDefault="009E77B5">
      <w:pPr>
        <w:pStyle w:val="a3"/>
        <w:snapToGrid w:val="0"/>
        <w:spacing w:line="360" w:lineRule="auto"/>
        <w:ind w:firstLineChars="200" w:firstLine="480"/>
        <w:rPr>
          <w:rFonts w:ascii="宋体" w:eastAsia="宋体" w:hAnsi="宋体"/>
          <w:sz w:val="24"/>
          <w:szCs w:val="24"/>
        </w:rPr>
      </w:pPr>
      <w:r w:rsidRPr="000A1273">
        <w:rPr>
          <w:rFonts w:ascii="宋体" w:eastAsia="宋体" w:hAnsi="宋体" w:hint="eastAsia"/>
          <w:sz w:val="24"/>
          <w:szCs w:val="24"/>
        </w:rPr>
        <w:t>4</w:t>
      </w:r>
      <w:r w:rsidRPr="000A1273">
        <w:rPr>
          <w:rFonts w:ascii="宋体" w:eastAsia="宋体" w:hAnsi="宋体"/>
          <w:sz w:val="24"/>
          <w:szCs w:val="24"/>
        </w:rPr>
        <w:t>.</w:t>
      </w:r>
      <w:r w:rsidRPr="000A1273">
        <w:rPr>
          <w:rFonts w:ascii="宋体" w:eastAsia="宋体" w:hAnsi="宋体" w:hint="eastAsia"/>
          <w:sz w:val="24"/>
          <w:szCs w:val="24"/>
        </w:rPr>
        <w:t>乙方未依约提供相应的发布服务，甲方可要求解除本合同，已支付给乙方的款项乙方应全额返还给甲方，并按照合同标的</w:t>
      </w:r>
      <w:proofErr w:type="gramStart"/>
      <w:r w:rsidRPr="000A1273">
        <w:rPr>
          <w:rFonts w:ascii="宋体" w:eastAsia="宋体" w:hAnsi="宋体" w:hint="eastAsia"/>
          <w:sz w:val="24"/>
          <w:szCs w:val="24"/>
        </w:rPr>
        <w:t>的</w:t>
      </w:r>
      <w:proofErr w:type="gramEnd"/>
      <w:r w:rsidRPr="000A1273">
        <w:rPr>
          <w:rFonts w:ascii="宋体" w:eastAsia="宋体" w:hAnsi="宋体" w:hint="eastAsia"/>
          <w:sz w:val="24"/>
          <w:szCs w:val="24"/>
        </w:rPr>
        <w:t>5%向甲方支付违约金。</w:t>
      </w:r>
    </w:p>
    <w:p w14:paraId="2506C8B3" w14:textId="77777777" w:rsidR="00DA5822" w:rsidRPr="000A1273" w:rsidRDefault="009E77B5">
      <w:pPr>
        <w:pStyle w:val="a3"/>
        <w:snapToGrid w:val="0"/>
        <w:spacing w:line="360" w:lineRule="auto"/>
        <w:ind w:firstLineChars="200" w:firstLine="480"/>
        <w:rPr>
          <w:rFonts w:ascii="宋体" w:eastAsia="宋体" w:hAnsi="宋体"/>
          <w:sz w:val="24"/>
          <w:szCs w:val="24"/>
        </w:rPr>
      </w:pPr>
      <w:r w:rsidRPr="000A1273">
        <w:rPr>
          <w:rFonts w:ascii="宋体" w:eastAsia="宋体" w:hAnsi="宋体" w:hint="eastAsia"/>
          <w:sz w:val="24"/>
          <w:szCs w:val="24"/>
        </w:rPr>
        <w:t>5</w:t>
      </w:r>
      <w:r w:rsidRPr="000A1273">
        <w:rPr>
          <w:rFonts w:ascii="宋体" w:eastAsia="宋体" w:hAnsi="宋体"/>
          <w:sz w:val="24"/>
          <w:szCs w:val="24"/>
        </w:rPr>
        <w:t>.</w:t>
      </w:r>
      <w:r w:rsidRPr="000A1273">
        <w:rPr>
          <w:rFonts w:ascii="宋体" w:eastAsia="宋体" w:hAnsi="宋体" w:hint="eastAsia"/>
          <w:sz w:val="24"/>
          <w:szCs w:val="24"/>
        </w:rPr>
        <w:t>乙方提供的相应数据或发布的内容虚假、违法，侵犯了甲方的合法权益，甲方可要求解除本合同，并就甲方的损失进行赔偿。</w:t>
      </w:r>
    </w:p>
    <w:p w14:paraId="104E339A" w14:textId="77777777" w:rsidR="00DA5822" w:rsidRPr="000A1273" w:rsidRDefault="009E77B5">
      <w:pPr>
        <w:pStyle w:val="a3"/>
        <w:snapToGrid w:val="0"/>
        <w:spacing w:line="360" w:lineRule="auto"/>
        <w:ind w:firstLineChars="200" w:firstLine="480"/>
        <w:rPr>
          <w:rFonts w:ascii="宋体" w:eastAsia="宋体" w:hAnsi="宋体"/>
          <w:sz w:val="24"/>
          <w:szCs w:val="24"/>
        </w:rPr>
      </w:pPr>
      <w:r w:rsidRPr="000A1273">
        <w:rPr>
          <w:rFonts w:ascii="宋体" w:eastAsia="宋体" w:hAnsi="宋体" w:hint="eastAsia"/>
          <w:sz w:val="24"/>
          <w:szCs w:val="24"/>
        </w:rPr>
        <w:t>6</w:t>
      </w:r>
      <w:r w:rsidRPr="000A1273">
        <w:rPr>
          <w:rFonts w:ascii="宋体" w:eastAsia="宋体" w:hAnsi="宋体"/>
          <w:sz w:val="24"/>
          <w:szCs w:val="24"/>
        </w:rPr>
        <w:t>.</w:t>
      </w:r>
      <w:r w:rsidRPr="000A1273">
        <w:rPr>
          <w:rFonts w:ascii="宋体" w:eastAsia="宋体" w:hAnsi="宋体" w:hint="eastAsia"/>
          <w:sz w:val="24"/>
          <w:szCs w:val="24"/>
        </w:rPr>
        <w:t>若乙方的信息发布、营销、推广的手段、方式等侵犯了任何第三方的合法权益，应当由乙方承担相关责任；若存在甲方垫付赔偿费用的（包括但不限于</w:t>
      </w:r>
      <w:r w:rsidRPr="000A1273">
        <w:rPr>
          <w:rFonts w:ascii="宋体" w:eastAsia="宋体" w:hAnsi="宋体"/>
          <w:sz w:val="24"/>
          <w:szCs w:val="24"/>
        </w:rPr>
        <w:t>判决、行政处罚、和解或</w:t>
      </w:r>
      <w:r w:rsidRPr="000A1273">
        <w:rPr>
          <w:rFonts w:ascii="宋体" w:eastAsia="宋体" w:hAnsi="宋体"/>
          <w:sz w:val="24"/>
          <w:szCs w:val="24"/>
        </w:rPr>
        <w:lastRenderedPageBreak/>
        <w:t>调解支付赔偿金、律师费、诉讼费、差旅费</w:t>
      </w:r>
      <w:r w:rsidRPr="000A1273">
        <w:rPr>
          <w:rFonts w:ascii="宋体" w:eastAsia="宋体" w:hAnsi="宋体" w:hint="eastAsia"/>
          <w:sz w:val="24"/>
          <w:szCs w:val="24"/>
        </w:rPr>
        <w:t>等），可向乙方追偿。乙方自接到甲方追偿通知之日起十个工作日内应当履行赔偿义务，每逾期一日，以合同标的为基数，按照日万分之五标准收取违约金；</w:t>
      </w:r>
    </w:p>
    <w:p w14:paraId="231E53BE" w14:textId="77777777" w:rsidR="00DA5822" w:rsidRPr="000A1273" w:rsidRDefault="009E77B5">
      <w:pPr>
        <w:pStyle w:val="a3"/>
        <w:snapToGrid w:val="0"/>
        <w:spacing w:line="360" w:lineRule="auto"/>
        <w:ind w:firstLineChars="200" w:firstLine="480"/>
        <w:rPr>
          <w:rFonts w:ascii="宋体" w:eastAsia="宋体" w:hAnsi="宋体"/>
          <w:sz w:val="24"/>
          <w:szCs w:val="24"/>
        </w:rPr>
      </w:pPr>
      <w:r w:rsidRPr="000A1273">
        <w:rPr>
          <w:rFonts w:ascii="宋体" w:eastAsia="宋体" w:hAnsi="宋体" w:hint="eastAsia"/>
          <w:sz w:val="24"/>
          <w:szCs w:val="24"/>
        </w:rPr>
        <w:t>7</w:t>
      </w:r>
      <w:r w:rsidRPr="000A1273">
        <w:rPr>
          <w:rFonts w:ascii="宋体" w:eastAsia="宋体" w:hAnsi="宋体"/>
          <w:sz w:val="24"/>
          <w:szCs w:val="24"/>
        </w:rPr>
        <w:t>.</w:t>
      </w:r>
      <w:r w:rsidRPr="000A1273">
        <w:rPr>
          <w:rFonts w:ascii="宋体" w:eastAsia="宋体" w:hAnsi="宋体" w:hint="eastAsia"/>
          <w:sz w:val="24"/>
          <w:szCs w:val="24"/>
        </w:rPr>
        <w:t>因乙方违规违法等信息发布、营销、推广的手段、方式，给甲方的合法权益或商业信誉造成损害的，甲方可要求解除本合同，已经支付的款项乙方应当全额返还，并就甲方所受到的损失进行赔偿。</w:t>
      </w:r>
      <w:r w:rsidRPr="000A1273">
        <w:rPr>
          <w:rFonts w:ascii="宋体" w:eastAsia="宋体" w:hAnsi="宋体"/>
          <w:sz w:val="24"/>
          <w:szCs w:val="24"/>
        </w:rPr>
        <w:t xml:space="preserve"> </w:t>
      </w:r>
    </w:p>
    <w:p w14:paraId="5D7F6DB9" w14:textId="77777777" w:rsidR="00DA5822" w:rsidRPr="000A1273" w:rsidRDefault="009E77B5">
      <w:pPr>
        <w:pStyle w:val="a3"/>
        <w:snapToGrid w:val="0"/>
        <w:spacing w:line="360" w:lineRule="auto"/>
        <w:ind w:firstLineChars="200" w:firstLine="480"/>
        <w:rPr>
          <w:rFonts w:ascii="宋体" w:eastAsia="宋体" w:hAnsi="宋体"/>
          <w:sz w:val="24"/>
          <w:szCs w:val="24"/>
        </w:rPr>
      </w:pPr>
      <w:r w:rsidRPr="000A1273">
        <w:rPr>
          <w:rFonts w:ascii="宋体" w:eastAsia="宋体" w:hAnsi="宋体" w:hint="eastAsia"/>
          <w:sz w:val="24"/>
          <w:szCs w:val="24"/>
        </w:rPr>
        <w:t>8</w:t>
      </w:r>
      <w:r w:rsidRPr="000A1273">
        <w:rPr>
          <w:rFonts w:ascii="宋体" w:eastAsia="宋体" w:hAnsi="宋体"/>
          <w:sz w:val="24"/>
          <w:szCs w:val="24"/>
        </w:rPr>
        <w:t>.</w:t>
      </w:r>
      <w:r w:rsidRPr="000A1273">
        <w:rPr>
          <w:rFonts w:ascii="宋体" w:eastAsia="宋体" w:hAnsi="宋体" w:hint="eastAsia"/>
          <w:sz w:val="24"/>
          <w:szCs w:val="24"/>
        </w:rPr>
        <w:t>乙方无故拖延或拒绝审核或无故要求甲方更换提供的内容，甲方可要求解除本合同，已支付的款项全额返还，并按照合同标的</w:t>
      </w:r>
      <w:proofErr w:type="gramStart"/>
      <w:r w:rsidRPr="000A1273">
        <w:rPr>
          <w:rFonts w:ascii="宋体" w:eastAsia="宋体" w:hAnsi="宋体" w:hint="eastAsia"/>
          <w:sz w:val="24"/>
          <w:szCs w:val="24"/>
        </w:rPr>
        <w:t>的</w:t>
      </w:r>
      <w:proofErr w:type="gramEnd"/>
      <w:r w:rsidRPr="000A1273">
        <w:rPr>
          <w:rFonts w:ascii="宋体" w:eastAsia="宋体" w:hAnsi="宋体" w:hint="eastAsia"/>
          <w:sz w:val="24"/>
          <w:szCs w:val="24"/>
        </w:rPr>
        <w:t>5%向甲方支付违约金。</w:t>
      </w:r>
    </w:p>
    <w:p w14:paraId="7CA139E8" w14:textId="77777777" w:rsidR="00DA5822" w:rsidRPr="000A1273" w:rsidRDefault="009E77B5">
      <w:pPr>
        <w:snapToGrid w:val="0"/>
        <w:spacing w:afterLines="50" w:after="156" w:line="360" w:lineRule="auto"/>
        <w:outlineLvl w:val="0"/>
        <w:rPr>
          <w:rFonts w:ascii="宋体" w:eastAsia="宋体" w:hAnsi="宋体" w:cstheme="minorEastAsia"/>
          <w:b/>
          <w:sz w:val="24"/>
          <w:szCs w:val="24"/>
        </w:rPr>
      </w:pPr>
      <w:r w:rsidRPr="000A1273">
        <w:rPr>
          <w:rFonts w:ascii="宋体" w:eastAsia="宋体" w:hAnsi="宋体" w:cstheme="minorEastAsia" w:hint="eastAsia"/>
          <w:b/>
          <w:sz w:val="24"/>
          <w:szCs w:val="24"/>
        </w:rPr>
        <w:t>九、争议解决</w:t>
      </w:r>
    </w:p>
    <w:p w14:paraId="5037621B"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bCs/>
          <w:sz w:val="24"/>
          <w:szCs w:val="24"/>
        </w:rPr>
        <w:t>1.本合同的生效、解释、执行、管辖、争议的解决均适用中华人民共和国法律。</w:t>
      </w:r>
    </w:p>
    <w:p w14:paraId="77BB8424"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bCs/>
          <w:sz w:val="24"/>
          <w:szCs w:val="24"/>
        </w:rPr>
        <w:t>2．因本合同引起的或与本合同有关的任何争议，甲乙双方</w:t>
      </w:r>
      <w:proofErr w:type="gramStart"/>
      <w:r w:rsidRPr="000A1273">
        <w:rPr>
          <w:rFonts w:ascii="宋体" w:eastAsia="宋体" w:hAnsi="宋体" w:cstheme="minorEastAsia"/>
          <w:bCs/>
          <w:sz w:val="24"/>
          <w:szCs w:val="24"/>
        </w:rPr>
        <w:t>可友好</w:t>
      </w:r>
      <w:proofErr w:type="gramEnd"/>
      <w:r w:rsidRPr="000A1273">
        <w:rPr>
          <w:rFonts w:ascii="宋体" w:eastAsia="宋体" w:hAnsi="宋体" w:cstheme="minorEastAsia"/>
          <w:bCs/>
          <w:sz w:val="24"/>
          <w:szCs w:val="24"/>
        </w:rPr>
        <w:t>协商解决；协商不成，任何一方有权向甲方所在地人民法院提起诉讼。</w:t>
      </w:r>
    </w:p>
    <w:p w14:paraId="6FC94D37"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bCs/>
          <w:sz w:val="24"/>
          <w:szCs w:val="24"/>
        </w:rPr>
        <w:t>3．本合同有外文译本时，仅供参考。如有分歧，以中文版为准。</w:t>
      </w:r>
    </w:p>
    <w:p w14:paraId="18A425CD" w14:textId="77777777" w:rsidR="00DA5822" w:rsidRPr="000A1273" w:rsidRDefault="009E77B5">
      <w:pPr>
        <w:snapToGrid w:val="0"/>
        <w:spacing w:afterLines="50" w:after="156" w:line="360" w:lineRule="auto"/>
        <w:outlineLvl w:val="0"/>
        <w:rPr>
          <w:rFonts w:ascii="宋体" w:eastAsia="宋体" w:hAnsi="宋体" w:cstheme="minorEastAsia"/>
          <w:b/>
          <w:sz w:val="24"/>
          <w:szCs w:val="24"/>
        </w:rPr>
      </w:pPr>
      <w:r w:rsidRPr="000A1273">
        <w:rPr>
          <w:rFonts w:ascii="宋体" w:eastAsia="宋体" w:hAnsi="宋体" w:cstheme="minorEastAsia" w:hint="eastAsia"/>
          <w:b/>
          <w:sz w:val="24"/>
          <w:szCs w:val="24"/>
        </w:rPr>
        <w:t>十、生效</w:t>
      </w:r>
    </w:p>
    <w:p w14:paraId="6C4AF5D2"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hint="eastAsia"/>
          <w:bCs/>
          <w:sz w:val="24"/>
          <w:szCs w:val="24"/>
        </w:rPr>
        <w:t>1.本合同经双方签字并加盖公章或合同专用章后生效。</w:t>
      </w:r>
    </w:p>
    <w:p w14:paraId="12C57D04"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hint="eastAsia"/>
          <w:bCs/>
          <w:sz w:val="24"/>
          <w:szCs w:val="24"/>
        </w:rPr>
        <w:t>2.本合同一式柒份，甲方持伍份，乙方持贰份。本合同的相关附件均为本合同不可分割的一部分，具有与合同正文同等的法律效力。</w:t>
      </w:r>
    </w:p>
    <w:p w14:paraId="3D59C284" w14:textId="77777777" w:rsidR="00DA5822" w:rsidRPr="000A1273" w:rsidRDefault="009E77B5">
      <w:pPr>
        <w:snapToGrid w:val="0"/>
        <w:spacing w:afterLines="50" w:after="156" w:line="360" w:lineRule="auto"/>
        <w:outlineLvl w:val="0"/>
        <w:rPr>
          <w:rFonts w:ascii="宋体" w:eastAsia="宋体" w:hAnsi="宋体" w:cstheme="minorEastAsia"/>
          <w:bCs/>
          <w:sz w:val="24"/>
          <w:szCs w:val="24"/>
        </w:rPr>
      </w:pPr>
      <w:r w:rsidRPr="000A1273">
        <w:rPr>
          <w:rFonts w:ascii="宋体" w:eastAsia="宋体" w:hAnsi="宋体" w:cstheme="minorEastAsia" w:hint="eastAsia"/>
          <w:b/>
          <w:sz w:val="24"/>
          <w:szCs w:val="24"/>
        </w:rPr>
        <w:t>十一、送达条款</w:t>
      </w:r>
      <w:r w:rsidRPr="000A1273">
        <w:rPr>
          <w:rFonts w:ascii="宋体" w:eastAsia="宋体" w:hAnsi="宋体" w:cstheme="minorEastAsia" w:hint="eastAsia"/>
          <w:bCs/>
          <w:sz w:val="24"/>
          <w:szCs w:val="24"/>
        </w:rPr>
        <w:t>：甲乙双方明确送达信息如下：</w:t>
      </w:r>
    </w:p>
    <w:p w14:paraId="37882768" w14:textId="77777777" w:rsidR="00DA5822" w:rsidRPr="000A1273" w:rsidRDefault="009E77B5">
      <w:pPr>
        <w:pStyle w:val="aa"/>
        <w:numPr>
          <w:ilvl w:val="0"/>
          <w:numId w:val="2"/>
        </w:numPr>
        <w:snapToGrid w:val="0"/>
        <w:spacing w:afterLines="50" w:after="156" w:line="360" w:lineRule="auto"/>
        <w:ind w:firstLineChars="0"/>
        <w:outlineLvl w:val="0"/>
        <w:rPr>
          <w:rFonts w:ascii="宋体" w:eastAsia="宋体" w:hAnsi="宋体" w:cstheme="minorEastAsia"/>
          <w:bCs/>
          <w:sz w:val="24"/>
          <w:szCs w:val="24"/>
        </w:rPr>
      </w:pPr>
      <w:r w:rsidRPr="000A1273">
        <w:rPr>
          <w:rFonts w:ascii="宋体" w:eastAsia="宋体" w:hAnsi="宋体" w:cstheme="minorEastAsia"/>
          <w:bCs/>
          <w:sz w:val="24"/>
          <w:szCs w:val="24"/>
        </w:rPr>
        <w:t>甲方确认的送达信息为：</w:t>
      </w:r>
    </w:p>
    <w:p w14:paraId="7D5C985E" w14:textId="77777777" w:rsidR="00DA5822" w:rsidRPr="000A1273" w:rsidRDefault="009E77B5">
      <w:pPr>
        <w:snapToGrid w:val="0"/>
        <w:spacing w:afterLines="50" w:after="156" w:line="360" w:lineRule="auto"/>
        <w:outlineLvl w:val="0"/>
        <w:rPr>
          <w:rFonts w:ascii="宋体" w:eastAsia="宋体" w:hAnsi="宋体" w:cstheme="minorEastAsia"/>
          <w:bCs/>
          <w:sz w:val="24"/>
          <w:szCs w:val="24"/>
        </w:rPr>
      </w:pPr>
      <w:r w:rsidRPr="000A1273">
        <w:rPr>
          <w:rFonts w:ascii="宋体" w:eastAsia="宋体" w:hAnsi="宋体" w:cstheme="minorEastAsia"/>
          <w:bCs/>
          <w:sz w:val="24"/>
          <w:szCs w:val="24"/>
        </w:rPr>
        <w:t>送达地址：</w:t>
      </w:r>
      <w:r w:rsidRPr="000A1273">
        <w:rPr>
          <w:rFonts w:ascii="宋体" w:eastAsia="宋体" w:hAnsi="宋体" w:cstheme="minorEastAsia" w:hint="eastAsia"/>
          <w:bCs/>
          <w:sz w:val="24"/>
          <w:szCs w:val="24"/>
        </w:rPr>
        <w:t>洛阳市开元壹号营销中心</w:t>
      </w:r>
    </w:p>
    <w:p w14:paraId="644E5B50" w14:textId="77777777" w:rsidR="00DA5822" w:rsidRPr="000A1273" w:rsidRDefault="009E77B5">
      <w:pPr>
        <w:snapToGrid w:val="0"/>
        <w:spacing w:afterLines="50" w:after="156" w:line="360" w:lineRule="auto"/>
        <w:outlineLvl w:val="0"/>
        <w:rPr>
          <w:rFonts w:ascii="宋体" w:eastAsia="宋体" w:hAnsi="宋体" w:cstheme="minorEastAsia"/>
          <w:bCs/>
          <w:sz w:val="24"/>
          <w:szCs w:val="24"/>
        </w:rPr>
      </w:pPr>
      <w:r w:rsidRPr="000A1273">
        <w:rPr>
          <w:rFonts w:ascii="宋体" w:eastAsia="宋体" w:hAnsi="宋体" w:cstheme="minorEastAsia"/>
          <w:bCs/>
          <w:sz w:val="24"/>
          <w:szCs w:val="24"/>
        </w:rPr>
        <w:t xml:space="preserve">联系人及联系方式：0379-60198086       </w:t>
      </w:r>
    </w:p>
    <w:p w14:paraId="2D11EDFF" w14:textId="77777777" w:rsidR="00DA5822" w:rsidRPr="000A1273" w:rsidRDefault="009E77B5">
      <w:pPr>
        <w:snapToGrid w:val="0"/>
        <w:spacing w:afterLines="50" w:after="156" w:line="360" w:lineRule="auto"/>
        <w:outlineLvl w:val="0"/>
        <w:rPr>
          <w:rFonts w:ascii="宋体" w:eastAsia="宋体" w:hAnsi="宋体" w:cstheme="minorEastAsia"/>
          <w:bCs/>
          <w:sz w:val="24"/>
          <w:szCs w:val="24"/>
        </w:rPr>
      </w:pPr>
      <w:r w:rsidRPr="000A1273">
        <w:rPr>
          <w:rFonts w:ascii="宋体" w:eastAsia="宋体" w:hAnsi="宋体" w:cstheme="minorEastAsia"/>
          <w:bCs/>
          <w:sz w:val="24"/>
          <w:szCs w:val="24"/>
        </w:rPr>
        <w:t>2、乙方确认的送达信息为：</w:t>
      </w:r>
    </w:p>
    <w:p w14:paraId="0286D91C" w14:textId="77777777" w:rsidR="00297FCD" w:rsidRPr="00297FCD" w:rsidRDefault="00297FCD" w:rsidP="00297FCD">
      <w:pPr>
        <w:snapToGrid w:val="0"/>
        <w:spacing w:afterLines="50" w:after="156" w:line="360" w:lineRule="auto"/>
        <w:outlineLvl w:val="0"/>
        <w:rPr>
          <w:rFonts w:ascii="宋体" w:eastAsia="宋体" w:hAnsi="宋体" w:cstheme="minorEastAsia"/>
          <w:bCs/>
          <w:sz w:val="24"/>
          <w:szCs w:val="24"/>
        </w:rPr>
      </w:pPr>
      <w:r w:rsidRPr="00297FCD">
        <w:rPr>
          <w:rFonts w:ascii="宋体" w:eastAsia="宋体" w:hAnsi="宋体" w:cstheme="minorEastAsia" w:hint="eastAsia"/>
          <w:bCs/>
          <w:sz w:val="24"/>
          <w:szCs w:val="24"/>
        </w:rPr>
        <w:t>送达地址：</w:t>
      </w:r>
      <w:r w:rsidRPr="00297FCD">
        <w:rPr>
          <w:rFonts w:ascii="宋体" w:eastAsia="宋体" w:hAnsi="宋体" w:cstheme="minorEastAsia"/>
          <w:bCs/>
          <w:sz w:val="24"/>
          <w:szCs w:val="24"/>
        </w:rPr>
        <w:t xml:space="preserve"> </w:t>
      </w:r>
      <w:r w:rsidRPr="00297FCD">
        <w:rPr>
          <w:rFonts w:ascii="宋体" w:eastAsia="宋体" w:hAnsi="宋体" w:cstheme="minorEastAsia" w:hint="eastAsia"/>
          <w:bCs/>
          <w:sz w:val="24"/>
          <w:szCs w:val="24"/>
        </w:rPr>
        <w:t>郑州市郑东新区金水东路</w:t>
      </w:r>
      <w:proofErr w:type="gramStart"/>
      <w:r w:rsidRPr="00297FCD">
        <w:rPr>
          <w:rFonts w:ascii="宋体" w:eastAsia="宋体" w:hAnsi="宋体" w:cstheme="minorEastAsia" w:hint="eastAsia"/>
          <w:bCs/>
          <w:sz w:val="24"/>
          <w:szCs w:val="24"/>
        </w:rPr>
        <w:t>8</w:t>
      </w:r>
      <w:r w:rsidRPr="00297FCD">
        <w:rPr>
          <w:rFonts w:ascii="宋体" w:eastAsia="宋体" w:hAnsi="宋体" w:cstheme="minorEastAsia"/>
          <w:bCs/>
          <w:sz w:val="24"/>
          <w:szCs w:val="24"/>
        </w:rPr>
        <w:t>8</w:t>
      </w:r>
      <w:r w:rsidRPr="00297FCD">
        <w:rPr>
          <w:rFonts w:ascii="宋体" w:eastAsia="宋体" w:hAnsi="宋体" w:cstheme="minorEastAsia" w:hint="eastAsia"/>
          <w:bCs/>
          <w:sz w:val="24"/>
          <w:szCs w:val="24"/>
        </w:rPr>
        <w:t>号楷林</w:t>
      </w:r>
      <w:proofErr w:type="gramEnd"/>
      <w:r w:rsidRPr="00297FCD">
        <w:rPr>
          <w:rFonts w:ascii="宋体" w:eastAsia="宋体" w:hAnsi="宋体" w:cstheme="minorEastAsia"/>
          <w:bCs/>
          <w:sz w:val="24"/>
          <w:szCs w:val="24"/>
        </w:rPr>
        <w:t>IFC A</w:t>
      </w:r>
      <w:r w:rsidRPr="00297FCD">
        <w:rPr>
          <w:rFonts w:ascii="宋体" w:eastAsia="宋体" w:hAnsi="宋体" w:cstheme="minorEastAsia" w:hint="eastAsia"/>
          <w:bCs/>
          <w:sz w:val="24"/>
          <w:szCs w:val="24"/>
        </w:rPr>
        <w:t>座2</w:t>
      </w:r>
      <w:r w:rsidRPr="00297FCD">
        <w:rPr>
          <w:rFonts w:ascii="宋体" w:eastAsia="宋体" w:hAnsi="宋体" w:cstheme="minorEastAsia"/>
          <w:bCs/>
          <w:sz w:val="24"/>
          <w:szCs w:val="24"/>
        </w:rPr>
        <w:t>0</w:t>
      </w:r>
      <w:r w:rsidRPr="00297FCD">
        <w:rPr>
          <w:rFonts w:ascii="宋体" w:eastAsia="宋体" w:hAnsi="宋体" w:cstheme="minorEastAsia" w:hint="eastAsia"/>
          <w:bCs/>
          <w:sz w:val="24"/>
          <w:szCs w:val="24"/>
        </w:rPr>
        <w:t>层</w:t>
      </w:r>
    </w:p>
    <w:p w14:paraId="0A43B375" w14:textId="77777777" w:rsidR="00297FCD" w:rsidRPr="00297FCD" w:rsidRDefault="00297FCD" w:rsidP="00297FCD">
      <w:pPr>
        <w:snapToGrid w:val="0"/>
        <w:spacing w:afterLines="50" w:after="156" w:line="360" w:lineRule="auto"/>
        <w:outlineLvl w:val="0"/>
        <w:rPr>
          <w:rFonts w:ascii="宋体" w:eastAsia="宋体" w:hAnsi="宋体" w:cstheme="minorEastAsia"/>
          <w:bCs/>
          <w:sz w:val="24"/>
          <w:szCs w:val="24"/>
        </w:rPr>
      </w:pPr>
      <w:r w:rsidRPr="00297FCD">
        <w:rPr>
          <w:rFonts w:ascii="宋体" w:eastAsia="宋体" w:hAnsi="宋体" w:cstheme="minorEastAsia" w:hint="eastAsia"/>
          <w:bCs/>
          <w:sz w:val="24"/>
          <w:szCs w:val="24"/>
        </w:rPr>
        <w:t xml:space="preserve">联系人及联系方式：苏小康 </w:t>
      </w:r>
      <w:r w:rsidRPr="00297FCD">
        <w:rPr>
          <w:rFonts w:ascii="宋体" w:eastAsia="宋体" w:hAnsi="宋体" w:cstheme="minorEastAsia"/>
          <w:bCs/>
          <w:sz w:val="24"/>
          <w:szCs w:val="24"/>
        </w:rPr>
        <w:t xml:space="preserve"> 156 0164 2823</w:t>
      </w:r>
    </w:p>
    <w:p w14:paraId="68BA0702" w14:textId="77777777" w:rsidR="00DA5822" w:rsidRPr="000A1273" w:rsidRDefault="009E77B5">
      <w:pPr>
        <w:snapToGrid w:val="0"/>
        <w:spacing w:afterLines="50" w:after="156" w:line="360" w:lineRule="auto"/>
        <w:outlineLvl w:val="0"/>
        <w:rPr>
          <w:rFonts w:ascii="宋体" w:eastAsia="宋体" w:hAnsi="宋体" w:cstheme="minorEastAsia"/>
          <w:bCs/>
          <w:sz w:val="24"/>
          <w:szCs w:val="24"/>
        </w:rPr>
      </w:pPr>
      <w:r w:rsidRPr="000A1273">
        <w:rPr>
          <w:rFonts w:ascii="宋体" w:eastAsia="宋体" w:hAnsi="宋体" w:cstheme="minorEastAsia" w:hint="eastAsia"/>
          <w:bCs/>
          <w:sz w:val="24"/>
          <w:szCs w:val="24"/>
        </w:rPr>
        <w:t>双方在此共同确认，上述送达信息将作为双方在合同项下邮寄往来通知、函件等任何文件资料的唯一有效送达地址及联系信息。任何一方变更送达信息，应当提前十日书面通知对方，</w:t>
      </w:r>
      <w:r w:rsidRPr="000A1273">
        <w:rPr>
          <w:rFonts w:ascii="宋体" w:eastAsia="宋体" w:hAnsi="宋体" w:cstheme="minorEastAsia" w:hint="eastAsia"/>
          <w:bCs/>
          <w:sz w:val="24"/>
          <w:szCs w:val="24"/>
        </w:rPr>
        <w:lastRenderedPageBreak/>
        <w:t>否则视为未变更。任何一方按照上述送达信息向对方邮寄任何文件资料，自邮件发出后的第三日视为已经有效送达对方并产生相应的法律后果，不论该邮件是否已经由对方实际签收。</w:t>
      </w:r>
    </w:p>
    <w:p w14:paraId="43ABCD24" w14:textId="77777777" w:rsidR="00DA5822" w:rsidRPr="000A1273" w:rsidRDefault="009E77B5">
      <w:pPr>
        <w:snapToGrid w:val="0"/>
        <w:spacing w:before="50" w:line="360" w:lineRule="auto"/>
        <w:rPr>
          <w:rFonts w:ascii="宋体" w:eastAsia="宋体" w:hAnsi="宋体" w:cstheme="minorEastAsia"/>
          <w:b/>
          <w:sz w:val="24"/>
          <w:szCs w:val="24"/>
        </w:rPr>
      </w:pPr>
      <w:r w:rsidRPr="000A1273">
        <w:rPr>
          <w:rFonts w:ascii="宋体" w:eastAsia="宋体" w:hAnsi="宋体" w:cstheme="minorEastAsia" w:hint="eastAsia"/>
          <w:b/>
          <w:sz w:val="24"/>
          <w:szCs w:val="24"/>
        </w:rPr>
        <w:t>十二、廉洁条款</w:t>
      </w:r>
    </w:p>
    <w:p w14:paraId="30E9A9C2"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hint="eastAsia"/>
          <w:bCs/>
          <w:sz w:val="24"/>
          <w:szCs w:val="24"/>
        </w:rPr>
        <w:t>1．在本框架合同协商、签订、履行过程中应依法办事、廉洁自律，任何一方不得向对方单位及对方工作人员直接或间接赠送钱、有价证券、提成、回扣、礼品等物品或采取其他变相行贿的手段从中获得不当利益。不得以任何方式向对方单位收取、索要钱、有价证券、提成、回扣、礼品等物品或有损公司形象的行为。如有发生，有义务向监督部门反映或举报，监督电话：010-56319663，监督邮箱：jiancha@fang.com。构成犯罪的，任何一方均有权向司法机关报案，以商业贿赂罪追究相关人员刑事责任。</w:t>
      </w:r>
    </w:p>
    <w:p w14:paraId="0F223C7D" w14:textId="77777777" w:rsidR="00DA5822" w:rsidRPr="000A1273" w:rsidRDefault="009E77B5">
      <w:pPr>
        <w:snapToGrid w:val="0"/>
        <w:spacing w:afterLines="50" w:after="156" w:line="360" w:lineRule="auto"/>
        <w:ind w:firstLineChars="200" w:firstLine="480"/>
        <w:outlineLvl w:val="0"/>
        <w:rPr>
          <w:rFonts w:ascii="宋体" w:eastAsia="宋体" w:hAnsi="宋体" w:cstheme="minorEastAsia"/>
          <w:bCs/>
          <w:sz w:val="24"/>
          <w:szCs w:val="24"/>
        </w:rPr>
      </w:pPr>
      <w:r w:rsidRPr="000A1273">
        <w:rPr>
          <w:rFonts w:ascii="宋体" w:eastAsia="宋体" w:hAnsi="宋体" w:cstheme="minorEastAsia" w:hint="eastAsia"/>
          <w:bCs/>
          <w:sz w:val="24"/>
          <w:szCs w:val="24"/>
        </w:rPr>
        <w:t>2．本条款独立存在，不因本框架合同或其他条款的无效、撤销、解除、终止而无效、撤销、解除、终止。</w:t>
      </w:r>
    </w:p>
    <w:p w14:paraId="2F77460D" w14:textId="77777777" w:rsidR="00DA5822" w:rsidRPr="000A1273" w:rsidRDefault="00DA5822">
      <w:pPr>
        <w:snapToGrid w:val="0"/>
        <w:spacing w:before="120" w:afterLines="50" w:after="156" w:line="360" w:lineRule="auto"/>
        <w:ind w:firstLineChars="200" w:firstLine="480"/>
        <w:rPr>
          <w:rFonts w:ascii="宋体" w:eastAsia="宋体" w:hAnsi="宋体" w:cstheme="minorEastAsia"/>
          <w:sz w:val="24"/>
          <w:szCs w:val="24"/>
        </w:rPr>
      </w:pPr>
    </w:p>
    <w:p w14:paraId="0DC734DF" w14:textId="77777777" w:rsidR="00DA5822" w:rsidRPr="000A1273" w:rsidRDefault="00DA5822">
      <w:pPr>
        <w:snapToGrid w:val="0"/>
        <w:spacing w:before="120" w:afterLines="50" w:after="156" w:line="360" w:lineRule="auto"/>
        <w:ind w:firstLineChars="200" w:firstLine="480"/>
        <w:rPr>
          <w:rFonts w:ascii="宋体" w:eastAsia="宋体" w:hAnsi="宋体" w:cstheme="minorEastAsia"/>
          <w:sz w:val="24"/>
          <w:szCs w:val="24"/>
        </w:rPr>
      </w:pPr>
    </w:p>
    <w:p w14:paraId="2E4401D1" w14:textId="77777777" w:rsidR="00DA5822" w:rsidRPr="000A1273" w:rsidRDefault="00DA5822">
      <w:pPr>
        <w:snapToGrid w:val="0"/>
        <w:spacing w:before="120" w:afterLines="50" w:after="156" w:line="360" w:lineRule="auto"/>
        <w:ind w:firstLineChars="200" w:firstLine="480"/>
        <w:rPr>
          <w:rFonts w:ascii="宋体" w:eastAsia="宋体" w:hAnsi="宋体" w:cstheme="minorEastAsia"/>
          <w:sz w:val="24"/>
          <w:szCs w:val="24"/>
        </w:rPr>
      </w:pPr>
    </w:p>
    <w:p w14:paraId="02066840" w14:textId="77777777" w:rsidR="00DA5822" w:rsidRPr="000A1273" w:rsidRDefault="00DA5822">
      <w:pPr>
        <w:snapToGrid w:val="0"/>
        <w:spacing w:before="120" w:afterLines="50" w:after="156" w:line="360" w:lineRule="auto"/>
        <w:ind w:firstLineChars="200" w:firstLine="480"/>
        <w:rPr>
          <w:rFonts w:ascii="宋体" w:eastAsia="宋体" w:hAnsi="宋体" w:cstheme="minorEastAsia"/>
          <w:sz w:val="24"/>
          <w:szCs w:val="24"/>
        </w:rPr>
      </w:pPr>
    </w:p>
    <w:p w14:paraId="4ADA1101" w14:textId="77777777" w:rsidR="00DA5822" w:rsidRPr="000A1273" w:rsidRDefault="00DA5822">
      <w:pPr>
        <w:snapToGrid w:val="0"/>
        <w:spacing w:before="120" w:afterLines="50" w:after="156" w:line="360" w:lineRule="auto"/>
        <w:ind w:firstLineChars="200" w:firstLine="480"/>
        <w:rPr>
          <w:rFonts w:ascii="宋体" w:eastAsia="宋体" w:hAnsi="宋体" w:cstheme="minorEastAsia"/>
          <w:sz w:val="24"/>
          <w:szCs w:val="24"/>
        </w:rPr>
      </w:pPr>
    </w:p>
    <w:p w14:paraId="2ACB1E38" w14:textId="77777777" w:rsidR="00DA5822" w:rsidRPr="000A1273" w:rsidRDefault="00DA5822">
      <w:pPr>
        <w:snapToGrid w:val="0"/>
        <w:spacing w:before="120" w:afterLines="50" w:after="156" w:line="360" w:lineRule="auto"/>
        <w:ind w:firstLineChars="200" w:firstLine="480"/>
        <w:rPr>
          <w:rFonts w:ascii="宋体" w:eastAsia="宋体" w:hAnsi="宋体" w:cstheme="minorEastAsia"/>
          <w:sz w:val="24"/>
          <w:szCs w:val="24"/>
        </w:rPr>
      </w:pPr>
    </w:p>
    <w:p w14:paraId="4D53266E" w14:textId="77777777" w:rsidR="00DA5822" w:rsidRPr="000A1273" w:rsidRDefault="009E77B5">
      <w:pPr>
        <w:widowControl/>
        <w:jc w:val="left"/>
        <w:rPr>
          <w:rFonts w:ascii="宋体" w:eastAsia="宋体" w:hAnsi="宋体" w:cstheme="minorEastAsia"/>
          <w:b/>
          <w:sz w:val="18"/>
          <w:szCs w:val="18"/>
        </w:rPr>
      </w:pPr>
      <w:r w:rsidRPr="000A1273">
        <w:rPr>
          <w:rFonts w:ascii="宋体" w:eastAsia="宋体" w:hAnsi="宋体" w:cstheme="minorEastAsia"/>
          <w:b/>
          <w:sz w:val="18"/>
          <w:szCs w:val="18"/>
        </w:rPr>
        <w:br w:type="page"/>
      </w:r>
    </w:p>
    <w:p w14:paraId="09F62CDF" w14:textId="77777777" w:rsidR="00DA5822" w:rsidRPr="000A1273" w:rsidRDefault="009E77B5">
      <w:pPr>
        <w:snapToGrid w:val="0"/>
        <w:spacing w:afterLines="50" w:after="156" w:line="360" w:lineRule="auto"/>
        <w:outlineLvl w:val="0"/>
        <w:rPr>
          <w:rFonts w:ascii="宋体" w:eastAsia="宋体" w:hAnsi="宋体" w:cstheme="minorEastAsia"/>
          <w:b/>
          <w:sz w:val="18"/>
          <w:szCs w:val="18"/>
        </w:rPr>
      </w:pPr>
      <w:r w:rsidRPr="000A1273">
        <w:rPr>
          <w:rFonts w:ascii="宋体" w:eastAsia="宋体" w:hAnsi="宋体" w:cstheme="minorEastAsia" w:hint="eastAsia"/>
          <w:b/>
          <w:sz w:val="18"/>
          <w:szCs w:val="18"/>
        </w:rPr>
        <w:lastRenderedPageBreak/>
        <w:t>甲</w:t>
      </w:r>
      <w:r w:rsidRPr="000A1273">
        <w:rPr>
          <w:rFonts w:ascii="宋体" w:eastAsia="宋体" w:hAnsi="宋体" w:cstheme="minorEastAsia"/>
          <w:b/>
          <w:sz w:val="18"/>
          <w:szCs w:val="18"/>
        </w:rPr>
        <w:t xml:space="preserve"> 方（盖章）：洛阳</w:t>
      </w:r>
      <w:proofErr w:type="gramStart"/>
      <w:r w:rsidRPr="000A1273">
        <w:rPr>
          <w:rFonts w:ascii="宋体" w:eastAsia="宋体" w:hAnsi="宋体" w:cstheme="minorEastAsia"/>
          <w:b/>
          <w:sz w:val="18"/>
          <w:szCs w:val="18"/>
        </w:rPr>
        <w:t>浩</w:t>
      </w:r>
      <w:proofErr w:type="gramEnd"/>
      <w:r w:rsidRPr="000A1273">
        <w:rPr>
          <w:rFonts w:ascii="宋体" w:eastAsia="宋体" w:hAnsi="宋体" w:cstheme="minorEastAsia"/>
          <w:b/>
          <w:sz w:val="18"/>
          <w:szCs w:val="18"/>
        </w:rPr>
        <w:t>德</w:t>
      </w:r>
      <w:proofErr w:type="gramStart"/>
      <w:r w:rsidRPr="000A1273">
        <w:rPr>
          <w:rFonts w:ascii="宋体" w:eastAsia="宋体" w:hAnsi="宋体" w:cstheme="minorEastAsia"/>
          <w:b/>
          <w:sz w:val="18"/>
          <w:szCs w:val="18"/>
        </w:rPr>
        <w:t>鑫</w:t>
      </w:r>
      <w:proofErr w:type="gramEnd"/>
      <w:r w:rsidRPr="000A1273">
        <w:rPr>
          <w:rFonts w:ascii="宋体" w:eastAsia="宋体" w:hAnsi="宋体" w:cstheme="minorEastAsia"/>
          <w:b/>
          <w:sz w:val="18"/>
          <w:szCs w:val="18"/>
        </w:rPr>
        <w:t>置地有限公司    乙 方（盖章）：</w:t>
      </w:r>
      <w:r w:rsidRPr="000A1273">
        <w:rPr>
          <w:rFonts w:ascii="宋体" w:eastAsia="宋体" w:hAnsi="宋体" w:cstheme="minorEastAsia" w:hint="eastAsia"/>
          <w:b/>
          <w:sz w:val="18"/>
          <w:szCs w:val="18"/>
        </w:rPr>
        <w:t>北京中指实证数据信息技术有限公司</w:t>
      </w:r>
    </w:p>
    <w:p w14:paraId="4424117F" w14:textId="77777777" w:rsidR="00DA5822" w:rsidRPr="000A1273" w:rsidRDefault="009E77B5">
      <w:pPr>
        <w:snapToGrid w:val="0"/>
        <w:spacing w:afterLines="50" w:after="156" w:line="360" w:lineRule="auto"/>
        <w:outlineLvl w:val="0"/>
        <w:rPr>
          <w:rFonts w:ascii="宋体" w:eastAsia="宋体" w:hAnsi="宋体" w:cstheme="minorEastAsia"/>
          <w:b/>
          <w:sz w:val="18"/>
          <w:szCs w:val="18"/>
        </w:rPr>
      </w:pPr>
      <w:r w:rsidRPr="000A1273">
        <w:rPr>
          <w:rFonts w:ascii="宋体" w:eastAsia="宋体" w:hAnsi="宋体" w:cstheme="minorEastAsia" w:hint="eastAsia"/>
          <w:b/>
          <w:sz w:val="18"/>
          <w:szCs w:val="18"/>
        </w:rPr>
        <w:t>法</w:t>
      </w:r>
      <w:r w:rsidRPr="000A1273">
        <w:rPr>
          <w:rFonts w:ascii="宋体" w:eastAsia="宋体" w:hAnsi="宋体" w:cstheme="minorEastAsia"/>
          <w:b/>
          <w:sz w:val="18"/>
          <w:szCs w:val="18"/>
        </w:rPr>
        <w:t xml:space="preserve"> 人 代 表：</w:t>
      </w:r>
      <w:r w:rsidRPr="000A1273">
        <w:rPr>
          <w:rFonts w:ascii="宋体" w:eastAsia="宋体" w:hAnsi="宋体" w:cstheme="minorEastAsia"/>
          <w:b/>
          <w:sz w:val="18"/>
          <w:szCs w:val="18"/>
        </w:rPr>
        <w:tab/>
        <w:t xml:space="preserve">                          法 人 ：</w:t>
      </w:r>
    </w:p>
    <w:p w14:paraId="36C00E9A" w14:textId="77777777" w:rsidR="00DA5822" w:rsidRPr="000A1273" w:rsidRDefault="009E77B5">
      <w:pPr>
        <w:snapToGrid w:val="0"/>
        <w:spacing w:afterLines="50" w:after="156" w:line="360" w:lineRule="auto"/>
        <w:outlineLvl w:val="0"/>
        <w:rPr>
          <w:rFonts w:ascii="宋体" w:eastAsia="宋体" w:hAnsi="宋体" w:cstheme="minorEastAsia"/>
          <w:b/>
          <w:sz w:val="18"/>
          <w:szCs w:val="18"/>
        </w:rPr>
      </w:pPr>
      <w:r w:rsidRPr="000A1273">
        <w:rPr>
          <w:rFonts w:ascii="宋体" w:eastAsia="宋体" w:hAnsi="宋体" w:cstheme="minorEastAsia" w:hint="eastAsia"/>
          <w:b/>
          <w:sz w:val="18"/>
          <w:szCs w:val="18"/>
        </w:rPr>
        <w:t>或授权委托人：</w:t>
      </w:r>
      <w:r w:rsidRPr="000A1273">
        <w:rPr>
          <w:rFonts w:ascii="宋体" w:eastAsia="宋体" w:hAnsi="宋体" w:cstheme="minorEastAsia"/>
          <w:b/>
          <w:sz w:val="18"/>
          <w:szCs w:val="18"/>
        </w:rPr>
        <w:t xml:space="preserve">                          或授权委托人：</w:t>
      </w:r>
    </w:p>
    <w:p w14:paraId="00FCFF25" w14:textId="77777777" w:rsidR="00DA5822" w:rsidRPr="000A1273" w:rsidRDefault="009E77B5">
      <w:pPr>
        <w:snapToGrid w:val="0"/>
        <w:spacing w:afterLines="50" w:after="156" w:line="360" w:lineRule="auto"/>
        <w:outlineLvl w:val="0"/>
        <w:rPr>
          <w:rFonts w:ascii="宋体" w:eastAsia="宋体" w:hAnsi="宋体" w:cstheme="minorEastAsia"/>
          <w:b/>
          <w:sz w:val="18"/>
          <w:szCs w:val="18"/>
        </w:rPr>
      </w:pPr>
      <w:r w:rsidRPr="000A1273">
        <w:rPr>
          <w:rFonts w:ascii="宋体" w:eastAsia="宋体" w:hAnsi="宋体" w:cstheme="minorEastAsia" w:hint="eastAsia"/>
          <w:b/>
          <w:sz w:val="18"/>
          <w:szCs w:val="18"/>
        </w:rPr>
        <w:t>税号：</w:t>
      </w:r>
      <w:r w:rsidRPr="000A1273">
        <w:rPr>
          <w:rFonts w:ascii="宋体" w:eastAsia="宋体" w:hAnsi="宋体" w:cstheme="minorEastAsia"/>
          <w:b/>
          <w:sz w:val="18"/>
          <w:szCs w:val="18"/>
        </w:rPr>
        <w:t>914103005542480325                税号：</w:t>
      </w:r>
    </w:p>
    <w:p w14:paraId="04D4CFB7" w14:textId="77777777" w:rsidR="00DA5822" w:rsidRPr="000A1273" w:rsidRDefault="009E77B5">
      <w:pPr>
        <w:snapToGrid w:val="0"/>
        <w:spacing w:afterLines="50" w:after="156" w:line="360" w:lineRule="auto"/>
        <w:outlineLvl w:val="0"/>
        <w:rPr>
          <w:rFonts w:ascii="宋体" w:eastAsia="宋体" w:hAnsi="宋体" w:cstheme="minorEastAsia"/>
          <w:b/>
          <w:sz w:val="18"/>
          <w:szCs w:val="18"/>
        </w:rPr>
      </w:pPr>
      <w:r w:rsidRPr="000A1273">
        <w:rPr>
          <w:rFonts w:ascii="宋体" w:eastAsia="宋体" w:hAnsi="宋体" w:cstheme="minorEastAsia" w:hint="eastAsia"/>
          <w:b/>
          <w:sz w:val="18"/>
          <w:szCs w:val="18"/>
        </w:rPr>
        <w:t>账户：</w:t>
      </w:r>
      <w:r w:rsidRPr="000A1273">
        <w:rPr>
          <w:rFonts w:ascii="宋体" w:eastAsia="宋体" w:hAnsi="宋体" w:cstheme="minorEastAsia"/>
          <w:b/>
          <w:sz w:val="18"/>
          <w:szCs w:val="18"/>
        </w:rPr>
        <w:t>413062200018170292470</w:t>
      </w:r>
      <w:r w:rsidRPr="000A1273">
        <w:rPr>
          <w:rFonts w:ascii="宋体" w:eastAsia="宋体" w:hAnsi="宋体" w:cstheme="minorEastAsia"/>
          <w:b/>
          <w:sz w:val="18"/>
          <w:szCs w:val="18"/>
        </w:rPr>
        <w:tab/>
        <w:t xml:space="preserve">            账户</w:t>
      </w:r>
      <w:r w:rsidRPr="000A1273">
        <w:rPr>
          <w:rFonts w:ascii="宋体" w:eastAsia="宋体" w:hAnsi="宋体" w:cstheme="minorEastAsia" w:hint="eastAsia"/>
          <w:b/>
          <w:sz w:val="18"/>
          <w:szCs w:val="18"/>
        </w:rPr>
        <w:t>：</w:t>
      </w:r>
      <w:r w:rsidRPr="000A1273">
        <w:rPr>
          <w:rFonts w:ascii="宋体" w:eastAsia="宋体" w:hAnsi="宋体" w:cstheme="minorEastAsia"/>
          <w:b/>
          <w:sz w:val="18"/>
          <w:szCs w:val="18"/>
        </w:rPr>
        <w:t>0200296419200292628</w:t>
      </w:r>
    </w:p>
    <w:p w14:paraId="73314578" w14:textId="77777777" w:rsidR="00DA5822" w:rsidRPr="000A1273" w:rsidRDefault="009E77B5">
      <w:pPr>
        <w:snapToGrid w:val="0"/>
        <w:spacing w:afterLines="50" w:after="156" w:line="360" w:lineRule="auto"/>
        <w:outlineLvl w:val="0"/>
        <w:rPr>
          <w:rFonts w:ascii="宋体" w:eastAsia="宋体" w:hAnsi="宋体" w:cstheme="minorEastAsia"/>
          <w:b/>
          <w:sz w:val="18"/>
          <w:szCs w:val="18"/>
        </w:rPr>
      </w:pPr>
      <w:r w:rsidRPr="000A1273">
        <w:rPr>
          <w:rFonts w:ascii="宋体" w:eastAsia="宋体" w:hAnsi="宋体" w:cstheme="minorEastAsia" w:hint="eastAsia"/>
          <w:b/>
          <w:sz w:val="18"/>
          <w:szCs w:val="18"/>
        </w:rPr>
        <w:t>开户行：交行洛阳分行西苑支行</w:t>
      </w:r>
      <w:r w:rsidRPr="000A1273">
        <w:rPr>
          <w:rFonts w:ascii="宋体" w:eastAsia="宋体" w:hAnsi="宋体" w:cstheme="minorEastAsia"/>
          <w:b/>
          <w:sz w:val="18"/>
          <w:szCs w:val="18"/>
        </w:rPr>
        <w:tab/>
        <w:t xml:space="preserve">       开户行： </w:t>
      </w:r>
      <w:r w:rsidRPr="000A1273">
        <w:rPr>
          <w:rFonts w:ascii="宋体" w:eastAsia="宋体" w:hAnsi="宋体" w:cstheme="minorEastAsia" w:hint="eastAsia"/>
          <w:b/>
          <w:sz w:val="18"/>
          <w:szCs w:val="18"/>
        </w:rPr>
        <w:t>中国工商银行北京科技园支行</w:t>
      </w:r>
    </w:p>
    <w:p w14:paraId="4442F574" w14:textId="77777777" w:rsidR="00DA5822" w:rsidRPr="000A1273" w:rsidRDefault="009E77B5">
      <w:pPr>
        <w:snapToGrid w:val="0"/>
        <w:spacing w:afterLines="50" w:after="156" w:line="360" w:lineRule="auto"/>
        <w:outlineLvl w:val="0"/>
        <w:rPr>
          <w:rFonts w:ascii="宋体" w:eastAsia="宋体" w:hAnsi="宋体" w:cstheme="minorEastAsia"/>
          <w:b/>
          <w:sz w:val="18"/>
          <w:szCs w:val="18"/>
        </w:rPr>
      </w:pPr>
      <w:r w:rsidRPr="000A1273">
        <w:rPr>
          <w:rFonts w:ascii="宋体" w:eastAsia="宋体" w:hAnsi="宋体" w:cstheme="minorEastAsia" w:hint="eastAsia"/>
          <w:b/>
          <w:sz w:val="18"/>
          <w:szCs w:val="18"/>
        </w:rPr>
        <w:t>日期：</w:t>
      </w:r>
      <w:r w:rsidRPr="000A1273">
        <w:rPr>
          <w:rFonts w:ascii="宋体" w:eastAsia="宋体" w:hAnsi="宋体" w:cstheme="minorEastAsia"/>
          <w:b/>
          <w:sz w:val="18"/>
          <w:szCs w:val="18"/>
        </w:rPr>
        <w:t xml:space="preserve">  2021年 6月                    日期：2021年 6 月</w:t>
      </w:r>
    </w:p>
    <w:p w14:paraId="57CF2A19" w14:textId="77777777" w:rsidR="00DA5822" w:rsidRPr="000A1273" w:rsidRDefault="00DA5822">
      <w:pPr>
        <w:snapToGrid w:val="0"/>
        <w:spacing w:afterLines="50" w:after="156" w:line="360" w:lineRule="auto"/>
        <w:outlineLvl w:val="0"/>
        <w:rPr>
          <w:rFonts w:ascii="宋体" w:eastAsia="宋体" w:hAnsi="宋体" w:cstheme="minorEastAsia"/>
          <w:b/>
          <w:sz w:val="24"/>
          <w:szCs w:val="24"/>
        </w:rPr>
      </w:pPr>
    </w:p>
    <w:p w14:paraId="418EDB72" w14:textId="77777777" w:rsidR="00DA5822" w:rsidRPr="000A1273" w:rsidRDefault="00DA5822">
      <w:pPr>
        <w:snapToGrid w:val="0"/>
        <w:spacing w:afterLines="50" w:after="156" w:line="360" w:lineRule="auto"/>
        <w:outlineLvl w:val="0"/>
        <w:rPr>
          <w:rFonts w:ascii="宋体" w:eastAsia="宋体" w:hAnsi="宋体" w:cstheme="minorEastAsia"/>
          <w:b/>
          <w:sz w:val="24"/>
          <w:szCs w:val="24"/>
        </w:rPr>
      </w:pPr>
    </w:p>
    <w:p w14:paraId="20858081" w14:textId="77777777" w:rsidR="00DA5822" w:rsidRPr="000A1273" w:rsidRDefault="00DA5822">
      <w:pPr>
        <w:snapToGrid w:val="0"/>
        <w:spacing w:afterLines="50" w:after="156" w:line="360" w:lineRule="auto"/>
        <w:outlineLvl w:val="0"/>
        <w:rPr>
          <w:rFonts w:ascii="宋体" w:eastAsia="宋体" w:hAnsi="宋体" w:cstheme="minorEastAsia"/>
          <w:bCs/>
          <w:sz w:val="24"/>
          <w:szCs w:val="24"/>
        </w:rPr>
      </w:pPr>
    </w:p>
    <w:p w14:paraId="3C9F9168" w14:textId="77777777" w:rsidR="00DA5822" w:rsidRPr="000A1273" w:rsidRDefault="00DA5822">
      <w:pPr>
        <w:snapToGrid w:val="0"/>
        <w:spacing w:afterLines="50" w:after="156" w:line="360" w:lineRule="auto"/>
        <w:outlineLvl w:val="0"/>
        <w:rPr>
          <w:rFonts w:ascii="宋体" w:eastAsia="宋体" w:hAnsi="宋体" w:cstheme="minorEastAsia"/>
          <w:bCs/>
          <w:sz w:val="24"/>
          <w:szCs w:val="24"/>
        </w:rPr>
      </w:pPr>
    </w:p>
    <w:p w14:paraId="509A13A1" w14:textId="77777777" w:rsidR="00DA5822" w:rsidRPr="000A1273" w:rsidRDefault="00DA5822">
      <w:pPr>
        <w:snapToGrid w:val="0"/>
        <w:spacing w:afterLines="50" w:after="156" w:line="360" w:lineRule="auto"/>
        <w:outlineLvl w:val="0"/>
        <w:rPr>
          <w:rFonts w:ascii="宋体" w:eastAsia="宋体" w:hAnsi="宋体" w:cstheme="minorEastAsia"/>
          <w:bCs/>
          <w:sz w:val="24"/>
          <w:szCs w:val="24"/>
        </w:rPr>
      </w:pPr>
    </w:p>
    <w:p w14:paraId="41EFE0F4" w14:textId="77777777" w:rsidR="00DA5822" w:rsidRPr="000A1273" w:rsidRDefault="00DA5822">
      <w:pPr>
        <w:snapToGrid w:val="0"/>
        <w:spacing w:afterLines="50" w:after="156" w:line="360" w:lineRule="auto"/>
        <w:outlineLvl w:val="0"/>
        <w:rPr>
          <w:rFonts w:ascii="宋体" w:eastAsia="宋体" w:hAnsi="宋体" w:cstheme="minorEastAsia"/>
          <w:bCs/>
          <w:sz w:val="24"/>
          <w:szCs w:val="24"/>
        </w:rPr>
      </w:pPr>
    </w:p>
    <w:p w14:paraId="2A95C5D6" w14:textId="77777777" w:rsidR="00DA5822" w:rsidRPr="000A1273" w:rsidRDefault="00DA5822">
      <w:pPr>
        <w:snapToGrid w:val="0"/>
        <w:spacing w:afterLines="50" w:after="156" w:line="360" w:lineRule="auto"/>
        <w:outlineLvl w:val="0"/>
        <w:rPr>
          <w:rFonts w:ascii="宋体" w:eastAsia="宋体" w:hAnsi="宋体" w:cstheme="minorEastAsia"/>
          <w:bCs/>
          <w:sz w:val="24"/>
          <w:szCs w:val="24"/>
        </w:rPr>
      </w:pPr>
    </w:p>
    <w:p w14:paraId="4ED36A60" w14:textId="77777777" w:rsidR="00DA5822" w:rsidRPr="000A1273" w:rsidRDefault="009E77B5">
      <w:pPr>
        <w:widowControl/>
        <w:jc w:val="left"/>
        <w:rPr>
          <w:rFonts w:ascii="宋体" w:eastAsia="宋体" w:hAnsi="宋体" w:cs="宋体"/>
          <w:b/>
          <w:bCs/>
          <w:kern w:val="44"/>
          <w:sz w:val="24"/>
          <w:szCs w:val="24"/>
        </w:rPr>
      </w:pPr>
      <w:r w:rsidRPr="000A1273">
        <w:rPr>
          <w:rFonts w:ascii="宋体" w:hAnsi="宋体" w:cs="宋体"/>
          <w:sz w:val="24"/>
          <w:szCs w:val="24"/>
        </w:rPr>
        <w:br w:type="page"/>
      </w:r>
    </w:p>
    <w:p w14:paraId="1FA4B13B" w14:textId="77777777" w:rsidR="00DA5822" w:rsidRPr="000A1273" w:rsidRDefault="009E77B5">
      <w:pPr>
        <w:pStyle w:val="1"/>
        <w:snapToGrid w:val="0"/>
        <w:spacing w:line="360" w:lineRule="auto"/>
        <w:rPr>
          <w:rFonts w:ascii="宋体" w:hAnsi="宋体" w:cs="宋体"/>
          <w:sz w:val="24"/>
          <w:szCs w:val="24"/>
        </w:rPr>
      </w:pPr>
      <w:r w:rsidRPr="000A1273">
        <w:rPr>
          <w:rFonts w:ascii="宋体" w:hAnsi="宋体" w:cs="宋体" w:hint="eastAsia"/>
          <w:sz w:val="24"/>
          <w:szCs w:val="24"/>
        </w:rPr>
        <w:lastRenderedPageBreak/>
        <w:t>附件：服务清单</w:t>
      </w:r>
    </w:p>
    <w:p w14:paraId="0C2FDB6F" w14:textId="77777777" w:rsidR="00DA5822" w:rsidRPr="000A1273" w:rsidRDefault="009E77B5">
      <w:pPr>
        <w:snapToGrid w:val="0"/>
        <w:spacing w:afterLines="50" w:after="156" w:line="360" w:lineRule="auto"/>
        <w:rPr>
          <w:rFonts w:ascii="宋体" w:eastAsia="宋体" w:hAnsi="宋体" w:cs="宋体"/>
          <w:b/>
          <w:sz w:val="24"/>
          <w:szCs w:val="24"/>
        </w:rPr>
      </w:pPr>
      <w:r w:rsidRPr="000A1273">
        <w:rPr>
          <w:rFonts w:ascii="宋体" w:eastAsia="宋体" w:hAnsi="宋体" w:cs="宋体" w:hint="eastAsia"/>
          <w:b/>
          <w:sz w:val="24"/>
          <w:szCs w:val="24"/>
        </w:rPr>
        <w:t>签约服务内容如下：</w:t>
      </w:r>
    </w:p>
    <w:p w14:paraId="2301F13D" w14:textId="77777777" w:rsidR="00DA5822" w:rsidRPr="000A1273" w:rsidRDefault="009E77B5">
      <w:pPr>
        <w:snapToGrid w:val="0"/>
        <w:spacing w:afterLines="50" w:after="156" w:line="360" w:lineRule="auto"/>
        <w:rPr>
          <w:rFonts w:ascii="宋体" w:eastAsia="宋体" w:hAnsi="宋体" w:cs="宋体"/>
          <w:color w:val="0070C0"/>
          <w:sz w:val="24"/>
          <w:szCs w:val="24"/>
        </w:rPr>
      </w:pPr>
      <w:r w:rsidRPr="000A1273">
        <w:rPr>
          <w:rFonts w:ascii="宋体" w:eastAsia="宋体" w:hAnsi="宋体" w:cs="宋体" w:hint="eastAsia"/>
          <w:b/>
          <w:sz w:val="24"/>
          <w:szCs w:val="24"/>
        </w:rPr>
        <w:t>一、</w:t>
      </w:r>
      <w:r w:rsidRPr="000A1273">
        <w:rPr>
          <w:rFonts w:ascii="宋体" w:eastAsia="宋体" w:hAnsi="宋体" w:cs="宋体"/>
          <w:b/>
          <w:bCs/>
          <w:color w:val="000000"/>
          <w:kern w:val="0"/>
          <w:sz w:val="24"/>
          <w:szCs w:val="24"/>
        </w:rPr>
        <w:t xml:space="preserve">洛阳市房地产企业销售业绩监测： </w:t>
      </w:r>
    </w:p>
    <w:p w14:paraId="1C9088AE" w14:textId="77777777" w:rsidR="00DA5822" w:rsidRPr="000A1273" w:rsidRDefault="009E77B5">
      <w:pPr>
        <w:snapToGrid w:val="0"/>
        <w:spacing w:afterLines="50" w:after="156" w:line="360" w:lineRule="auto"/>
        <w:outlineLvl w:val="0"/>
        <w:rPr>
          <w:rFonts w:ascii="宋体" w:eastAsia="宋体" w:hAnsi="宋体" w:cstheme="minorEastAsia"/>
          <w:bCs/>
          <w:sz w:val="24"/>
          <w:szCs w:val="24"/>
        </w:rPr>
      </w:pPr>
      <w:r w:rsidRPr="000A1273">
        <w:rPr>
          <w:rFonts w:ascii="宋体" w:eastAsia="宋体" w:hAnsi="宋体" w:cstheme="minorEastAsia" w:hint="eastAsia"/>
          <w:bCs/>
          <w:sz w:val="24"/>
          <w:szCs w:val="24"/>
        </w:rPr>
        <w:t>1、中指研究院提供《洛阳房地产企业销售业绩监测》，在汇总当月</w:t>
      </w:r>
      <w:proofErr w:type="gramStart"/>
      <w:r w:rsidRPr="000A1273">
        <w:rPr>
          <w:rFonts w:ascii="宋体" w:eastAsia="宋体" w:hAnsi="宋体" w:cstheme="minorEastAsia" w:hint="eastAsia"/>
          <w:bCs/>
          <w:sz w:val="24"/>
          <w:szCs w:val="24"/>
        </w:rPr>
        <w:t>洛阳房企销售</w:t>
      </w:r>
      <w:proofErr w:type="gramEnd"/>
      <w:r w:rsidRPr="000A1273">
        <w:rPr>
          <w:rFonts w:ascii="宋体" w:eastAsia="宋体" w:hAnsi="宋体" w:cstheme="minorEastAsia" w:hint="eastAsia"/>
          <w:bCs/>
          <w:sz w:val="24"/>
          <w:szCs w:val="24"/>
        </w:rPr>
        <w:t>金额、销售面积等数据的基础上，结合</w:t>
      </w:r>
      <w:proofErr w:type="gramStart"/>
      <w:r w:rsidRPr="000A1273">
        <w:rPr>
          <w:rFonts w:ascii="宋体" w:eastAsia="宋体" w:hAnsi="宋体" w:cstheme="minorEastAsia" w:hint="eastAsia"/>
          <w:bCs/>
          <w:sz w:val="24"/>
          <w:szCs w:val="24"/>
        </w:rPr>
        <w:t>洛阳房企销售</w:t>
      </w:r>
      <w:proofErr w:type="gramEnd"/>
      <w:r w:rsidRPr="000A1273">
        <w:rPr>
          <w:rFonts w:ascii="宋体" w:eastAsia="宋体" w:hAnsi="宋体" w:cstheme="minorEastAsia" w:hint="eastAsia"/>
          <w:bCs/>
          <w:sz w:val="24"/>
          <w:szCs w:val="24"/>
        </w:rPr>
        <w:t>情况进行深入分析，</w:t>
      </w:r>
      <w:bookmarkStart w:id="6" w:name="_Hlk74038270"/>
      <w:r w:rsidRPr="000A1273">
        <w:rPr>
          <w:rFonts w:ascii="宋体" w:eastAsia="宋体" w:hAnsi="宋体" w:cstheme="minorEastAsia" w:hint="eastAsia"/>
          <w:bCs/>
          <w:sz w:val="24"/>
          <w:szCs w:val="24"/>
        </w:rPr>
        <w:t>连续1</w:t>
      </w:r>
      <w:r w:rsidRPr="000A1273">
        <w:rPr>
          <w:rFonts w:ascii="宋体" w:eastAsia="宋体" w:hAnsi="宋体" w:cstheme="minorEastAsia"/>
          <w:bCs/>
          <w:sz w:val="24"/>
          <w:szCs w:val="24"/>
        </w:rPr>
        <w:t>2</w:t>
      </w:r>
      <w:r w:rsidRPr="000A1273">
        <w:rPr>
          <w:rFonts w:ascii="宋体" w:eastAsia="宋体" w:hAnsi="宋体" w:cstheme="minorEastAsia" w:hint="eastAsia"/>
          <w:bCs/>
          <w:sz w:val="24"/>
          <w:szCs w:val="24"/>
        </w:rPr>
        <w:t>个月把中</w:t>
      </w:r>
      <w:proofErr w:type="gramStart"/>
      <w:r w:rsidRPr="000A1273">
        <w:rPr>
          <w:rFonts w:ascii="宋体" w:eastAsia="宋体" w:hAnsi="宋体" w:cstheme="minorEastAsia" w:hint="eastAsia"/>
          <w:bCs/>
          <w:sz w:val="24"/>
          <w:szCs w:val="24"/>
        </w:rPr>
        <w:t>浩</w:t>
      </w:r>
      <w:proofErr w:type="gramEnd"/>
      <w:r w:rsidRPr="000A1273">
        <w:rPr>
          <w:rFonts w:ascii="宋体" w:eastAsia="宋体" w:hAnsi="宋体" w:cstheme="minorEastAsia" w:hint="eastAsia"/>
          <w:bCs/>
          <w:sz w:val="24"/>
          <w:szCs w:val="24"/>
        </w:rPr>
        <w:t>德集团纳入研究，</w:t>
      </w:r>
      <w:bookmarkEnd w:id="6"/>
      <w:r w:rsidRPr="000A1273">
        <w:rPr>
          <w:rFonts w:ascii="宋体" w:eastAsia="宋体" w:hAnsi="宋体" w:cstheme="minorEastAsia" w:hint="eastAsia"/>
          <w:bCs/>
          <w:sz w:val="24"/>
          <w:szCs w:val="24"/>
        </w:rPr>
        <w:t>帮助中</w:t>
      </w:r>
      <w:proofErr w:type="gramStart"/>
      <w:r w:rsidRPr="000A1273">
        <w:rPr>
          <w:rFonts w:ascii="宋体" w:eastAsia="宋体" w:hAnsi="宋体" w:cstheme="minorEastAsia" w:hint="eastAsia"/>
          <w:bCs/>
          <w:sz w:val="24"/>
          <w:szCs w:val="24"/>
        </w:rPr>
        <w:t>浩</w:t>
      </w:r>
      <w:proofErr w:type="gramEnd"/>
      <w:r w:rsidRPr="000A1273">
        <w:rPr>
          <w:rFonts w:ascii="宋体" w:eastAsia="宋体" w:hAnsi="宋体" w:cstheme="minorEastAsia" w:hint="eastAsia"/>
          <w:bCs/>
          <w:sz w:val="24"/>
          <w:szCs w:val="24"/>
        </w:rPr>
        <w:t>德集团实时了解洛阳房地产市场的营销动态，巩固中</w:t>
      </w:r>
      <w:proofErr w:type="gramStart"/>
      <w:r w:rsidRPr="000A1273">
        <w:rPr>
          <w:rFonts w:ascii="宋体" w:eastAsia="宋体" w:hAnsi="宋体" w:cstheme="minorEastAsia" w:hint="eastAsia"/>
          <w:bCs/>
          <w:sz w:val="24"/>
          <w:szCs w:val="24"/>
        </w:rPr>
        <w:t>浩</w:t>
      </w:r>
      <w:proofErr w:type="gramEnd"/>
      <w:r w:rsidRPr="000A1273">
        <w:rPr>
          <w:rFonts w:ascii="宋体" w:eastAsia="宋体" w:hAnsi="宋体" w:cstheme="minorEastAsia" w:hint="eastAsia"/>
          <w:bCs/>
          <w:sz w:val="24"/>
          <w:szCs w:val="24"/>
        </w:rPr>
        <w:t>德集团在洛阳房地产市场中的优势地位。</w:t>
      </w:r>
    </w:p>
    <w:p w14:paraId="6FD834AE" w14:textId="77777777" w:rsidR="00DA5822" w:rsidRPr="000A1273" w:rsidRDefault="009E77B5">
      <w:pPr>
        <w:widowControl/>
        <w:snapToGrid w:val="0"/>
        <w:spacing w:line="360" w:lineRule="auto"/>
        <w:jc w:val="left"/>
        <w:rPr>
          <w:rFonts w:ascii="宋体" w:eastAsia="宋体" w:hAnsi="宋体" w:cs="宋体"/>
          <w:b/>
          <w:bCs/>
          <w:color w:val="000000"/>
          <w:kern w:val="0"/>
          <w:sz w:val="24"/>
          <w:szCs w:val="24"/>
        </w:rPr>
      </w:pPr>
      <w:r w:rsidRPr="000A1273">
        <w:rPr>
          <w:rFonts w:ascii="宋体" w:eastAsia="宋体" w:hAnsi="宋体" w:cs="宋体" w:hint="eastAsia"/>
          <w:b/>
          <w:bCs/>
          <w:color w:val="000000"/>
          <w:kern w:val="0"/>
          <w:sz w:val="24"/>
          <w:szCs w:val="24"/>
        </w:rPr>
        <w:t>二、</w:t>
      </w:r>
      <w:r w:rsidRPr="000A1273">
        <w:rPr>
          <w:rFonts w:ascii="宋体" w:eastAsia="宋体" w:hAnsi="宋体" w:cs="宋体"/>
          <w:b/>
          <w:bCs/>
          <w:color w:val="000000"/>
          <w:kern w:val="0"/>
          <w:sz w:val="24"/>
          <w:szCs w:val="24"/>
        </w:rPr>
        <w:t>2021中国房地产大数据年会</w:t>
      </w:r>
    </w:p>
    <w:p w14:paraId="5469DD43" w14:textId="77777777" w:rsidR="00DA5822" w:rsidRPr="000A1273" w:rsidRDefault="009E77B5">
      <w:pPr>
        <w:widowControl/>
        <w:snapToGrid w:val="0"/>
        <w:spacing w:line="360" w:lineRule="auto"/>
        <w:jc w:val="left"/>
        <w:rPr>
          <w:rFonts w:ascii="宋体" w:eastAsia="宋体" w:hAnsi="宋体" w:cs="宋体"/>
          <w:b/>
          <w:bCs/>
          <w:color w:val="000000"/>
          <w:kern w:val="0"/>
          <w:sz w:val="24"/>
          <w:szCs w:val="24"/>
        </w:rPr>
      </w:pPr>
      <w:r w:rsidRPr="000A1273">
        <w:rPr>
          <w:rFonts w:ascii="宋体" w:eastAsia="宋体" w:hAnsi="宋体" w:cs="宋体" w:hint="eastAsia"/>
          <w:b/>
          <w:bCs/>
          <w:color w:val="000000"/>
          <w:kern w:val="0"/>
          <w:sz w:val="24"/>
          <w:szCs w:val="24"/>
        </w:rPr>
        <w:t>1、</w:t>
      </w:r>
      <w:r w:rsidRPr="000A1273">
        <w:rPr>
          <w:rFonts w:ascii="宋体" w:eastAsia="宋体" w:hAnsi="宋体" w:cs="宋体"/>
          <w:b/>
          <w:bCs/>
          <w:color w:val="000000"/>
          <w:kern w:val="0"/>
          <w:sz w:val="24"/>
          <w:szCs w:val="24"/>
        </w:rPr>
        <w:t>权威发布：</w:t>
      </w:r>
    </w:p>
    <w:p w14:paraId="7C5A3C76" w14:textId="77777777" w:rsidR="00DA5822" w:rsidRPr="000A1273" w:rsidRDefault="009E77B5">
      <w:pPr>
        <w:widowControl/>
        <w:snapToGrid w:val="0"/>
        <w:spacing w:line="360" w:lineRule="auto"/>
        <w:ind w:firstLineChars="150" w:firstLine="360"/>
        <w:jc w:val="left"/>
        <w:rPr>
          <w:rFonts w:ascii="宋体" w:eastAsia="宋体" w:hAnsi="宋体" w:cs="宋体"/>
          <w:bCs/>
          <w:color w:val="000000"/>
          <w:kern w:val="0"/>
          <w:sz w:val="24"/>
          <w:szCs w:val="24"/>
        </w:rPr>
      </w:pPr>
      <w:r w:rsidRPr="000A1273">
        <w:rPr>
          <w:rFonts w:ascii="宋体" w:eastAsia="宋体" w:hAnsi="宋体" w:cs="宋体" w:hint="eastAsia"/>
          <w:color w:val="000000"/>
          <w:kern w:val="0"/>
          <w:sz w:val="24"/>
          <w:szCs w:val="24"/>
        </w:rPr>
        <w:t>1）</w:t>
      </w:r>
      <w:r w:rsidRPr="000A1273">
        <w:rPr>
          <w:rFonts w:ascii="宋体" w:eastAsia="宋体" w:hAnsi="宋体" w:cs="宋体"/>
          <w:color w:val="000000"/>
          <w:kern w:val="0"/>
          <w:sz w:val="24"/>
          <w:szCs w:val="24"/>
        </w:rPr>
        <w:t>邀请</w:t>
      </w:r>
      <w:r w:rsidRPr="000A1273">
        <w:rPr>
          <w:rFonts w:ascii="宋体" w:eastAsia="宋体" w:hAnsi="宋体" w:cs="宋体" w:hint="eastAsia"/>
          <w:color w:val="000000"/>
          <w:kern w:val="0"/>
          <w:sz w:val="24"/>
          <w:szCs w:val="24"/>
        </w:rPr>
        <w:t>中</w:t>
      </w:r>
      <w:proofErr w:type="gramStart"/>
      <w:r w:rsidRPr="000A1273">
        <w:rPr>
          <w:rFonts w:ascii="宋体" w:eastAsia="宋体" w:hAnsi="宋体" w:cs="宋体" w:hint="eastAsia"/>
          <w:color w:val="000000"/>
          <w:kern w:val="0"/>
          <w:sz w:val="24"/>
          <w:szCs w:val="24"/>
        </w:rPr>
        <w:t>浩</w:t>
      </w:r>
      <w:proofErr w:type="gramEnd"/>
      <w:r w:rsidRPr="000A1273">
        <w:rPr>
          <w:rFonts w:ascii="宋体" w:eastAsia="宋体" w:hAnsi="宋体" w:cs="宋体" w:hint="eastAsia"/>
          <w:color w:val="000000"/>
          <w:kern w:val="0"/>
          <w:sz w:val="24"/>
          <w:szCs w:val="24"/>
        </w:rPr>
        <w:t>德集团</w:t>
      </w:r>
      <w:r w:rsidRPr="000A1273">
        <w:rPr>
          <w:rFonts w:ascii="宋体" w:eastAsia="宋体" w:hAnsi="宋体" w:cs="宋体"/>
          <w:color w:val="000000"/>
          <w:kern w:val="0"/>
          <w:sz w:val="24"/>
          <w:szCs w:val="24"/>
        </w:rPr>
        <w:t>领导参加</w:t>
      </w:r>
      <w:r w:rsidRPr="000A1273">
        <w:rPr>
          <w:rFonts w:ascii="宋体" w:eastAsia="宋体" w:hAnsi="宋体" w:cs="宋体" w:hint="eastAsia"/>
          <w:bCs/>
          <w:color w:val="000000"/>
          <w:kern w:val="0"/>
          <w:sz w:val="24"/>
          <w:szCs w:val="24"/>
        </w:rPr>
        <w:t>中指研究院</w:t>
      </w:r>
      <w:bookmarkStart w:id="7" w:name="_Hlk65247741"/>
      <w:r w:rsidRPr="000A1273">
        <w:rPr>
          <w:rFonts w:ascii="宋体" w:eastAsia="宋体" w:hAnsi="宋体" w:cs="宋体" w:hint="eastAsia"/>
          <w:bCs/>
          <w:color w:val="000000"/>
          <w:kern w:val="0"/>
          <w:sz w:val="24"/>
          <w:szCs w:val="24"/>
        </w:rPr>
        <w:t>1</w:t>
      </w:r>
      <w:r w:rsidRPr="000A1273">
        <w:rPr>
          <w:rFonts w:ascii="宋体" w:eastAsia="宋体" w:hAnsi="宋体" w:cs="宋体"/>
          <w:bCs/>
          <w:color w:val="000000"/>
          <w:kern w:val="0"/>
          <w:sz w:val="24"/>
          <w:szCs w:val="24"/>
        </w:rPr>
        <w:t>2</w:t>
      </w:r>
      <w:r w:rsidRPr="000A1273">
        <w:rPr>
          <w:rFonts w:ascii="宋体" w:eastAsia="宋体" w:hAnsi="宋体" w:cs="宋体" w:hint="eastAsia"/>
          <w:bCs/>
          <w:color w:val="000000"/>
          <w:kern w:val="0"/>
          <w:sz w:val="24"/>
          <w:szCs w:val="24"/>
        </w:rPr>
        <w:t>月在北京举办的“2</w:t>
      </w:r>
      <w:r w:rsidRPr="000A1273">
        <w:rPr>
          <w:rFonts w:ascii="宋体" w:eastAsia="宋体" w:hAnsi="宋体" w:cs="宋体"/>
          <w:bCs/>
          <w:color w:val="000000"/>
          <w:kern w:val="0"/>
          <w:sz w:val="24"/>
          <w:szCs w:val="24"/>
        </w:rPr>
        <w:t>021</w:t>
      </w:r>
      <w:r w:rsidRPr="000A1273">
        <w:rPr>
          <w:rFonts w:ascii="宋体" w:eastAsia="宋体" w:hAnsi="宋体" w:cs="宋体" w:hint="eastAsia"/>
          <w:bCs/>
          <w:color w:val="000000"/>
          <w:kern w:val="0"/>
          <w:sz w:val="24"/>
          <w:szCs w:val="24"/>
        </w:rPr>
        <w:t>年中国房地产大数据年会”；</w:t>
      </w:r>
    </w:p>
    <w:bookmarkEnd w:id="7"/>
    <w:p w14:paraId="2CCE7500" w14:textId="77777777" w:rsidR="00DA5822" w:rsidRPr="000A1273" w:rsidRDefault="009E77B5">
      <w:pPr>
        <w:widowControl/>
        <w:snapToGrid w:val="0"/>
        <w:spacing w:line="360" w:lineRule="auto"/>
        <w:ind w:firstLineChars="150" w:firstLine="360"/>
        <w:jc w:val="left"/>
        <w:rPr>
          <w:rFonts w:ascii="宋体" w:eastAsia="宋体" w:hAnsi="宋体" w:cs="宋体"/>
          <w:color w:val="000000"/>
          <w:kern w:val="0"/>
          <w:sz w:val="24"/>
          <w:szCs w:val="24"/>
        </w:rPr>
      </w:pPr>
      <w:r w:rsidRPr="000A1273">
        <w:rPr>
          <w:rFonts w:ascii="宋体" w:eastAsia="宋体" w:hAnsi="宋体" w:cs="宋体"/>
          <w:color w:val="000000"/>
          <w:kern w:val="0"/>
          <w:sz w:val="24"/>
          <w:szCs w:val="24"/>
        </w:rPr>
        <w:t>2</w:t>
      </w:r>
      <w:r w:rsidRPr="000A1273">
        <w:rPr>
          <w:rFonts w:ascii="宋体" w:eastAsia="宋体" w:hAnsi="宋体" w:cs="宋体" w:hint="eastAsia"/>
          <w:color w:val="000000"/>
          <w:kern w:val="0"/>
          <w:sz w:val="24"/>
          <w:szCs w:val="24"/>
        </w:rPr>
        <w:t>）</w:t>
      </w:r>
      <w:r w:rsidRPr="000A1273">
        <w:rPr>
          <w:rFonts w:ascii="宋体" w:eastAsia="宋体" w:hAnsi="宋体" w:cs="宋体"/>
          <w:color w:val="000000"/>
          <w:kern w:val="0"/>
          <w:sz w:val="24"/>
          <w:szCs w:val="24"/>
        </w:rPr>
        <w:t>在12月的</w:t>
      </w:r>
      <w:r w:rsidRPr="000A1273">
        <w:rPr>
          <w:rFonts w:ascii="宋体" w:eastAsia="宋体" w:hAnsi="宋体" w:cs="宋体" w:hint="eastAsia"/>
          <w:color w:val="000000"/>
          <w:kern w:val="0"/>
          <w:sz w:val="24"/>
          <w:szCs w:val="24"/>
        </w:rPr>
        <w:t>发布会</w:t>
      </w:r>
      <w:r w:rsidRPr="000A1273">
        <w:rPr>
          <w:rFonts w:ascii="宋体" w:eastAsia="宋体" w:hAnsi="宋体" w:cs="宋体"/>
          <w:color w:val="000000"/>
          <w:kern w:val="0"/>
          <w:sz w:val="24"/>
          <w:szCs w:val="24"/>
        </w:rPr>
        <w:t>上为</w:t>
      </w:r>
      <w:r w:rsidRPr="000A1273">
        <w:rPr>
          <w:rFonts w:ascii="宋体" w:eastAsia="宋体" w:hAnsi="宋体" w:cs="宋体" w:hint="eastAsia"/>
          <w:color w:val="000000"/>
          <w:kern w:val="0"/>
          <w:sz w:val="24"/>
          <w:szCs w:val="24"/>
        </w:rPr>
        <w:t>中</w:t>
      </w:r>
      <w:proofErr w:type="gramStart"/>
      <w:r w:rsidRPr="000A1273">
        <w:rPr>
          <w:rFonts w:ascii="宋体" w:eastAsia="宋体" w:hAnsi="宋体" w:cs="宋体" w:hint="eastAsia"/>
          <w:color w:val="000000"/>
          <w:kern w:val="0"/>
          <w:sz w:val="24"/>
          <w:szCs w:val="24"/>
        </w:rPr>
        <w:t>浩</w:t>
      </w:r>
      <w:proofErr w:type="gramEnd"/>
      <w:r w:rsidRPr="000A1273">
        <w:rPr>
          <w:rFonts w:ascii="宋体" w:eastAsia="宋体" w:hAnsi="宋体" w:cs="宋体" w:hint="eastAsia"/>
          <w:color w:val="000000"/>
          <w:kern w:val="0"/>
          <w:sz w:val="24"/>
          <w:szCs w:val="24"/>
        </w:rPr>
        <w:t>德集团授予</w:t>
      </w:r>
      <w:r w:rsidRPr="000A1273">
        <w:rPr>
          <w:rFonts w:ascii="宋体" w:eastAsia="宋体" w:hAnsi="宋体" w:cs="宋体"/>
          <w:color w:val="000000"/>
          <w:kern w:val="0"/>
          <w:sz w:val="24"/>
          <w:szCs w:val="24"/>
        </w:rPr>
        <w:t>“</w:t>
      </w:r>
      <w:r w:rsidRPr="000A1273">
        <w:rPr>
          <w:rFonts w:ascii="宋体" w:eastAsia="宋体" w:hAnsi="宋体" w:cs="宋体" w:hint="eastAsia"/>
          <w:color w:val="000000"/>
          <w:kern w:val="0"/>
          <w:sz w:val="24"/>
          <w:szCs w:val="24"/>
        </w:rPr>
        <w:t>洛阳市</w:t>
      </w:r>
      <w:r w:rsidRPr="000A1273">
        <w:rPr>
          <w:rFonts w:ascii="宋体" w:eastAsia="宋体" w:hAnsi="宋体" w:cs="宋体"/>
          <w:color w:val="000000"/>
          <w:kern w:val="0"/>
          <w:sz w:val="24"/>
          <w:szCs w:val="24"/>
        </w:rPr>
        <w:t>房地产市场领先地位”的</w:t>
      </w:r>
      <w:r w:rsidRPr="000A1273">
        <w:rPr>
          <w:rFonts w:ascii="宋体" w:eastAsia="宋体" w:hAnsi="宋体" w:cs="宋体" w:hint="eastAsia"/>
          <w:color w:val="000000"/>
          <w:kern w:val="0"/>
          <w:sz w:val="24"/>
          <w:szCs w:val="24"/>
        </w:rPr>
        <w:t>荣誉；</w:t>
      </w:r>
      <w:r w:rsidRPr="000A1273">
        <w:rPr>
          <w:rFonts w:ascii="宋体" w:eastAsia="宋体" w:hAnsi="宋体" w:cs="宋体"/>
          <w:color w:val="000000"/>
          <w:kern w:val="0"/>
          <w:sz w:val="24"/>
          <w:szCs w:val="24"/>
        </w:rPr>
        <w:t xml:space="preserve"> </w:t>
      </w:r>
    </w:p>
    <w:p w14:paraId="076B5DD7" w14:textId="77777777" w:rsidR="00DA5822" w:rsidRPr="000A1273" w:rsidRDefault="009E77B5">
      <w:pPr>
        <w:widowControl/>
        <w:snapToGrid w:val="0"/>
        <w:spacing w:line="360" w:lineRule="auto"/>
        <w:ind w:firstLineChars="150" w:firstLine="360"/>
        <w:jc w:val="left"/>
        <w:rPr>
          <w:rFonts w:ascii="宋体" w:eastAsia="宋体" w:hAnsi="宋体" w:cs="宋体"/>
          <w:color w:val="000000"/>
          <w:kern w:val="0"/>
          <w:sz w:val="24"/>
          <w:szCs w:val="24"/>
        </w:rPr>
      </w:pPr>
      <w:r w:rsidRPr="000A1273">
        <w:rPr>
          <w:rFonts w:ascii="宋体" w:eastAsia="宋体" w:hAnsi="宋体" w:cs="宋体"/>
          <w:color w:val="000000"/>
          <w:kern w:val="0"/>
          <w:sz w:val="24"/>
          <w:szCs w:val="24"/>
        </w:rPr>
        <w:t>3</w:t>
      </w:r>
      <w:r w:rsidRPr="000A1273">
        <w:rPr>
          <w:rFonts w:ascii="宋体" w:eastAsia="宋体" w:hAnsi="宋体" w:cs="宋体" w:hint="eastAsia"/>
          <w:color w:val="000000"/>
          <w:kern w:val="0"/>
          <w:sz w:val="24"/>
          <w:szCs w:val="24"/>
        </w:rPr>
        <w:t>）</w:t>
      </w:r>
      <w:r w:rsidRPr="000A1273">
        <w:rPr>
          <w:rFonts w:ascii="宋体" w:eastAsia="宋体" w:hAnsi="宋体" w:cs="宋体"/>
          <w:color w:val="000000"/>
          <w:kern w:val="0"/>
          <w:sz w:val="24"/>
          <w:szCs w:val="24"/>
        </w:rPr>
        <w:t>邀请</w:t>
      </w:r>
      <w:r w:rsidRPr="000A1273">
        <w:rPr>
          <w:rFonts w:ascii="宋体" w:eastAsia="宋体" w:hAnsi="宋体" w:cs="宋体" w:hint="eastAsia"/>
          <w:color w:val="000000"/>
          <w:kern w:val="0"/>
          <w:sz w:val="24"/>
          <w:szCs w:val="24"/>
        </w:rPr>
        <w:t>中</w:t>
      </w:r>
      <w:proofErr w:type="gramStart"/>
      <w:r w:rsidRPr="000A1273">
        <w:rPr>
          <w:rFonts w:ascii="宋体" w:eastAsia="宋体" w:hAnsi="宋体" w:cs="宋体" w:hint="eastAsia"/>
          <w:color w:val="000000"/>
          <w:kern w:val="0"/>
          <w:sz w:val="24"/>
          <w:szCs w:val="24"/>
        </w:rPr>
        <w:t>浩</w:t>
      </w:r>
      <w:proofErr w:type="gramEnd"/>
      <w:r w:rsidRPr="000A1273">
        <w:rPr>
          <w:rFonts w:ascii="宋体" w:eastAsia="宋体" w:hAnsi="宋体" w:cs="宋体" w:hint="eastAsia"/>
          <w:color w:val="000000"/>
          <w:kern w:val="0"/>
          <w:sz w:val="24"/>
          <w:szCs w:val="24"/>
        </w:rPr>
        <w:t>德集团</w:t>
      </w:r>
      <w:r w:rsidRPr="000A1273">
        <w:rPr>
          <w:rFonts w:ascii="宋体" w:eastAsia="宋体" w:hAnsi="宋体" w:cs="宋体"/>
          <w:color w:val="000000"/>
          <w:kern w:val="0"/>
          <w:sz w:val="24"/>
          <w:szCs w:val="24"/>
        </w:rPr>
        <w:t>参与12月</w:t>
      </w:r>
      <w:r w:rsidRPr="000A1273">
        <w:rPr>
          <w:rFonts w:ascii="宋体" w:eastAsia="宋体" w:hAnsi="宋体" w:cs="宋体" w:hint="eastAsia"/>
          <w:color w:val="000000"/>
          <w:kern w:val="0"/>
          <w:sz w:val="24"/>
          <w:szCs w:val="24"/>
        </w:rPr>
        <w:t>的研究成果</w:t>
      </w:r>
      <w:r w:rsidRPr="000A1273">
        <w:rPr>
          <w:rFonts w:ascii="宋体" w:eastAsia="宋体" w:hAnsi="宋体" w:cs="宋体"/>
          <w:color w:val="000000"/>
          <w:kern w:val="0"/>
          <w:sz w:val="24"/>
          <w:szCs w:val="24"/>
        </w:rPr>
        <w:t>发布会，参与高端论坛，</w:t>
      </w:r>
      <w:r w:rsidRPr="000A1273">
        <w:rPr>
          <w:rFonts w:ascii="宋体" w:eastAsia="宋体" w:hAnsi="宋体" w:cs="宋体" w:hint="eastAsia"/>
          <w:color w:val="000000"/>
          <w:kern w:val="0"/>
          <w:sz w:val="24"/>
          <w:szCs w:val="24"/>
        </w:rPr>
        <w:t>全面展示企业品牌形象；</w:t>
      </w:r>
    </w:p>
    <w:p w14:paraId="3CFBB69B" w14:textId="77777777" w:rsidR="00DA5822" w:rsidRPr="000A1273" w:rsidRDefault="009E77B5">
      <w:pPr>
        <w:widowControl/>
        <w:snapToGrid w:val="0"/>
        <w:spacing w:line="360" w:lineRule="auto"/>
        <w:jc w:val="left"/>
        <w:rPr>
          <w:rFonts w:ascii="宋体" w:eastAsia="宋体" w:hAnsi="宋体" w:cs="宋体"/>
          <w:b/>
          <w:bCs/>
          <w:color w:val="000000"/>
          <w:kern w:val="0"/>
          <w:sz w:val="24"/>
          <w:szCs w:val="24"/>
        </w:rPr>
      </w:pPr>
      <w:r w:rsidRPr="000A1273">
        <w:rPr>
          <w:rFonts w:ascii="宋体" w:eastAsia="宋体" w:hAnsi="宋体" w:cs="宋体" w:hint="eastAsia"/>
          <w:b/>
          <w:bCs/>
          <w:color w:val="000000"/>
          <w:kern w:val="0"/>
          <w:sz w:val="24"/>
          <w:szCs w:val="24"/>
        </w:rPr>
        <w:t>2、</w:t>
      </w:r>
      <w:r w:rsidRPr="000A1273">
        <w:rPr>
          <w:rFonts w:ascii="宋体" w:eastAsia="宋体" w:hAnsi="宋体" w:cs="宋体"/>
          <w:b/>
          <w:bCs/>
          <w:color w:val="000000"/>
          <w:kern w:val="0"/>
          <w:sz w:val="24"/>
          <w:szCs w:val="24"/>
        </w:rPr>
        <w:t>研究报告：</w:t>
      </w:r>
    </w:p>
    <w:p w14:paraId="1F992650" w14:textId="77777777" w:rsidR="00DA5822" w:rsidRPr="000A1273" w:rsidRDefault="009E77B5">
      <w:pPr>
        <w:widowControl/>
        <w:snapToGrid w:val="0"/>
        <w:spacing w:line="360" w:lineRule="auto"/>
        <w:ind w:firstLineChars="150" w:firstLine="360"/>
        <w:jc w:val="left"/>
        <w:rPr>
          <w:rFonts w:ascii="宋体" w:eastAsia="宋体" w:hAnsi="宋体" w:cs="宋体"/>
          <w:color w:val="000000"/>
          <w:kern w:val="0"/>
          <w:sz w:val="24"/>
          <w:szCs w:val="24"/>
        </w:rPr>
      </w:pPr>
      <w:r w:rsidRPr="000A1273">
        <w:rPr>
          <w:rFonts w:ascii="宋体" w:eastAsia="宋体" w:hAnsi="宋体" w:cs="宋体"/>
          <w:color w:val="000000"/>
          <w:kern w:val="0"/>
          <w:sz w:val="24"/>
          <w:szCs w:val="24"/>
        </w:rPr>
        <w:t>1</w:t>
      </w:r>
      <w:r w:rsidRPr="000A1273">
        <w:rPr>
          <w:rFonts w:ascii="宋体" w:eastAsia="宋体" w:hAnsi="宋体" w:cs="宋体" w:hint="eastAsia"/>
          <w:color w:val="000000"/>
          <w:kern w:val="0"/>
          <w:sz w:val="24"/>
          <w:szCs w:val="24"/>
        </w:rPr>
        <w:t>）</w:t>
      </w:r>
      <w:r w:rsidRPr="000A1273">
        <w:rPr>
          <w:rFonts w:ascii="宋体" w:eastAsia="宋体" w:hAnsi="宋体" w:cs="宋体"/>
          <w:color w:val="000000"/>
          <w:kern w:val="0"/>
          <w:sz w:val="24"/>
          <w:szCs w:val="24"/>
        </w:rPr>
        <w:t>将</w:t>
      </w:r>
      <w:r w:rsidRPr="000A1273">
        <w:rPr>
          <w:rFonts w:ascii="宋体" w:eastAsia="宋体" w:hAnsi="宋体" w:cs="宋体" w:hint="eastAsia"/>
          <w:color w:val="000000"/>
          <w:kern w:val="0"/>
          <w:sz w:val="24"/>
          <w:szCs w:val="24"/>
        </w:rPr>
        <w:t>中</w:t>
      </w:r>
      <w:proofErr w:type="gramStart"/>
      <w:r w:rsidRPr="000A1273">
        <w:rPr>
          <w:rFonts w:ascii="宋体" w:eastAsia="宋体" w:hAnsi="宋体" w:cs="宋体" w:hint="eastAsia"/>
          <w:color w:val="000000"/>
          <w:kern w:val="0"/>
          <w:sz w:val="24"/>
          <w:szCs w:val="24"/>
        </w:rPr>
        <w:t>浩</w:t>
      </w:r>
      <w:proofErr w:type="gramEnd"/>
      <w:r w:rsidRPr="000A1273">
        <w:rPr>
          <w:rFonts w:ascii="宋体" w:eastAsia="宋体" w:hAnsi="宋体" w:cs="宋体" w:hint="eastAsia"/>
          <w:color w:val="000000"/>
          <w:kern w:val="0"/>
          <w:sz w:val="24"/>
          <w:szCs w:val="24"/>
        </w:rPr>
        <w:t>德集团</w:t>
      </w:r>
      <w:r w:rsidRPr="000A1273">
        <w:rPr>
          <w:rFonts w:ascii="宋体" w:eastAsia="宋体" w:hAnsi="宋体" w:cs="宋体"/>
          <w:color w:val="000000"/>
          <w:kern w:val="0"/>
          <w:sz w:val="24"/>
          <w:szCs w:val="24"/>
        </w:rPr>
        <w:t>在</w:t>
      </w:r>
      <w:r w:rsidRPr="000A1273">
        <w:rPr>
          <w:rFonts w:ascii="宋体" w:eastAsia="宋体" w:hAnsi="宋体" w:cs="宋体" w:hint="eastAsia"/>
          <w:color w:val="000000"/>
          <w:kern w:val="0"/>
          <w:sz w:val="24"/>
          <w:szCs w:val="24"/>
        </w:rPr>
        <w:t>洛阳市</w:t>
      </w:r>
      <w:r w:rsidRPr="000A1273">
        <w:rPr>
          <w:rFonts w:ascii="宋体" w:eastAsia="宋体" w:hAnsi="宋体" w:cs="宋体"/>
          <w:color w:val="000000"/>
          <w:kern w:val="0"/>
          <w:sz w:val="24"/>
          <w:szCs w:val="24"/>
        </w:rPr>
        <w:t>房地产市场</w:t>
      </w:r>
      <w:r w:rsidRPr="000A1273">
        <w:rPr>
          <w:rFonts w:ascii="宋体" w:eastAsia="宋体" w:hAnsi="宋体" w:cs="宋体" w:hint="eastAsia"/>
          <w:color w:val="000000"/>
          <w:kern w:val="0"/>
          <w:sz w:val="24"/>
          <w:szCs w:val="24"/>
        </w:rPr>
        <w:t>的领先</w:t>
      </w:r>
      <w:r w:rsidRPr="000A1273">
        <w:rPr>
          <w:rFonts w:ascii="宋体" w:eastAsia="宋体" w:hAnsi="宋体" w:cs="宋体"/>
          <w:color w:val="000000"/>
          <w:kern w:val="0"/>
          <w:sz w:val="24"/>
          <w:szCs w:val="24"/>
        </w:rPr>
        <w:t>地位</w:t>
      </w:r>
      <w:r w:rsidRPr="000A1273">
        <w:rPr>
          <w:rFonts w:ascii="宋体" w:eastAsia="宋体" w:hAnsi="宋体" w:cs="宋体" w:hint="eastAsia"/>
          <w:color w:val="000000"/>
          <w:kern w:val="0"/>
          <w:sz w:val="24"/>
          <w:szCs w:val="24"/>
        </w:rPr>
        <w:t>纳入</w:t>
      </w:r>
      <w:r w:rsidRPr="000A1273">
        <w:rPr>
          <w:rFonts w:ascii="宋体" w:eastAsia="宋体" w:hAnsi="宋体" w:cs="宋体"/>
          <w:color w:val="000000"/>
          <w:kern w:val="0"/>
          <w:sz w:val="24"/>
          <w:szCs w:val="24"/>
        </w:rPr>
        <w:t>《2021中国房地产市场总结&amp;2022趋势展望》报告；</w:t>
      </w:r>
    </w:p>
    <w:p w14:paraId="515F81E9" w14:textId="77777777" w:rsidR="00DA5822" w:rsidRPr="000A1273" w:rsidRDefault="009E77B5">
      <w:pPr>
        <w:widowControl/>
        <w:snapToGrid w:val="0"/>
        <w:spacing w:line="360" w:lineRule="auto"/>
        <w:ind w:firstLineChars="150" w:firstLine="360"/>
        <w:jc w:val="left"/>
        <w:rPr>
          <w:rFonts w:ascii="宋体" w:eastAsia="宋体" w:hAnsi="宋体" w:cs="宋体"/>
          <w:color w:val="000000"/>
          <w:kern w:val="0"/>
          <w:sz w:val="24"/>
          <w:szCs w:val="24"/>
        </w:rPr>
      </w:pPr>
      <w:r w:rsidRPr="000A1273">
        <w:rPr>
          <w:rFonts w:ascii="宋体" w:eastAsia="宋体" w:hAnsi="宋体" w:cs="宋体"/>
          <w:color w:val="000000"/>
          <w:kern w:val="0"/>
          <w:sz w:val="24"/>
          <w:szCs w:val="24"/>
        </w:rPr>
        <w:t>2</w:t>
      </w:r>
      <w:r w:rsidRPr="000A1273">
        <w:rPr>
          <w:rFonts w:ascii="宋体" w:eastAsia="宋体" w:hAnsi="宋体" w:cs="宋体" w:hint="eastAsia"/>
          <w:color w:val="000000"/>
          <w:kern w:val="0"/>
          <w:sz w:val="24"/>
          <w:szCs w:val="24"/>
        </w:rPr>
        <w:t>）</w:t>
      </w:r>
      <w:r w:rsidRPr="000A1273">
        <w:rPr>
          <w:rFonts w:ascii="宋体" w:eastAsia="宋体" w:hAnsi="宋体" w:cs="宋体"/>
          <w:color w:val="000000"/>
          <w:kern w:val="0"/>
          <w:sz w:val="24"/>
          <w:szCs w:val="24"/>
        </w:rPr>
        <w:t>定向</w:t>
      </w:r>
      <w:proofErr w:type="gramStart"/>
      <w:r w:rsidRPr="000A1273">
        <w:rPr>
          <w:rFonts w:ascii="宋体" w:eastAsia="宋体" w:hAnsi="宋体" w:cs="宋体"/>
          <w:color w:val="000000"/>
          <w:kern w:val="0"/>
          <w:sz w:val="24"/>
          <w:szCs w:val="24"/>
        </w:rPr>
        <w:t>呈交发改</w:t>
      </w:r>
      <w:proofErr w:type="gramEnd"/>
      <w:r w:rsidRPr="000A1273">
        <w:rPr>
          <w:rFonts w:ascii="宋体" w:eastAsia="宋体" w:hAnsi="宋体" w:cs="宋体"/>
          <w:color w:val="000000"/>
          <w:kern w:val="0"/>
          <w:sz w:val="24"/>
          <w:szCs w:val="24"/>
        </w:rPr>
        <w:t>委、中国人民银行、住房和城乡建设部及各地政府主管部门、房地</w:t>
      </w:r>
      <w:r w:rsidRPr="000A1273">
        <w:rPr>
          <w:rFonts w:ascii="宋体" w:eastAsia="宋体" w:hAnsi="宋体" w:cs="宋体" w:hint="eastAsia"/>
          <w:color w:val="000000"/>
          <w:kern w:val="0"/>
          <w:sz w:val="24"/>
          <w:szCs w:val="24"/>
        </w:rPr>
        <w:t>产开发同业企业、四大行、信托基金等机构，促进各机构对中</w:t>
      </w:r>
      <w:proofErr w:type="gramStart"/>
      <w:r w:rsidRPr="000A1273">
        <w:rPr>
          <w:rFonts w:ascii="宋体" w:eastAsia="宋体" w:hAnsi="宋体" w:cs="宋体" w:hint="eastAsia"/>
          <w:color w:val="000000"/>
          <w:kern w:val="0"/>
          <w:sz w:val="24"/>
          <w:szCs w:val="24"/>
        </w:rPr>
        <w:t>浩</w:t>
      </w:r>
      <w:proofErr w:type="gramEnd"/>
      <w:r w:rsidRPr="000A1273">
        <w:rPr>
          <w:rFonts w:ascii="宋体" w:eastAsia="宋体" w:hAnsi="宋体" w:cs="宋体" w:hint="eastAsia"/>
          <w:color w:val="000000"/>
          <w:kern w:val="0"/>
          <w:sz w:val="24"/>
          <w:szCs w:val="24"/>
        </w:rPr>
        <w:t>德集团经营实力及品牌的全面了解；</w:t>
      </w:r>
    </w:p>
    <w:p w14:paraId="58079FFC" w14:textId="77777777" w:rsidR="00DA5822" w:rsidRPr="000A1273" w:rsidRDefault="009E77B5">
      <w:pPr>
        <w:widowControl/>
        <w:snapToGrid w:val="0"/>
        <w:spacing w:line="360" w:lineRule="auto"/>
        <w:jc w:val="left"/>
        <w:rPr>
          <w:rFonts w:ascii="宋体" w:eastAsia="宋体" w:hAnsi="宋体" w:cs="宋体"/>
          <w:b/>
          <w:bCs/>
          <w:color w:val="000000"/>
          <w:kern w:val="0"/>
          <w:sz w:val="24"/>
          <w:szCs w:val="24"/>
        </w:rPr>
      </w:pPr>
      <w:r w:rsidRPr="000A1273">
        <w:rPr>
          <w:rFonts w:ascii="宋体" w:eastAsia="宋体" w:hAnsi="宋体" w:cs="宋体" w:hint="eastAsia"/>
          <w:b/>
          <w:bCs/>
          <w:color w:val="000000"/>
          <w:kern w:val="0"/>
          <w:sz w:val="24"/>
          <w:szCs w:val="24"/>
        </w:rPr>
        <w:t>3、</w:t>
      </w:r>
      <w:r w:rsidRPr="000A1273">
        <w:rPr>
          <w:rFonts w:ascii="宋体" w:eastAsia="宋体" w:hAnsi="宋体" w:cs="宋体"/>
          <w:b/>
          <w:bCs/>
          <w:color w:val="000000"/>
          <w:kern w:val="0"/>
          <w:sz w:val="24"/>
          <w:szCs w:val="24"/>
        </w:rPr>
        <w:t>媒体推广：</w:t>
      </w:r>
    </w:p>
    <w:p w14:paraId="3791664E" w14:textId="77777777" w:rsidR="00DA5822" w:rsidRPr="000A1273" w:rsidRDefault="009E77B5">
      <w:pPr>
        <w:widowControl/>
        <w:snapToGrid w:val="0"/>
        <w:spacing w:line="360" w:lineRule="auto"/>
        <w:ind w:firstLineChars="150" w:firstLine="360"/>
        <w:jc w:val="left"/>
        <w:rPr>
          <w:rFonts w:ascii="宋体" w:eastAsia="宋体" w:hAnsi="宋体" w:cs="宋体"/>
          <w:color w:val="000000"/>
          <w:kern w:val="0"/>
          <w:sz w:val="24"/>
          <w:szCs w:val="24"/>
        </w:rPr>
      </w:pPr>
      <w:r w:rsidRPr="000A1273">
        <w:rPr>
          <w:rFonts w:ascii="宋体" w:eastAsia="宋体" w:hAnsi="宋体" w:cs="宋体"/>
          <w:color w:val="000000"/>
          <w:kern w:val="0"/>
          <w:sz w:val="24"/>
          <w:szCs w:val="24"/>
        </w:rPr>
        <w:t>1</w:t>
      </w:r>
      <w:r w:rsidRPr="000A1273">
        <w:rPr>
          <w:rFonts w:ascii="宋体" w:eastAsia="宋体" w:hAnsi="宋体" w:cs="宋体" w:hint="eastAsia"/>
          <w:color w:val="000000"/>
          <w:kern w:val="0"/>
          <w:sz w:val="24"/>
          <w:szCs w:val="24"/>
        </w:rPr>
        <w:t>）</w:t>
      </w:r>
      <w:r w:rsidRPr="000A1273">
        <w:rPr>
          <w:rFonts w:ascii="宋体" w:eastAsia="宋体" w:hAnsi="宋体" w:cs="宋体"/>
          <w:color w:val="000000"/>
          <w:kern w:val="0"/>
          <w:sz w:val="24"/>
          <w:szCs w:val="24"/>
        </w:rPr>
        <w:t>中指新媒体矩阵、中央及地方媒体全方位报道。</w:t>
      </w:r>
    </w:p>
    <w:p w14:paraId="600E9D6B" w14:textId="77777777" w:rsidR="00DA5822" w:rsidRPr="000A1273" w:rsidRDefault="009E77B5">
      <w:pPr>
        <w:widowControl/>
        <w:snapToGrid w:val="0"/>
        <w:spacing w:line="360" w:lineRule="auto"/>
        <w:ind w:firstLineChars="150" w:firstLine="360"/>
        <w:jc w:val="left"/>
        <w:rPr>
          <w:rFonts w:ascii="宋体" w:eastAsia="宋体" w:hAnsi="宋体" w:cstheme="minorEastAsia"/>
          <w:bCs/>
          <w:sz w:val="24"/>
          <w:szCs w:val="24"/>
        </w:rPr>
      </w:pPr>
      <w:r w:rsidRPr="000A1273">
        <w:rPr>
          <w:rFonts w:ascii="宋体" w:eastAsia="宋体" w:hAnsi="宋体" w:cs="宋体" w:hint="eastAsia"/>
          <w:color w:val="000000"/>
          <w:kern w:val="0"/>
          <w:sz w:val="24"/>
          <w:szCs w:val="24"/>
        </w:rPr>
        <w:t>2）新媒体主要包括中指研究院四条内容线</w:t>
      </w:r>
      <w:proofErr w:type="gramStart"/>
      <w:r w:rsidRPr="000A1273">
        <w:rPr>
          <w:rFonts w:ascii="宋体" w:eastAsia="宋体" w:hAnsi="宋体" w:cs="宋体" w:hint="eastAsia"/>
          <w:color w:val="000000"/>
          <w:kern w:val="0"/>
          <w:sz w:val="24"/>
          <w:szCs w:val="24"/>
        </w:rPr>
        <w:t>的微信订阅</w:t>
      </w:r>
      <w:proofErr w:type="gramEnd"/>
      <w:r w:rsidRPr="000A1273">
        <w:rPr>
          <w:rFonts w:ascii="宋体" w:eastAsia="宋体" w:hAnsi="宋体" w:cs="宋体" w:hint="eastAsia"/>
          <w:color w:val="000000"/>
          <w:kern w:val="0"/>
          <w:sz w:val="24"/>
          <w:szCs w:val="24"/>
        </w:rPr>
        <w:t>号、微博、头条号、 界面、雪球等内容分发平台， 对企业在研究中的表现进行宣传推广。</w:t>
      </w:r>
    </w:p>
    <w:p w14:paraId="2BB9FEF8" w14:textId="77777777" w:rsidR="00DA5822" w:rsidRPr="000A1273" w:rsidRDefault="009E77B5">
      <w:pPr>
        <w:widowControl/>
        <w:snapToGrid w:val="0"/>
        <w:spacing w:line="360" w:lineRule="auto"/>
        <w:ind w:firstLineChars="150" w:firstLine="360"/>
        <w:jc w:val="left"/>
        <w:rPr>
          <w:rFonts w:ascii="宋体" w:eastAsia="宋体" w:hAnsi="宋体" w:cs="宋体"/>
          <w:color w:val="000000"/>
          <w:kern w:val="0"/>
          <w:sz w:val="24"/>
          <w:szCs w:val="24"/>
        </w:rPr>
      </w:pPr>
      <w:r w:rsidRPr="000A1273">
        <w:rPr>
          <w:rFonts w:ascii="宋体" w:eastAsia="宋体" w:hAnsi="宋体" w:cs="宋体" w:hint="eastAsia"/>
          <w:color w:val="000000"/>
          <w:kern w:val="0"/>
          <w:sz w:val="24"/>
          <w:szCs w:val="24"/>
        </w:rPr>
        <w:t>3）传统媒体主要包括中央及地方电视、报纸、杂志及网络等主流媒体，对研究成果进行持续传播。</w:t>
      </w:r>
    </w:p>
    <w:p w14:paraId="1977358E" w14:textId="77777777" w:rsidR="00DA5822" w:rsidRPr="000A1273" w:rsidRDefault="009E77B5">
      <w:pPr>
        <w:widowControl/>
        <w:jc w:val="left"/>
        <w:rPr>
          <w:rFonts w:ascii="宋体" w:eastAsia="宋体" w:hAnsi="宋体"/>
          <w:sz w:val="24"/>
          <w:szCs w:val="24"/>
        </w:rPr>
      </w:pPr>
      <w:r w:rsidRPr="000A1273">
        <w:rPr>
          <w:rFonts w:ascii="宋体" w:eastAsia="宋体" w:hAnsi="宋体"/>
          <w:sz w:val="24"/>
          <w:szCs w:val="24"/>
        </w:rPr>
        <w:br w:type="page"/>
      </w:r>
    </w:p>
    <w:p w14:paraId="0D4E4AAD" w14:textId="77777777" w:rsidR="00DA5822" w:rsidRPr="000A1273" w:rsidRDefault="009E77B5">
      <w:pPr>
        <w:spacing w:line="360" w:lineRule="auto"/>
        <w:jc w:val="center"/>
        <w:rPr>
          <w:rFonts w:ascii="宋体" w:eastAsia="宋体" w:hAnsi="宋体"/>
          <w:b/>
          <w:bCs/>
          <w:sz w:val="24"/>
        </w:rPr>
      </w:pPr>
      <w:bookmarkStart w:id="8" w:name="_Hlk56432066"/>
      <w:r w:rsidRPr="000A1273">
        <w:rPr>
          <w:rFonts w:ascii="宋体" w:eastAsia="宋体" w:hAnsi="宋体" w:hint="eastAsia"/>
          <w:b/>
          <w:bCs/>
          <w:sz w:val="24"/>
        </w:rPr>
        <w:lastRenderedPageBreak/>
        <w:t>廉政合作协议</w:t>
      </w:r>
    </w:p>
    <w:p w14:paraId="0F938A45" w14:textId="77777777" w:rsidR="00DA5822" w:rsidRPr="000A1273" w:rsidRDefault="009E77B5">
      <w:pPr>
        <w:spacing w:line="360" w:lineRule="auto"/>
        <w:rPr>
          <w:rFonts w:ascii="宋体" w:eastAsia="宋体" w:hAnsi="宋体" w:cs="宋体"/>
          <w:sz w:val="24"/>
        </w:rPr>
      </w:pPr>
      <w:r w:rsidRPr="000A1273">
        <w:rPr>
          <w:rFonts w:ascii="宋体" w:eastAsia="宋体" w:hAnsi="宋体" w:cs="宋体" w:hint="eastAsia"/>
          <w:sz w:val="24"/>
        </w:rPr>
        <w:t>甲方：</w:t>
      </w:r>
      <w:r w:rsidRPr="000A1273">
        <w:rPr>
          <w:rFonts w:ascii="宋体" w:eastAsia="宋体" w:hAnsi="宋体" w:cs="宋体" w:hint="eastAsia"/>
          <w:sz w:val="24"/>
          <w:u w:val="single"/>
        </w:rPr>
        <w:t>洛阳</w:t>
      </w:r>
      <w:proofErr w:type="gramStart"/>
      <w:r w:rsidRPr="000A1273">
        <w:rPr>
          <w:rFonts w:ascii="宋体" w:eastAsia="宋体" w:hAnsi="宋体" w:cs="宋体" w:hint="eastAsia"/>
          <w:sz w:val="24"/>
          <w:u w:val="single"/>
        </w:rPr>
        <w:t>浩</w:t>
      </w:r>
      <w:proofErr w:type="gramEnd"/>
      <w:r w:rsidRPr="000A1273">
        <w:rPr>
          <w:rFonts w:ascii="宋体" w:eastAsia="宋体" w:hAnsi="宋体" w:cs="宋体" w:hint="eastAsia"/>
          <w:sz w:val="24"/>
          <w:u w:val="single"/>
        </w:rPr>
        <w:t>德</w:t>
      </w:r>
      <w:proofErr w:type="gramStart"/>
      <w:r w:rsidRPr="000A1273">
        <w:rPr>
          <w:rFonts w:ascii="宋体" w:eastAsia="宋体" w:hAnsi="宋体" w:cs="宋体" w:hint="eastAsia"/>
          <w:sz w:val="24"/>
          <w:u w:val="single"/>
        </w:rPr>
        <w:t>鑫</w:t>
      </w:r>
      <w:proofErr w:type="gramEnd"/>
      <w:r w:rsidRPr="000A1273">
        <w:rPr>
          <w:rFonts w:ascii="宋体" w:eastAsia="宋体" w:hAnsi="宋体" w:cs="宋体" w:hint="eastAsia"/>
          <w:sz w:val="24"/>
          <w:u w:val="single"/>
        </w:rPr>
        <w:t xml:space="preserve">置地有限公司 </w:t>
      </w:r>
    </w:p>
    <w:p w14:paraId="2A2C2E1E" w14:textId="77777777" w:rsidR="00DA5822" w:rsidRPr="000A1273" w:rsidRDefault="009E77B5">
      <w:pPr>
        <w:spacing w:line="360" w:lineRule="auto"/>
        <w:rPr>
          <w:rFonts w:ascii="宋体" w:eastAsia="宋体" w:hAnsi="宋体" w:cs="宋体"/>
          <w:sz w:val="24"/>
        </w:rPr>
      </w:pPr>
      <w:r w:rsidRPr="000A1273">
        <w:rPr>
          <w:rFonts w:ascii="宋体" w:eastAsia="宋体" w:hAnsi="宋体" w:cs="宋体" w:hint="eastAsia"/>
          <w:sz w:val="24"/>
        </w:rPr>
        <w:t>乙方：</w:t>
      </w:r>
      <w:r w:rsidRPr="000A1273">
        <w:rPr>
          <w:rFonts w:ascii="宋体" w:eastAsia="宋体" w:hAnsi="宋体" w:cs="宋体" w:hint="eastAsia"/>
          <w:sz w:val="24"/>
          <w:u w:val="single"/>
        </w:rPr>
        <w:t>北京中指实证数据信息技术有限公司</w:t>
      </w:r>
      <w:r w:rsidRPr="000A1273">
        <w:rPr>
          <w:rFonts w:ascii="宋体" w:eastAsia="宋体" w:hAnsi="宋体" w:cs="宋体"/>
          <w:sz w:val="24"/>
          <w:u w:val="single"/>
        </w:rPr>
        <w:t xml:space="preserve"> </w:t>
      </w:r>
      <w:r w:rsidRPr="000A1273">
        <w:rPr>
          <w:rFonts w:ascii="宋体" w:eastAsia="宋体" w:hAnsi="宋体" w:cs="宋体" w:hint="eastAsia"/>
          <w:sz w:val="24"/>
          <w:u w:val="single"/>
        </w:rPr>
        <w:t xml:space="preserve"> </w:t>
      </w:r>
    </w:p>
    <w:p w14:paraId="7BF1FF73"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为加强工程项目建设期间的廉政管理，确保项目高效优质按期竣工，甲、乙双方经协商</w:t>
      </w:r>
      <w:proofErr w:type="gramStart"/>
      <w:r w:rsidRPr="000A1273">
        <w:rPr>
          <w:rFonts w:ascii="宋体" w:eastAsia="宋体" w:hAnsi="宋体" w:cs="宋体" w:hint="eastAsia"/>
          <w:sz w:val="24"/>
        </w:rPr>
        <w:t>签定</w:t>
      </w:r>
      <w:proofErr w:type="gramEnd"/>
      <w:r w:rsidRPr="000A1273">
        <w:rPr>
          <w:rFonts w:ascii="宋体" w:eastAsia="宋体" w:hAnsi="宋体" w:cs="宋体" w:hint="eastAsia"/>
          <w:sz w:val="24"/>
        </w:rPr>
        <w:t>本协议并</w:t>
      </w:r>
      <w:proofErr w:type="gramStart"/>
      <w:r w:rsidRPr="000A1273">
        <w:rPr>
          <w:rFonts w:ascii="宋体" w:eastAsia="宋体" w:hAnsi="宋体" w:cs="宋体" w:hint="eastAsia"/>
          <w:sz w:val="24"/>
        </w:rPr>
        <w:t>做为</w:t>
      </w:r>
      <w:proofErr w:type="gramEnd"/>
      <w:r w:rsidRPr="000A1273">
        <w:rPr>
          <w:rFonts w:ascii="宋体" w:eastAsia="宋体" w:hAnsi="宋体" w:cs="宋体" w:hint="eastAsia"/>
          <w:sz w:val="24"/>
        </w:rPr>
        <w:t>双方共同遵守的廉政行为准则。</w:t>
      </w:r>
    </w:p>
    <w:p w14:paraId="0DE1D4B8" w14:textId="77777777" w:rsidR="00DA5822" w:rsidRPr="000A1273" w:rsidRDefault="009E77B5">
      <w:pPr>
        <w:spacing w:line="360" w:lineRule="auto"/>
        <w:ind w:firstLineChars="200" w:firstLine="482"/>
        <w:rPr>
          <w:rFonts w:ascii="宋体" w:eastAsia="宋体" w:hAnsi="宋体" w:cs="宋体"/>
          <w:b/>
          <w:bCs/>
          <w:sz w:val="24"/>
        </w:rPr>
      </w:pPr>
      <w:proofErr w:type="gramStart"/>
      <w:r w:rsidRPr="000A1273">
        <w:rPr>
          <w:rFonts w:ascii="宋体" w:eastAsia="宋体" w:hAnsi="宋体" w:cs="宋体" w:hint="eastAsia"/>
          <w:b/>
          <w:bCs/>
          <w:sz w:val="24"/>
        </w:rPr>
        <w:t>一</w:t>
      </w:r>
      <w:proofErr w:type="gramEnd"/>
      <w:r w:rsidRPr="000A1273">
        <w:rPr>
          <w:rFonts w:ascii="宋体" w:eastAsia="宋体" w:hAnsi="宋体" w:cs="宋体" w:hint="eastAsia"/>
          <w:b/>
          <w:bCs/>
          <w:sz w:val="24"/>
        </w:rPr>
        <w:t>．甲方责任</w:t>
      </w:r>
    </w:p>
    <w:p w14:paraId="2BAA46B9"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1．甲方有责任向乙方介绍本单位有关廉政管理的各项制度和规定。</w:t>
      </w:r>
    </w:p>
    <w:p w14:paraId="3E6803AB"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2．甲方有责任对本单位项目管理人员进行廉政教育。</w:t>
      </w:r>
    </w:p>
    <w:p w14:paraId="37619681"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3．甲方人员应严格遵守本单位有关廉政管理的规定，不得接受乙方的宴请，不得接受任何形式的实物、现金或礼券。</w:t>
      </w:r>
    </w:p>
    <w:p w14:paraId="35D7B578"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4．甲方在项目建设期间发现甲方人员任何形式的索贿受贿行为，均应及时采取措施予以制止，并及时通报乙方单位领导。</w:t>
      </w:r>
    </w:p>
    <w:p w14:paraId="2F5997EF"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5．甲方人员如违反廉政管理制度及本协议规定，甲方应视情节轻重、影响大小给予处罚。</w:t>
      </w:r>
    </w:p>
    <w:p w14:paraId="1B266F6A"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6．对于乙方举报甲方人员违反廉政规定的情况，甲方应及时进行调查，根据调查情况进行处理。</w:t>
      </w:r>
    </w:p>
    <w:p w14:paraId="2C8CE2D7" w14:textId="77777777" w:rsidR="00DA5822" w:rsidRPr="000A1273" w:rsidRDefault="009E77B5">
      <w:pPr>
        <w:spacing w:line="360" w:lineRule="auto"/>
        <w:ind w:firstLineChars="200" w:firstLine="482"/>
        <w:rPr>
          <w:rFonts w:ascii="宋体" w:eastAsia="宋体" w:hAnsi="宋体" w:cs="宋体"/>
          <w:b/>
          <w:bCs/>
          <w:sz w:val="24"/>
        </w:rPr>
      </w:pPr>
      <w:r w:rsidRPr="000A1273">
        <w:rPr>
          <w:rFonts w:ascii="宋体" w:eastAsia="宋体" w:hAnsi="宋体" w:cs="宋体" w:hint="eastAsia"/>
          <w:b/>
          <w:bCs/>
          <w:sz w:val="24"/>
        </w:rPr>
        <w:t>二．乙方责任</w:t>
      </w:r>
    </w:p>
    <w:p w14:paraId="33E727D3"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1．乙方应保证乙方有关人员了解甲方有关廉政管理的各项制度及本协议的规定，并遵照执行。</w:t>
      </w:r>
    </w:p>
    <w:p w14:paraId="45EF9BB3"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2．乙方不得宴请甲方人员，不得以任何形式赠送实物、现金或礼券。</w:t>
      </w:r>
    </w:p>
    <w:p w14:paraId="1434F7E6"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3．乙方在项目建设期间发现乙方人员任何向甲方人员行贿行为，均应及时采取措施予以制止，并及时通报甲方单位领导。</w:t>
      </w:r>
    </w:p>
    <w:p w14:paraId="4F16EC2D"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4．乙方有责任接受甲方对乙方在项目建设期间廉政管理执行情况的监督。</w:t>
      </w:r>
    </w:p>
    <w:p w14:paraId="3D6F47F9"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7128FC30"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6．如因乙方或其人员在项目建设期间贿赂甲方人员，被检查机关立案查处的，甲方有权中止合同履行或解除合同，由此给甲方造成的损失，均由乙方负责赔偿。</w:t>
      </w:r>
    </w:p>
    <w:p w14:paraId="4C5FAA62" w14:textId="77777777" w:rsidR="00DA5822" w:rsidRPr="000A1273" w:rsidRDefault="009E77B5">
      <w:pPr>
        <w:spacing w:line="360" w:lineRule="auto"/>
        <w:rPr>
          <w:rFonts w:ascii="宋体" w:eastAsia="宋体" w:hAnsi="宋体" w:cs="宋体"/>
          <w:sz w:val="24"/>
        </w:rPr>
      </w:pPr>
      <w:r w:rsidRPr="000A1273">
        <w:rPr>
          <w:rFonts w:ascii="宋体" w:eastAsia="宋体" w:hAnsi="宋体" w:cs="宋体" w:hint="eastAsia"/>
          <w:sz w:val="24"/>
        </w:rPr>
        <w:t xml:space="preserve">   </w:t>
      </w:r>
    </w:p>
    <w:p w14:paraId="0D184FA4" w14:textId="77777777" w:rsidR="00DA5822" w:rsidRPr="000A1273" w:rsidRDefault="00DA5822">
      <w:pPr>
        <w:spacing w:line="360" w:lineRule="auto"/>
        <w:rPr>
          <w:rFonts w:ascii="宋体" w:eastAsia="宋体" w:hAnsi="宋体" w:cs="宋体"/>
          <w:sz w:val="24"/>
        </w:rPr>
      </w:pPr>
    </w:p>
    <w:p w14:paraId="78B3F87A" w14:textId="77777777" w:rsidR="00DA5822" w:rsidRPr="000A1273" w:rsidRDefault="00DA5822">
      <w:pPr>
        <w:spacing w:line="360" w:lineRule="auto"/>
        <w:rPr>
          <w:rFonts w:ascii="宋体" w:eastAsia="宋体" w:hAnsi="宋体" w:cs="宋体"/>
          <w:sz w:val="24"/>
        </w:rPr>
      </w:pPr>
    </w:p>
    <w:p w14:paraId="2B505F7A" w14:textId="77777777" w:rsidR="00DA5822" w:rsidRPr="000A1273" w:rsidRDefault="00DA5822">
      <w:pPr>
        <w:spacing w:line="360" w:lineRule="auto"/>
        <w:rPr>
          <w:rFonts w:ascii="宋体" w:eastAsia="宋体" w:hAnsi="宋体" w:cs="宋体"/>
          <w:sz w:val="24"/>
        </w:rPr>
      </w:pPr>
    </w:p>
    <w:p w14:paraId="456B883D" w14:textId="77777777" w:rsidR="00DA5822" w:rsidRPr="000A1273" w:rsidRDefault="009E77B5">
      <w:pPr>
        <w:spacing w:line="360" w:lineRule="auto"/>
        <w:rPr>
          <w:rFonts w:ascii="宋体" w:eastAsia="宋体" w:hAnsi="宋体" w:cs="宋体"/>
          <w:b/>
          <w:bCs/>
          <w:sz w:val="24"/>
        </w:rPr>
      </w:pPr>
      <w:r w:rsidRPr="000A1273">
        <w:rPr>
          <w:rFonts w:ascii="宋体" w:eastAsia="宋体" w:hAnsi="宋体"/>
          <w:noProof/>
        </w:rPr>
        <w:lastRenderedPageBreak/>
        <w:drawing>
          <wp:anchor distT="0" distB="0" distL="114300" distR="114300" simplePos="0" relativeHeight="251659264" behindDoc="0" locked="0" layoutInCell="1" allowOverlap="1" wp14:anchorId="32040887" wp14:editId="5FC7ED5F">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sidRPr="000A1273">
        <w:rPr>
          <w:rFonts w:ascii="宋体" w:eastAsia="宋体" w:hAnsi="宋体" w:cs="宋体" w:hint="eastAsia"/>
          <w:sz w:val="24"/>
        </w:rPr>
        <w:t xml:space="preserve"> </w:t>
      </w:r>
      <w:r w:rsidRPr="000A1273">
        <w:rPr>
          <w:rFonts w:ascii="宋体" w:eastAsia="宋体" w:hAnsi="宋体" w:cs="宋体" w:hint="eastAsia"/>
          <w:b/>
          <w:bCs/>
          <w:sz w:val="24"/>
        </w:rPr>
        <w:t>三、为维护甲乙双方的合法利益，营造良好的商务环境，甲方建立多种举报渠道（如下）。甲方内控审计监察人员将恪守职业道德，严格履行保密义务！</w:t>
      </w:r>
    </w:p>
    <w:p w14:paraId="4956597C" w14:textId="77777777" w:rsidR="00DA5822" w:rsidRPr="000A1273" w:rsidRDefault="009E77B5">
      <w:pPr>
        <w:spacing w:line="360" w:lineRule="auto"/>
        <w:ind w:leftChars="200" w:left="420"/>
        <w:rPr>
          <w:rFonts w:ascii="宋体" w:eastAsia="宋体" w:hAnsi="宋体" w:cs="宋体"/>
          <w:sz w:val="24"/>
        </w:rPr>
      </w:pPr>
      <w:r w:rsidRPr="000A1273">
        <w:rPr>
          <w:rFonts w:ascii="宋体" w:eastAsia="宋体" w:hAnsi="宋体" w:cs="宋体" w:hint="eastAsia"/>
          <w:sz w:val="24"/>
        </w:rPr>
        <w:t>（1）电话：王先生：18638357973</w:t>
      </w:r>
      <w:r w:rsidRPr="000A1273">
        <w:rPr>
          <w:rFonts w:ascii="宋体" w:eastAsia="宋体" w:hAnsi="宋体" w:cs="宋体" w:hint="eastAsia"/>
          <w:sz w:val="24"/>
        </w:rPr>
        <w:cr/>
        <w:t>（2）电话：杨先生：15670305910</w:t>
      </w:r>
      <w:r w:rsidRPr="000A1273">
        <w:rPr>
          <w:rFonts w:ascii="宋体" w:eastAsia="宋体" w:hAnsi="宋体" w:cs="宋体" w:hint="eastAsia"/>
          <w:sz w:val="24"/>
        </w:rPr>
        <w:cr/>
        <w:t>（3）邮箱：hddcfkb@Foxmail.com</w:t>
      </w:r>
      <w:r w:rsidRPr="000A1273">
        <w:rPr>
          <w:rFonts w:ascii="宋体" w:eastAsia="宋体" w:hAnsi="宋体" w:cs="宋体"/>
          <w:sz w:val="24"/>
        </w:rPr>
        <w:cr/>
      </w:r>
      <w:r w:rsidRPr="000A1273">
        <w:rPr>
          <w:rFonts w:ascii="宋体" w:eastAsia="宋体" w:hAnsi="宋体" w:cs="宋体" w:hint="eastAsia"/>
          <w:sz w:val="24"/>
        </w:rPr>
        <w:t>（</w:t>
      </w:r>
      <w:r w:rsidRPr="000A1273">
        <w:rPr>
          <w:rFonts w:ascii="宋体" w:eastAsia="宋体" w:hAnsi="宋体" w:cs="宋体"/>
          <w:sz w:val="24"/>
        </w:rPr>
        <w:t>4</w:t>
      </w:r>
      <w:r w:rsidRPr="000A1273">
        <w:rPr>
          <w:rFonts w:ascii="宋体" w:eastAsia="宋体" w:hAnsi="宋体" w:cs="宋体" w:hint="eastAsia"/>
          <w:sz w:val="24"/>
        </w:rPr>
        <w:t>）直接和督查督办人员约定场所当面举报。</w:t>
      </w:r>
    </w:p>
    <w:p w14:paraId="10B3D546" w14:textId="77777777" w:rsidR="00DA5822" w:rsidRPr="000A1273" w:rsidRDefault="009E77B5">
      <w:pPr>
        <w:spacing w:line="360" w:lineRule="auto"/>
        <w:ind w:firstLineChars="200" w:firstLine="482"/>
        <w:rPr>
          <w:rFonts w:ascii="宋体" w:eastAsia="宋体" w:hAnsi="宋体" w:cs="宋体"/>
          <w:b/>
          <w:bCs/>
          <w:sz w:val="24"/>
        </w:rPr>
      </w:pPr>
      <w:r w:rsidRPr="000A1273">
        <w:rPr>
          <w:rFonts w:ascii="宋体" w:eastAsia="宋体" w:hAnsi="宋体" w:cs="宋体" w:hint="eastAsia"/>
          <w:b/>
          <w:bCs/>
          <w:sz w:val="24"/>
        </w:rPr>
        <w:t>四、甲乙双方发现对方工作人员有下列行为之一的，可通过第三条约定的渠道进行举报：</w:t>
      </w:r>
    </w:p>
    <w:p w14:paraId="5E098F22"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1.推诿扯皮、有责不负、处事消极、渎职失职、弄虚作假等行为。</w:t>
      </w:r>
    </w:p>
    <w:p w14:paraId="2FC4E7BD"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2.以权谋私、滥用职权、处事不公、隐瞒事故、违章指挥造成公司严重事故隐患的行为。</w:t>
      </w:r>
    </w:p>
    <w:p w14:paraId="2FFB1614"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3.贪污、受贿、盗窃、欺上瞒下等违法乱纪行为。</w:t>
      </w:r>
    </w:p>
    <w:p w14:paraId="4E8ABDA1"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4.出卖、泄露公司商业机密等危害公司行为。</w:t>
      </w:r>
    </w:p>
    <w:p w14:paraId="3B99A474"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5.重大经济活动未按公司制度、流程执行的违规违纪行为。</w:t>
      </w:r>
    </w:p>
    <w:p w14:paraId="1046BD40"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6.利用职权，任人唯亲，拉帮结派，搞小利益团体或对同事正当行使权利进行打击报复的行为。</w:t>
      </w:r>
    </w:p>
    <w:p w14:paraId="04D70231"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7.故意涂改公司文件或以公司名义谋私利，损害公司荣誉和利益的行为。</w:t>
      </w:r>
    </w:p>
    <w:p w14:paraId="477BBF48"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8.私自侵占、挪用公司财物，损坏公司重要设备或资产的行为。</w:t>
      </w:r>
    </w:p>
    <w:p w14:paraId="716610CF"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9.破坏团队和谐，故意挑拨员工之间关系，对同事恶意侮辱、陷害、制造事端的行为。</w:t>
      </w:r>
    </w:p>
    <w:p w14:paraId="739FC55D"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10.妄议集团经营、管理、决策部署、会议决议，对正当行使职权的执法部门、员工进行设置障碍、诋毁、恶意侮辱的行为。</w:t>
      </w:r>
    </w:p>
    <w:p w14:paraId="53637DD7"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11.其它违反法律或者招标人公司相关制度的行为。</w:t>
      </w:r>
    </w:p>
    <w:p w14:paraId="2ADF8117"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（以下无正文）</w:t>
      </w:r>
    </w:p>
    <w:p w14:paraId="5B681CFB" w14:textId="77777777" w:rsidR="00DA5822" w:rsidRPr="000A1273" w:rsidRDefault="00DA5822">
      <w:pPr>
        <w:spacing w:line="360" w:lineRule="auto"/>
        <w:ind w:firstLineChars="200" w:firstLine="480"/>
        <w:rPr>
          <w:rFonts w:ascii="宋体" w:eastAsia="宋体" w:hAnsi="宋体" w:cs="宋体"/>
          <w:sz w:val="24"/>
        </w:rPr>
      </w:pPr>
    </w:p>
    <w:bookmarkEnd w:id="8"/>
    <w:p w14:paraId="442CA9EB" w14:textId="77777777" w:rsidR="00DA5822" w:rsidRPr="000A1273" w:rsidRDefault="009E77B5">
      <w:pPr>
        <w:spacing w:line="360" w:lineRule="auto"/>
        <w:ind w:firstLineChars="200" w:firstLine="480"/>
        <w:rPr>
          <w:rFonts w:ascii="宋体" w:eastAsia="宋体" w:hAnsi="宋体" w:cs="宋体"/>
          <w:sz w:val="24"/>
        </w:rPr>
      </w:pPr>
      <w:r w:rsidRPr="000A1273">
        <w:rPr>
          <w:rFonts w:ascii="宋体" w:eastAsia="宋体" w:hAnsi="宋体" w:cs="宋体" w:hint="eastAsia"/>
          <w:sz w:val="24"/>
        </w:rPr>
        <w:t>甲方：洛阳</w:t>
      </w:r>
      <w:proofErr w:type="gramStart"/>
      <w:r w:rsidRPr="000A1273">
        <w:rPr>
          <w:rFonts w:ascii="宋体" w:eastAsia="宋体" w:hAnsi="宋体" w:cs="宋体" w:hint="eastAsia"/>
          <w:sz w:val="24"/>
        </w:rPr>
        <w:t>浩</w:t>
      </w:r>
      <w:proofErr w:type="gramEnd"/>
      <w:r w:rsidRPr="000A1273">
        <w:rPr>
          <w:rFonts w:ascii="宋体" w:eastAsia="宋体" w:hAnsi="宋体" w:cs="宋体" w:hint="eastAsia"/>
          <w:sz w:val="24"/>
        </w:rPr>
        <w:t>德</w:t>
      </w:r>
      <w:proofErr w:type="gramStart"/>
      <w:r w:rsidRPr="000A1273">
        <w:rPr>
          <w:rFonts w:ascii="宋体" w:eastAsia="宋体" w:hAnsi="宋体" w:cs="宋体" w:hint="eastAsia"/>
          <w:sz w:val="24"/>
        </w:rPr>
        <w:t>鑫</w:t>
      </w:r>
      <w:proofErr w:type="gramEnd"/>
      <w:r w:rsidRPr="000A1273">
        <w:rPr>
          <w:rFonts w:ascii="宋体" w:eastAsia="宋体" w:hAnsi="宋体" w:cs="宋体" w:hint="eastAsia"/>
          <w:sz w:val="24"/>
        </w:rPr>
        <w:t>置地有限公司</w:t>
      </w:r>
      <w:r w:rsidRPr="000A1273">
        <w:rPr>
          <w:rFonts w:ascii="宋体" w:eastAsia="宋体" w:hAnsi="宋体" w:cs="宋体"/>
          <w:sz w:val="24"/>
        </w:rPr>
        <w:t xml:space="preserve">       </w:t>
      </w:r>
      <w:r w:rsidRPr="000A1273">
        <w:rPr>
          <w:rFonts w:ascii="宋体" w:eastAsia="宋体" w:hAnsi="宋体" w:cs="宋体" w:hint="eastAsia"/>
          <w:sz w:val="24"/>
        </w:rPr>
        <w:t>乙方：</w:t>
      </w:r>
      <w:r w:rsidRPr="000A1273">
        <w:rPr>
          <w:rFonts w:ascii="宋体" w:eastAsia="宋体" w:hAnsi="宋体" w:hint="eastAsia"/>
          <w:sz w:val="24"/>
          <w:szCs w:val="32"/>
        </w:rPr>
        <w:t>北京中指实证数据信息技术有限公司</w:t>
      </w:r>
    </w:p>
    <w:p w14:paraId="007F62F5" w14:textId="77777777" w:rsidR="00DA5822" w:rsidRDefault="009E77B5">
      <w:pPr>
        <w:snapToGrid w:val="0"/>
        <w:spacing w:line="360" w:lineRule="auto"/>
        <w:ind w:firstLineChars="200" w:firstLine="480"/>
        <w:rPr>
          <w:rFonts w:ascii="宋体" w:eastAsia="宋体" w:hAnsi="宋体"/>
          <w:sz w:val="22"/>
        </w:rPr>
      </w:pPr>
      <w:r w:rsidRPr="000A1273">
        <w:rPr>
          <w:rFonts w:ascii="宋体" w:eastAsia="宋体" w:hAnsi="宋体" w:cs="宋体" w:hint="eastAsia"/>
          <w:sz w:val="24"/>
        </w:rPr>
        <w:t>签署日期：</w:t>
      </w:r>
      <w:r w:rsidRPr="000A1273">
        <w:rPr>
          <w:rFonts w:ascii="宋体" w:eastAsia="宋体" w:hAnsi="宋体" w:cs="宋体"/>
          <w:sz w:val="24"/>
        </w:rPr>
        <w:t>2021</w:t>
      </w:r>
      <w:r w:rsidRPr="000A1273">
        <w:rPr>
          <w:rFonts w:ascii="宋体" w:eastAsia="宋体" w:hAnsi="宋体" w:cs="宋体" w:hint="eastAsia"/>
          <w:sz w:val="24"/>
        </w:rPr>
        <w:t>年</w:t>
      </w:r>
      <w:r w:rsidRPr="000A1273">
        <w:rPr>
          <w:rFonts w:ascii="宋体" w:eastAsia="宋体" w:hAnsi="宋体" w:cs="宋体"/>
          <w:sz w:val="24"/>
        </w:rPr>
        <w:t>6</w:t>
      </w:r>
      <w:r w:rsidRPr="000A1273">
        <w:rPr>
          <w:rFonts w:ascii="宋体" w:eastAsia="宋体" w:hAnsi="宋体" w:cs="宋体" w:hint="eastAsia"/>
          <w:sz w:val="24"/>
        </w:rPr>
        <w:t xml:space="preserve">月              </w:t>
      </w:r>
      <w:r w:rsidRPr="000A1273">
        <w:rPr>
          <w:rFonts w:ascii="宋体" w:eastAsia="宋体" w:hAnsi="宋体" w:cs="宋体"/>
          <w:sz w:val="24"/>
        </w:rPr>
        <w:t xml:space="preserve"> </w:t>
      </w:r>
      <w:r w:rsidRPr="000A1273">
        <w:rPr>
          <w:rFonts w:ascii="宋体" w:eastAsia="宋体" w:hAnsi="宋体" w:cs="宋体" w:hint="eastAsia"/>
          <w:sz w:val="24"/>
        </w:rPr>
        <w:t>签署日期：2</w:t>
      </w:r>
      <w:r w:rsidRPr="000A1273">
        <w:rPr>
          <w:rFonts w:ascii="宋体" w:eastAsia="宋体" w:hAnsi="宋体" w:cs="宋体"/>
          <w:sz w:val="24"/>
        </w:rPr>
        <w:t>021</w:t>
      </w:r>
      <w:r w:rsidRPr="000A1273">
        <w:rPr>
          <w:rFonts w:ascii="宋体" w:eastAsia="宋体" w:hAnsi="宋体" w:cs="宋体" w:hint="eastAsia"/>
          <w:sz w:val="24"/>
        </w:rPr>
        <w:t>年</w:t>
      </w:r>
      <w:r w:rsidRPr="000A1273">
        <w:rPr>
          <w:rFonts w:ascii="宋体" w:eastAsia="宋体" w:hAnsi="宋体" w:cs="宋体"/>
          <w:sz w:val="24"/>
        </w:rPr>
        <w:t>6</w:t>
      </w:r>
      <w:r w:rsidRPr="000A1273">
        <w:rPr>
          <w:rFonts w:ascii="宋体" w:eastAsia="宋体" w:hAnsi="宋体" w:cs="宋体" w:hint="eastAsia"/>
          <w:sz w:val="24"/>
        </w:rPr>
        <w:t>月</w:t>
      </w:r>
    </w:p>
    <w:sectPr w:rsidR="00DA5822">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A9732" w14:textId="77777777" w:rsidR="004F3258" w:rsidRDefault="004F3258">
      <w:r>
        <w:separator/>
      </w:r>
    </w:p>
  </w:endnote>
  <w:endnote w:type="continuationSeparator" w:id="0">
    <w:p w14:paraId="560A0CE3" w14:textId="77777777" w:rsidR="004F3258" w:rsidRDefault="004F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302059"/>
      <w:docPartObj>
        <w:docPartGallery w:val="AutoText"/>
      </w:docPartObj>
    </w:sdtPr>
    <w:sdtEndPr/>
    <w:sdtContent>
      <w:sdt>
        <w:sdtPr>
          <w:id w:val="1728636285"/>
          <w:docPartObj>
            <w:docPartGallery w:val="AutoText"/>
          </w:docPartObj>
        </w:sdtPr>
        <w:sdtEndPr/>
        <w:sdtContent>
          <w:p w14:paraId="0CA2490D" w14:textId="77777777" w:rsidR="00DA5822" w:rsidRDefault="009E77B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DDBAF" w14:textId="77777777" w:rsidR="004F3258" w:rsidRDefault="004F3258">
      <w:r>
        <w:separator/>
      </w:r>
    </w:p>
  </w:footnote>
  <w:footnote w:type="continuationSeparator" w:id="0">
    <w:p w14:paraId="050E774F" w14:textId="77777777" w:rsidR="004F3258" w:rsidRDefault="004F3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D5AA49"/>
    <w:multiLevelType w:val="singleLevel"/>
    <w:tmpl w:val="93D5AA49"/>
    <w:lvl w:ilvl="0">
      <w:start w:val="1"/>
      <w:numFmt w:val="decimal"/>
      <w:suff w:val="nothing"/>
      <w:lvlText w:val="%1）"/>
      <w:lvlJc w:val="left"/>
    </w:lvl>
  </w:abstractNum>
  <w:abstractNum w:abstractNumId="1" w15:restartNumberingAfterBreak="0">
    <w:nsid w:val="6EB90486"/>
    <w:multiLevelType w:val="multilevel"/>
    <w:tmpl w:val="6EB904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6A"/>
    <w:rsid w:val="0003063B"/>
    <w:rsid w:val="000A1273"/>
    <w:rsid w:val="0010071D"/>
    <w:rsid w:val="00161DAD"/>
    <w:rsid w:val="00196FBA"/>
    <w:rsid w:val="001C7453"/>
    <w:rsid w:val="002908B5"/>
    <w:rsid w:val="00297FCD"/>
    <w:rsid w:val="003C6F18"/>
    <w:rsid w:val="00432132"/>
    <w:rsid w:val="00484949"/>
    <w:rsid w:val="004F3258"/>
    <w:rsid w:val="005318A6"/>
    <w:rsid w:val="005D3EC0"/>
    <w:rsid w:val="00605B7D"/>
    <w:rsid w:val="006272B8"/>
    <w:rsid w:val="00656A5E"/>
    <w:rsid w:val="006654A3"/>
    <w:rsid w:val="00673CDF"/>
    <w:rsid w:val="006B0362"/>
    <w:rsid w:val="006B73AC"/>
    <w:rsid w:val="00700D19"/>
    <w:rsid w:val="007A2DE9"/>
    <w:rsid w:val="007B046C"/>
    <w:rsid w:val="007B585C"/>
    <w:rsid w:val="00816CE8"/>
    <w:rsid w:val="008178BE"/>
    <w:rsid w:val="008C14A4"/>
    <w:rsid w:val="008F0203"/>
    <w:rsid w:val="009E77B5"/>
    <w:rsid w:val="00AC44F9"/>
    <w:rsid w:val="00AF33F5"/>
    <w:rsid w:val="00BE6E90"/>
    <w:rsid w:val="00C025E9"/>
    <w:rsid w:val="00C26EAC"/>
    <w:rsid w:val="00C45E0E"/>
    <w:rsid w:val="00C94975"/>
    <w:rsid w:val="00CF200D"/>
    <w:rsid w:val="00D70D20"/>
    <w:rsid w:val="00DA5822"/>
    <w:rsid w:val="00DE52B5"/>
    <w:rsid w:val="00E47BDB"/>
    <w:rsid w:val="00E5671C"/>
    <w:rsid w:val="00E9440C"/>
    <w:rsid w:val="00F117CF"/>
    <w:rsid w:val="00FA066A"/>
    <w:rsid w:val="00FC5C18"/>
    <w:rsid w:val="49C523E7"/>
    <w:rsid w:val="666F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81CB27"/>
  <w15:docId w15:val="{EDCAA192-07D2-40D0-8747-4C06B14F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qFormat/>
    <w:rPr>
      <w:sz w:val="21"/>
      <w:szCs w:val="21"/>
    </w:rPr>
  </w:style>
  <w:style w:type="character" w:customStyle="1" w:styleId="10">
    <w:name w:val="标题 1 字符"/>
    <w:basedOn w:val="a0"/>
    <w:link w:val="1"/>
    <w:rPr>
      <w:rFonts w:ascii="Times New Roman" w:eastAsia="宋体" w:hAnsi="Times New Roman" w:cs="Times New Roman"/>
      <w:b/>
      <w:bCs/>
      <w:kern w:val="44"/>
      <w:sz w:val="44"/>
      <w:szCs w:val="44"/>
    </w:rPr>
  </w:style>
  <w:style w:type="character" w:customStyle="1" w:styleId="a4">
    <w:name w:val="批注文字 字符"/>
    <w:basedOn w:val="a0"/>
    <w:link w:val="a3"/>
    <w:qFormat/>
  </w:style>
  <w:style w:type="paragraph" w:customStyle="1" w:styleId="Style4">
    <w:name w:val="_Style 4"/>
    <w:basedOn w:val="a"/>
    <w:next w:val="aa"/>
    <w:uiPriority w:val="34"/>
    <w:qFormat/>
    <w:pPr>
      <w:ind w:firstLineChars="200" w:firstLine="420"/>
    </w:pPr>
    <w:rPr>
      <w:rFonts w:ascii="Times New Roman" w:eastAsia="宋体" w:hAnsi="Times New Roman" w:cs="Times New Roman"/>
      <w:szCs w:val="24"/>
    </w:r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paragraph" w:styleId="ab">
    <w:name w:val="Balloon Text"/>
    <w:basedOn w:val="a"/>
    <w:link w:val="ac"/>
    <w:uiPriority w:val="99"/>
    <w:semiHidden/>
    <w:unhideWhenUsed/>
    <w:rsid w:val="008C14A4"/>
    <w:rPr>
      <w:sz w:val="18"/>
      <w:szCs w:val="18"/>
    </w:rPr>
  </w:style>
  <w:style w:type="character" w:customStyle="1" w:styleId="ac">
    <w:name w:val="批注框文本 字符"/>
    <w:basedOn w:val="a0"/>
    <w:link w:val="ab"/>
    <w:uiPriority w:val="99"/>
    <w:semiHidden/>
    <w:rsid w:val="008C14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1211</Words>
  <Characters>6907</Characters>
  <Application>Microsoft Office Word</Application>
  <DocSecurity>0</DocSecurity>
  <Lines>57</Lines>
  <Paragraphs>16</Paragraphs>
  <ScaleCrop>false</ScaleCrop>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欢</dc:creator>
  <cp:lastModifiedBy>Administrator</cp:lastModifiedBy>
  <cp:revision>27</cp:revision>
  <dcterms:created xsi:type="dcterms:W3CDTF">2021-06-08T01:52:00Z</dcterms:created>
  <dcterms:modified xsi:type="dcterms:W3CDTF">2021-06-18T11:12:00Z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479D83FB1AA54731AC9118E6A022E3D5</vt:lpwstr>
  </property>
</Properties>
</file>