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56" w:rsidRDefault="00916656">
      <w:pPr>
        <w:spacing w:line="360" w:lineRule="auto"/>
        <w:jc w:val="center"/>
        <w:rPr>
          <w:rFonts w:asciiTheme="majorEastAsia" w:eastAsiaTheme="majorEastAsia" w:hAnsiTheme="majorEastAsia" w:cs="Tahoma"/>
          <w:b/>
          <w:sz w:val="48"/>
          <w:szCs w:val="48"/>
        </w:rPr>
      </w:pPr>
    </w:p>
    <w:p w:rsidR="00916656" w:rsidRDefault="00916656">
      <w:pPr>
        <w:spacing w:line="360" w:lineRule="auto"/>
        <w:jc w:val="center"/>
        <w:rPr>
          <w:rFonts w:asciiTheme="majorEastAsia" w:eastAsiaTheme="majorEastAsia" w:hAnsiTheme="majorEastAsia" w:cs="Tahoma"/>
          <w:b/>
          <w:sz w:val="48"/>
          <w:szCs w:val="48"/>
        </w:rPr>
      </w:pPr>
    </w:p>
    <w:p w:rsidR="00916656" w:rsidRDefault="00916656">
      <w:pPr>
        <w:spacing w:line="360" w:lineRule="auto"/>
        <w:jc w:val="center"/>
        <w:rPr>
          <w:rFonts w:asciiTheme="majorEastAsia" w:eastAsiaTheme="majorEastAsia" w:hAnsiTheme="majorEastAsia" w:cs="Tahoma"/>
          <w:b/>
          <w:sz w:val="48"/>
          <w:szCs w:val="48"/>
        </w:rPr>
      </w:pPr>
    </w:p>
    <w:p w:rsidR="00916656" w:rsidRDefault="00CD6DA5">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栾川山水文苑售楼部纱窗制作与安装合同</w:t>
      </w: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916656">
      <w:pPr>
        <w:spacing w:line="360" w:lineRule="auto"/>
        <w:rPr>
          <w:rFonts w:ascii="宋体" w:hAnsi="宋体"/>
          <w:b/>
          <w:bCs/>
        </w:rPr>
      </w:pPr>
    </w:p>
    <w:p w:rsidR="00916656" w:rsidRDefault="00CD6DA5">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成本代码：030204</w:t>
      </w:r>
    </w:p>
    <w:p w:rsidR="00916656" w:rsidRDefault="00CD6DA5">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合同编号：LCS2-JA-019</w:t>
      </w:r>
    </w:p>
    <w:p w:rsidR="00916656" w:rsidRDefault="00916656">
      <w:pPr>
        <w:spacing w:line="360" w:lineRule="auto"/>
        <w:rPr>
          <w:rFonts w:ascii="宋体" w:hAnsi="宋体" w:cs="宋体"/>
          <w:b/>
          <w:sz w:val="28"/>
          <w:szCs w:val="28"/>
        </w:rPr>
      </w:pPr>
    </w:p>
    <w:p w:rsidR="00916656" w:rsidRDefault="00916656">
      <w:pPr>
        <w:pStyle w:val="10"/>
      </w:pPr>
    </w:p>
    <w:p w:rsidR="00916656" w:rsidRDefault="00916656">
      <w:pPr>
        <w:pStyle w:val="10"/>
      </w:pPr>
    </w:p>
    <w:p w:rsidR="00916656" w:rsidRDefault="00916656">
      <w:pPr>
        <w:pStyle w:val="10"/>
        <w:ind w:firstLine="562"/>
        <w:rPr>
          <w:rFonts w:hAnsi="宋体" w:cs="宋体"/>
          <w:b w:val="0"/>
          <w:sz w:val="28"/>
          <w:szCs w:val="28"/>
        </w:rPr>
      </w:pPr>
    </w:p>
    <w:p w:rsidR="00916656" w:rsidRDefault="00916656">
      <w:pPr>
        <w:pStyle w:val="10"/>
        <w:ind w:firstLine="562"/>
        <w:rPr>
          <w:rFonts w:hAnsi="宋体" w:cs="宋体"/>
          <w:b w:val="0"/>
          <w:sz w:val="28"/>
          <w:szCs w:val="28"/>
        </w:rPr>
      </w:pPr>
    </w:p>
    <w:p w:rsidR="00916656" w:rsidRDefault="00916656">
      <w:pPr>
        <w:pStyle w:val="10"/>
        <w:ind w:firstLine="562"/>
        <w:rPr>
          <w:rFonts w:hAnsi="宋体" w:cs="宋体"/>
          <w:b w:val="0"/>
          <w:sz w:val="28"/>
          <w:szCs w:val="28"/>
        </w:rPr>
      </w:pPr>
    </w:p>
    <w:p w:rsidR="00916656" w:rsidRDefault="00CD6DA5">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916656" w:rsidRDefault="00CD6DA5">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洛阳富弘门窗加工厂</w:t>
      </w:r>
    </w:p>
    <w:p w:rsidR="00916656" w:rsidRDefault="00CD6DA5">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916656" w:rsidRDefault="00916656">
      <w:pPr>
        <w:autoSpaceDN w:val="0"/>
        <w:spacing w:line="360" w:lineRule="auto"/>
        <w:ind w:firstLineChars="200" w:firstLine="480"/>
        <w:rPr>
          <w:rFonts w:ascii="宋体" w:hAnsi="宋体"/>
          <w:szCs w:val="24"/>
        </w:rPr>
      </w:pPr>
    </w:p>
    <w:p w:rsidR="00916656" w:rsidRDefault="00916656">
      <w:pPr>
        <w:pStyle w:val="10"/>
      </w:pPr>
    </w:p>
    <w:p w:rsidR="00916656" w:rsidRDefault="00916656">
      <w:pPr>
        <w:pStyle w:val="10"/>
      </w:pPr>
    </w:p>
    <w:p w:rsidR="00916656" w:rsidRDefault="00916656">
      <w:pPr>
        <w:pStyle w:val="10"/>
      </w:pPr>
    </w:p>
    <w:p w:rsidR="00916656" w:rsidRDefault="00916656">
      <w:pPr>
        <w:pStyle w:val="10"/>
      </w:pPr>
    </w:p>
    <w:p w:rsidR="00916656" w:rsidRDefault="00CD6DA5">
      <w:pPr>
        <w:spacing w:line="360" w:lineRule="auto"/>
        <w:jc w:val="center"/>
        <w:rPr>
          <w:rFonts w:ascii="宋体" w:hAnsi="宋体" w:cs="宋体"/>
          <w:b/>
          <w:bCs/>
          <w:sz w:val="36"/>
          <w:szCs w:val="36"/>
        </w:rPr>
      </w:pPr>
      <w:r>
        <w:rPr>
          <w:rFonts w:ascii="宋体" w:hAnsi="宋体" w:hint="eastAsia"/>
          <w:szCs w:val="24"/>
        </w:rPr>
        <w:lastRenderedPageBreak/>
        <w:t xml:space="preserve">   </w:t>
      </w:r>
      <w:r>
        <w:rPr>
          <w:rFonts w:ascii="宋体" w:hAnsi="宋体" w:cs="Tahoma" w:hint="eastAsia"/>
          <w:b/>
          <w:sz w:val="36"/>
          <w:szCs w:val="36"/>
        </w:rPr>
        <w:t>栾川山水文苑售楼部纱窗制作与安装合同</w:t>
      </w:r>
    </w:p>
    <w:p w:rsidR="00916656" w:rsidRPr="00CB345E" w:rsidRDefault="00CD6DA5" w:rsidP="00B0740C">
      <w:pPr>
        <w:spacing w:line="360" w:lineRule="auto"/>
        <w:rPr>
          <w:rFonts w:ascii="宋体" w:hAnsi="宋体" w:cs="宋体"/>
          <w:szCs w:val="24"/>
          <w:u w:val="single"/>
        </w:rPr>
      </w:pPr>
      <w:r w:rsidRPr="00CB345E">
        <w:rPr>
          <w:rFonts w:ascii="宋体" w:hAnsi="宋体" w:cs="宋体" w:hint="eastAsia"/>
          <w:szCs w:val="24"/>
        </w:rPr>
        <w:t>甲方：</w:t>
      </w:r>
      <w:r w:rsidRPr="00CB345E">
        <w:rPr>
          <w:rFonts w:ascii="宋体" w:hAnsi="宋体" w:cs="宋体" w:hint="eastAsia"/>
          <w:szCs w:val="24"/>
          <w:u w:val="single"/>
        </w:rPr>
        <w:t>栾川县浩德颐康文旅有限公司</w:t>
      </w:r>
    </w:p>
    <w:p w:rsidR="00916656" w:rsidRPr="00CB345E" w:rsidRDefault="00CD6DA5" w:rsidP="00B0740C">
      <w:pPr>
        <w:spacing w:line="360" w:lineRule="auto"/>
        <w:rPr>
          <w:rFonts w:ascii="宋体" w:hAnsi="宋体" w:cs="宋体"/>
          <w:szCs w:val="24"/>
          <w:u w:val="single"/>
        </w:rPr>
      </w:pPr>
      <w:r w:rsidRPr="00CB345E">
        <w:rPr>
          <w:rFonts w:ascii="宋体" w:hAnsi="宋体" w:cs="宋体" w:hint="eastAsia"/>
          <w:szCs w:val="24"/>
        </w:rPr>
        <w:t>乙方：</w:t>
      </w:r>
      <w:r w:rsidRPr="00CB345E">
        <w:rPr>
          <w:rFonts w:ascii="宋体" w:hAnsi="宋体" w:cs="宋体" w:hint="eastAsia"/>
          <w:szCs w:val="24"/>
          <w:u w:val="single"/>
        </w:rPr>
        <w:t>洛阳富弘门窗加工厂</w:t>
      </w:r>
    </w:p>
    <w:p w:rsidR="00916656" w:rsidRPr="00CB345E" w:rsidRDefault="00CD6DA5" w:rsidP="00B0740C">
      <w:pPr>
        <w:pStyle w:val="1"/>
        <w:numPr>
          <w:ilvl w:val="0"/>
          <w:numId w:val="0"/>
        </w:numPr>
        <w:spacing w:before="0" w:after="0" w:line="360" w:lineRule="auto"/>
        <w:ind w:leftChars="88" w:left="211" w:firstLineChars="200" w:firstLine="480"/>
        <w:rPr>
          <w:rFonts w:ascii="宋体" w:hAnsi="宋体" w:cs="宋体"/>
          <w:b w:val="0"/>
          <w:bCs w:val="0"/>
          <w:kern w:val="2"/>
          <w:sz w:val="24"/>
          <w:szCs w:val="24"/>
        </w:rPr>
      </w:pPr>
      <w:r w:rsidRPr="00CB345E">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一、工程概况</w:t>
      </w:r>
    </w:p>
    <w:p w:rsidR="00916656" w:rsidRPr="00CB345E" w:rsidRDefault="00CD6DA5" w:rsidP="00B0740C">
      <w:pPr>
        <w:widowControl/>
        <w:spacing w:line="360" w:lineRule="auto"/>
        <w:ind w:firstLineChars="200" w:firstLine="480"/>
        <w:rPr>
          <w:rFonts w:ascii="宋体" w:hAnsi="宋体" w:cs="宋体"/>
          <w:szCs w:val="24"/>
        </w:rPr>
      </w:pPr>
      <w:r w:rsidRPr="00CB345E">
        <w:rPr>
          <w:rFonts w:ascii="宋体" w:hAnsi="宋体" w:cs="宋体" w:hint="eastAsia"/>
          <w:szCs w:val="24"/>
        </w:rPr>
        <w:t>1、工程名称：栾川山水文苑售楼部纱窗制作与安装工程</w:t>
      </w:r>
    </w:p>
    <w:p w:rsidR="00916656" w:rsidRPr="00CB345E" w:rsidRDefault="00CD6DA5" w:rsidP="00B0740C">
      <w:pPr>
        <w:widowControl/>
        <w:spacing w:line="360" w:lineRule="auto"/>
        <w:ind w:firstLineChars="197" w:firstLine="473"/>
        <w:rPr>
          <w:rFonts w:ascii="宋体" w:hAnsi="宋体" w:cs="宋体"/>
          <w:szCs w:val="24"/>
        </w:rPr>
      </w:pPr>
      <w:r w:rsidRPr="00CB345E">
        <w:rPr>
          <w:rFonts w:ascii="宋体" w:hAnsi="宋体" w:cs="宋体" w:hint="eastAsia"/>
          <w:szCs w:val="24"/>
        </w:rPr>
        <w:t>2、工程规模：</w:t>
      </w:r>
      <w:r w:rsidR="00B0740C" w:rsidRPr="00CB345E">
        <w:rPr>
          <w:rFonts w:ascii="宋体" w:hAnsi="宋体" w:cs="宋体" w:hint="eastAsia"/>
          <w:szCs w:val="24"/>
        </w:rPr>
        <w:t>暂定</w:t>
      </w:r>
      <w:r w:rsidRPr="00CB345E">
        <w:rPr>
          <w:rFonts w:ascii="宋体" w:hAnsi="宋体" w:cs="宋体" w:hint="eastAsia"/>
          <w:szCs w:val="24"/>
        </w:rPr>
        <w:t>约</w:t>
      </w:r>
      <w:r w:rsidRPr="00CB345E">
        <w:rPr>
          <w:rFonts w:ascii="宋体" w:hAnsi="宋体" w:cs="宋体"/>
          <w:szCs w:val="24"/>
        </w:rPr>
        <w:t>50</w:t>
      </w:r>
      <w:r w:rsidRPr="00CB345E">
        <w:rPr>
          <w:rFonts w:ascii="宋体" w:hAnsi="宋体" w:cs="宋体" w:hint="eastAsia"/>
          <w:szCs w:val="24"/>
        </w:rPr>
        <w:t>平方米</w:t>
      </w:r>
    </w:p>
    <w:p w:rsidR="00916656" w:rsidRPr="00CB345E" w:rsidRDefault="00CD6DA5" w:rsidP="00B0740C">
      <w:pPr>
        <w:widowControl/>
        <w:spacing w:line="360" w:lineRule="auto"/>
        <w:ind w:firstLineChars="200" w:firstLine="480"/>
        <w:rPr>
          <w:rFonts w:ascii="宋体" w:hAnsi="宋体" w:cs="宋体"/>
          <w:szCs w:val="24"/>
        </w:rPr>
      </w:pPr>
      <w:r w:rsidRPr="00CB345E">
        <w:rPr>
          <w:rFonts w:ascii="宋体" w:hAnsi="宋体" w:cs="宋体" w:hint="eastAsia"/>
          <w:szCs w:val="24"/>
        </w:rPr>
        <w:t>3、工程地点：河南省洛阳市栾川县栾川山水文苑项目</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二、承包范围</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 xml:space="preserve"> 栾川山水文苑售楼部外立面所有开启扇的窗纱</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三、合同价款</w:t>
      </w:r>
    </w:p>
    <w:p w:rsidR="00916656" w:rsidRPr="00CB345E" w:rsidRDefault="00CD6DA5" w:rsidP="00B0740C">
      <w:pPr>
        <w:widowControl/>
        <w:spacing w:line="360" w:lineRule="auto"/>
        <w:ind w:firstLineChars="147" w:firstLine="353"/>
        <w:rPr>
          <w:rFonts w:ascii="宋体" w:hAnsi="宋体" w:cs="宋体"/>
          <w:szCs w:val="24"/>
        </w:rPr>
      </w:pPr>
      <w:r w:rsidRPr="00CB345E">
        <w:rPr>
          <w:rFonts w:ascii="宋体" w:hAnsi="宋体" w:hint="eastAsia"/>
          <w:szCs w:val="24"/>
        </w:rPr>
        <w:t>本工程费用采用固定综合单价包干，固定综合单价为</w:t>
      </w:r>
      <w:r w:rsidRPr="00CB345E">
        <w:rPr>
          <w:rFonts w:ascii="宋体" w:hAnsi="宋体" w:hint="eastAsia"/>
          <w:b/>
          <w:szCs w:val="24"/>
          <w:u w:val="single"/>
        </w:rPr>
        <w:t>1</w:t>
      </w:r>
      <w:r w:rsidRPr="00CB345E">
        <w:rPr>
          <w:rFonts w:ascii="宋体" w:hAnsi="宋体"/>
          <w:b/>
          <w:szCs w:val="24"/>
          <w:u w:val="single"/>
        </w:rPr>
        <w:t>70</w:t>
      </w:r>
      <w:r w:rsidRPr="00CB345E">
        <w:rPr>
          <w:rFonts w:ascii="宋体" w:hAnsi="宋体" w:hint="eastAsia"/>
          <w:b/>
          <w:szCs w:val="24"/>
          <w:u w:val="single"/>
        </w:rPr>
        <w:t>元/㎡</w:t>
      </w:r>
      <w:r w:rsidRPr="00CB345E">
        <w:rPr>
          <w:rFonts w:ascii="宋体" w:hAnsi="宋体" w:hint="eastAsia"/>
          <w:szCs w:val="24"/>
        </w:rPr>
        <w:t>，暂定总价人民币金额（大写）：</w:t>
      </w:r>
      <w:r w:rsidRPr="00CB345E">
        <w:rPr>
          <w:rFonts w:ascii="宋体" w:hAnsi="宋体" w:hint="eastAsia"/>
          <w:b/>
          <w:szCs w:val="24"/>
          <w:u w:val="single"/>
        </w:rPr>
        <w:t xml:space="preserve">捌仟伍佰元整 </w:t>
      </w:r>
      <w:r w:rsidRPr="00CB345E">
        <w:rPr>
          <w:rFonts w:ascii="宋体" w:hAnsi="宋体" w:hint="eastAsia"/>
          <w:szCs w:val="24"/>
        </w:rPr>
        <w:t>（人民币小写：</w:t>
      </w:r>
      <w:r w:rsidRPr="00CB345E">
        <w:rPr>
          <w:rFonts w:ascii="宋体" w:hAnsi="宋体"/>
          <w:b/>
          <w:szCs w:val="24"/>
          <w:u w:val="single"/>
        </w:rPr>
        <w:t>8500</w:t>
      </w:r>
      <w:r w:rsidRPr="00CB345E">
        <w:rPr>
          <w:rFonts w:ascii="宋体" w:hAnsi="宋体" w:hint="eastAsia"/>
          <w:b/>
          <w:szCs w:val="24"/>
          <w:u w:val="single"/>
        </w:rPr>
        <w:t>元</w:t>
      </w:r>
      <w:r w:rsidRPr="00CB345E">
        <w:rPr>
          <w:rFonts w:ascii="宋体" w:hAnsi="宋体" w:hint="eastAsia"/>
          <w:szCs w:val="24"/>
        </w:rPr>
        <w:t>），上述金额为含税价格。其中，不含税金额为人民币金额（大写）</w:t>
      </w:r>
      <w:r w:rsidRPr="00CB345E">
        <w:rPr>
          <w:rFonts w:ascii="宋体" w:hAnsi="宋体" w:hint="eastAsia"/>
          <w:b/>
          <w:szCs w:val="24"/>
          <w:u w:val="single"/>
        </w:rPr>
        <w:t>捌仟肆佰壹拾伍元捌角肆分</w:t>
      </w:r>
      <w:r w:rsidRPr="00CB345E">
        <w:rPr>
          <w:rFonts w:ascii="宋体" w:hAnsi="宋体" w:hint="eastAsia"/>
          <w:szCs w:val="24"/>
        </w:rPr>
        <w:t>（人民币小写：</w:t>
      </w:r>
      <w:r w:rsidRPr="00CB345E">
        <w:rPr>
          <w:rFonts w:ascii="宋体" w:hAnsi="宋体"/>
          <w:b/>
          <w:szCs w:val="24"/>
          <w:u w:val="single"/>
        </w:rPr>
        <w:t>8415.84</w:t>
      </w:r>
      <w:r w:rsidRPr="00CB345E">
        <w:rPr>
          <w:rFonts w:ascii="宋体" w:hAnsi="宋体" w:hint="eastAsia"/>
          <w:b/>
          <w:szCs w:val="24"/>
          <w:u w:val="single"/>
        </w:rPr>
        <w:t>元</w:t>
      </w:r>
      <w:r w:rsidRPr="00CB345E">
        <w:rPr>
          <w:rFonts w:ascii="宋体" w:hAnsi="宋体" w:hint="eastAsia"/>
          <w:szCs w:val="24"/>
        </w:rPr>
        <w:t>），增值税率为【</w:t>
      </w:r>
      <w:r w:rsidRPr="00CB345E">
        <w:rPr>
          <w:rFonts w:ascii="宋体" w:hAnsi="宋体"/>
          <w:szCs w:val="24"/>
        </w:rPr>
        <w:t>1</w:t>
      </w:r>
      <w:r w:rsidRPr="00CB345E">
        <w:rPr>
          <w:rFonts w:ascii="宋体" w:hAnsi="宋体" w:hint="eastAsia"/>
          <w:szCs w:val="24"/>
        </w:rPr>
        <w:t>】%，税款为人民币金额（大写）</w:t>
      </w:r>
      <w:r w:rsidRPr="00CB345E">
        <w:rPr>
          <w:rFonts w:ascii="宋体" w:hAnsi="宋体" w:hint="eastAsia"/>
          <w:b/>
          <w:szCs w:val="24"/>
          <w:u w:val="single"/>
        </w:rPr>
        <w:t>捌拾肆元壹角陆分</w:t>
      </w:r>
      <w:r w:rsidRPr="00CB345E">
        <w:rPr>
          <w:rFonts w:ascii="宋体" w:hAnsi="宋体" w:hint="eastAsia"/>
          <w:szCs w:val="24"/>
        </w:rPr>
        <w:t>（人民币小写：</w:t>
      </w:r>
      <w:r w:rsidRPr="00CB345E">
        <w:rPr>
          <w:rFonts w:ascii="宋体" w:hAnsi="宋体"/>
          <w:b/>
          <w:szCs w:val="24"/>
          <w:u w:val="single"/>
        </w:rPr>
        <w:t>84.16</w:t>
      </w:r>
      <w:r w:rsidRPr="00CB345E">
        <w:rPr>
          <w:rFonts w:ascii="宋体" w:hAnsi="宋体" w:hint="eastAsia"/>
          <w:b/>
          <w:szCs w:val="24"/>
          <w:u w:val="single"/>
        </w:rPr>
        <w:t>元</w:t>
      </w:r>
      <w:r w:rsidRPr="00CB345E">
        <w:rPr>
          <w:rFonts w:ascii="宋体" w:hAnsi="宋体" w:hint="eastAsia"/>
          <w:szCs w:val="24"/>
        </w:rPr>
        <w:t>）固定综合单价</w:t>
      </w:r>
      <w:r w:rsidRPr="00CB345E">
        <w:rPr>
          <w:rFonts w:ascii="宋体" w:hAnsi="宋体" w:cs="宋体" w:hint="eastAsia"/>
          <w:szCs w:val="24"/>
          <w:lang w:bidi="ar"/>
        </w:rPr>
        <w:t>包括但不限于施工所需的人工费、材料费、机械费、加工制作费、按要求配置、运输费、装卸费、施工安装费、施工水电费、安全文明施工费、成品及半成品保护费、检测费、垃圾清运费、风险、质保、管理费、利润、税金等全部费用</w:t>
      </w:r>
      <w:r w:rsidRPr="00CB345E">
        <w:rPr>
          <w:rFonts w:ascii="宋体" w:hAnsi="宋体" w:cs="宋体" w:hint="eastAsia"/>
          <w:szCs w:val="24"/>
        </w:rPr>
        <w:t>。采取本合同约定的标准，包工包料、包质量、包验收、包制作安装、包工期、包风险、包售后服务等承包方式，按照甲方确认的材料，承包合同约定范围内纱窗工程的制作及安装。</w:t>
      </w:r>
    </w:p>
    <w:p w:rsidR="00916656" w:rsidRPr="00CB345E" w:rsidRDefault="00CD6DA5" w:rsidP="00B0740C">
      <w:pPr>
        <w:pStyle w:val="10"/>
        <w:spacing w:line="360" w:lineRule="auto"/>
        <w:rPr>
          <w:rFonts w:hAnsi="宋体"/>
          <w:szCs w:val="24"/>
        </w:rPr>
      </w:pPr>
      <w:r w:rsidRPr="00CB345E">
        <w:rPr>
          <w:rFonts w:hAnsi="宋体" w:hint="eastAsia"/>
          <w:szCs w:val="24"/>
        </w:rPr>
        <w:t>四、付款方式</w:t>
      </w:r>
    </w:p>
    <w:p w:rsidR="00916656" w:rsidRPr="00CB345E" w:rsidRDefault="00CD6DA5" w:rsidP="00B0740C">
      <w:pPr>
        <w:pStyle w:val="10"/>
        <w:spacing w:line="360" w:lineRule="auto"/>
        <w:ind w:firstLineChars="200" w:firstLine="480"/>
        <w:rPr>
          <w:rFonts w:hAnsi="宋体"/>
          <w:b w:val="0"/>
          <w:szCs w:val="24"/>
        </w:rPr>
      </w:pPr>
      <w:r w:rsidRPr="00CB345E">
        <w:rPr>
          <w:rFonts w:hAnsi="宋体" w:hint="eastAsia"/>
          <w:b w:val="0"/>
          <w:szCs w:val="24"/>
        </w:rPr>
        <w:t>1、本工程无预付款；</w:t>
      </w:r>
    </w:p>
    <w:p w:rsidR="00916656" w:rsidRPr="00CB345E" w:rsidRDefault="00CD6DA5" w:rsidP="00B0740C">
      <w:pPr>
        <w:pStyle w:val="10"/>
        <w:spacing w:line="360" w:lineRule="auto"/>
        <w:ind w:firstLineChars="200" w:firstLine="480"/>
        <w:rPr>
          <w:rFonts w:hAnsi="宋体"/>
          <w:b w:val="0"/>
          <w:szCs w:val="24"/>
        </w:rPr>
      </w:pPr>
      <w:r w:rsidRPr="00CB345E">
        <w:rPr>
          <w:rFonts w:hAnsi="宋体" w:hint="eastAsia"/>
          <w:b w:val="0"/>
          <w:szCs w:val="24"/>
        </w:rPr>
        <w:t>2、工程完工验收合格后支付已完工程量的9</w:t>
      </w:r>
      <w:r w:rsidRPr="00CB345E">
        <w:rPr>
          <w:rFonts w:hAnsi="宋体"/>
          <w:b w:val="0"/>
          <w:szCs w:val="24"/>
        </w:rPr>
        <w:t>5</w:t>
      </w:r>
      <w:r w:rsidRPr="00CB345E">
        <w:rPr>
          <w:rFonts w:hAnsi="宋体" w:hint="eastAsia"/>
          <w:b w:val="0"/>
          <w:szCs w:val="24"/>
        </w:rPr>
        <w:t>%；</w:t>
      </w:r>
    </w:p>
    <w:p w:rsidR="00916656" w:rsidRPr="00CB345E" w:rsidRDefault="00CD6DA5" w:rsidP="00B0740C">
      <w:pPr>
        <w:pStyle w:val="10"/>
        <w:spacing w:line="360" w:lineRule="auto"/>
        <w:ind w:firstLineChars="200" w:firstLine="480"/>
        <w:rPr>
          <w:rFonts w:hAnsi="宋体"/>
          <w:b w:val="0"/>
          <w:szCs w:val="24"/>
        </w:rPr>
      </w:pPr>
      <w:r w:rsidRPr="00CB345E">
        <w:rPr>
          <w:rFonts w:hAnsi="宋体" w:hint="eastAsia"/>
          <w:b w:val="0"/>
          <w:szCs w:val="24"/>
        </w:rPr>
        <w:t>3、留5%质保金，质保期满一年后无息退还；</w:t>
      </w:r>
    </w:p>
    <w:p w:rsidR="00916656" w:rsidRPr="00CB345E" w:rsidRDefault="00CD6DA5" w:rsidP="00B0740C">
      <w:pPr>
        <w:pStyle w:val="10"/>
        <w:spacing w:line="360" w:lineRule="auto"/>
        <w:rPr>
          <w:rFonts w:hAnsi="宋体" w:cs="宋体"/>
          <w:szCs w:val="24"/>
        </w:rPr>
      </w:pPr>
      <w:r w:rsidRPr="00CB345E">
        <w:rPr>
          <w:rFonts w:hAnsi="宋体" w:cs="宋体" w:hint="eastAsia"/>
          <w:szCs w:val="24"/>
        </w:rPr>
        <w:t>五、工期要求</w:t>
      </w:r>
    </w:p>
    <w:p w:rsidR="00916656" w:rsidRPr="00CB345E" w:rsidRDefault="00CD6DA5" w:rsidP="00B0740C">
      <w:pPr>
        <w:pStyle w:val="10"/>
        <w:spacing w:line="360" w:lineRule="auto"/>
        <w:ind w:firstLineChars="200" w:firstLine="464"/>
        <w:rPr>
          <w:rFonts w:hAnsi="宋体" w:cs="宋体"/>
          <w:b w:val="0"/>
          <w:bCs/>
          <w:spacing w:val="-4"/>
          <w:kern w:val="2"/>
          <w:szCs w:val="24"/>
        </w:rPr>
      </w:pPr>
      <w:r w:rsidRPr="00CB345E">
        <w:rPr>
          <w:rFonts w:hAnsi="宋体" w:cs="宋体" w:hint="eastAsia"/>
          <w:b w:val="0"/>
          <w:spacing w:val="-4"/>
          <w:kern w:val="2"/>
          <w:szCs w:val="24"/>
        </w:rPr>
        <w:t>1、合同工期：</w:t>
      </w:r>
      <w:r w:rsidRPr="00CB345E">
        <w:rPr>
          <w:rFonts w:hAnsi="宋体" w:cs="宋体" w:hint="eastAsia"/>
          <w:b w:val="0"/>
          <w:bCs/>
          <w:spacing w:val="-4"/>
          <w:kern w:val="2"/>
          <w:szCs w:val="24"/>
        </w:rPr>
        <w:t xml:space="preserve">7个日历天 </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lastRenderedPageBreak/>
        <w:t>2、乙方不得以任何理由而影响工程进度，因乙方责任，不能按期开工或中途无故停工而影响工期的，工期不顺延。</w:t>
      </w:r>
    </w:p>
    <w:p w:rsidR="00916656" w:rsidRPr="00CB345E" w:rsidRDefault="00CD6DA5" w:rsidP="00B0740C">
      <w:pPr>
        <w:pStyle w:val="10"/>
        <w:spacing w:line="360" w:lineRule="auto"/>
        <w:ind w:firstLineChars="200" w:firstLine="464"/>
        <w:rPr>
          <w:rFonts w:hAnsi="宋体"/>
          <w:b w:val="0"/>
          <w:szCs w:val="24"/>
        </w:rPr>
      </w:pPr>
      <w:r w:rsidRPr="00CB345E">
        <w:rPr>
          <w:rFonts w:hAnsi="宋体" w:cs="宋体" w:hint="eastAsia"/>
          <w:b w:val="0"/>
          <w:spacing w:val="-4"/>
          <w:kern w:val="2"/>
          <w:szCs w:val="24"/>
        </w:rPr>
        <w:t>3、在合同执行过程中，由于乙方劳动力不足、机械设备数量不足，材料供应不足、管理不善等原因造成工期延误或可能造成工期延误时，甲方有权采取劳动力支援、机械设备支援、管理人员支援、邀请</w:t>
      </w:r>
      <w:r w:rsidRPr="00CB345E">
        <w:rPr>
          <w:rFonts w:hAnsi="宋体" w:cs="宋体" w:hint="eastAsia"/>
          <w:b w:val="0"/>
          <w:bCs/>
          <w:spacing w:val="-4"/>
          <w:kern w:val="2"/>
          <w:szCs w:val="24"/>
        </w:rPr>
        <w:t>其他单位</w:t>
      </w:r>
      <w:r w:rsidRPr="00CB345E">
        <w:rPr>
          <w:rFonts w:hAnsi="宋体" w:cs="宋体" w:hint="eastAsia"/>
          <w:b w:val="0"/>
          <w:spacing w:val="-4"/>
          <w:kern w:val="2"/>
          <w:szCs w:val="24"/>
        </w:rPr>
        <w:t>承担未进行工作等补救措施来保证本工程工期控制点的完成，由此所发生的一切费用均由乙方负责，并在甲方应付给乙方的工程款中直接扣除。</w:t>
      </w:r>
    </w:p>
    <w:p w:rsidR="00916656" w:rsidRPr="00CB345E" w:rsidRDefault="00CD6DA5" w:rsidP="00B0740C">
      <w:pPr>
        <w:pStyle w:val="1"/>
        <w:numPr>
          <w:ilvl w:val="255"/>
          <w:numId w:val="0"/>
        </w:numPr>
        <w:spacing w:line="360" w:lineRule="auto"/>
        <w:ind w:left="424" w:hangingChars="176" w:hanging="424"/>
        <w:rPr>
          <w:rFonts w:ascii="宋体" w:hAnsi="宋体" w:cs="宋体"/>
          <w:sz w:val="24"/>
          <w:szCs w:val="24"/>
        </w:rPr>
      </w:pPr>
      <w:r w:rsidRPr="00CB345E">
        <w:rPr>
          <w:rFonts w:ascii="宋体" w:hAnsi="宋体" w:cs="宋体" w:hint="eastAsia"/>
          <w:sz w:val="24"/>
          <w:szCs w:val="24"/>
        </w:rPr>
        <w:t>六、技术参数要求</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1、进场纱窗规格型号必须与样品一致，五金配件配套齐全。边框铝合金高20mm，宽30mm，厚0.6mm</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07金刚网 304m不锈钢0.7mm。</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2、纱窗安装尺寸与窗扇尺寸必须匹配，水平及垂直度无误差。</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3、纱窗固定牢固，五金安装位置准确，开闭功能正常。</w:t>
      </w:r>
    </w:p>
    <w:p w:rsidR="00916656" w:rsidRPr="00CB345E" w:rsidRDefault="00CD6DA5" w:rsidP="00B0740C">
      <w:pPr>
        <w:pStyle w:val="10"/>
        <w:spacing w:line="360" w:lineRule="auto"/>
        <w:ind w:firstLineChars="200" w:firstLine="464"/>
        <w:rPr>
          <w:rFonts w:hAnsi="宋体" w:cs="宋体"/>
          <w:b w:val="0"/>
          <w:spacing w:val="-4"/>
          <w:kern w:val="2"/>
          <w:szCs w:val="24"/>
        </w:rPr>
      </w:pPr>
      <w:r w:rsidRPr="00CB345E">
        <w:rPr>
          <w:rFonts w:hAnsi="宋体" w:cs="宋体" w:hint="eastAsia"/>
          <w:b w:val="0"/>
          <w:spacing w:val="-4"/>
          <w:kern w:val="2"/>
          <w:szCs w:val="24"/>
        </w:rPr>
        <w:t>4、符合相关规范要求。</w:t>
      </w:r>
    </w:p>
    <w:p w:rsidR="00916656" w:rsidRPr="00CB345E" w:rsidRDefault="00CD6DA5" w:rsidP="00B0740C">
      <w:pPr>
        <w:spacing w:line="360" w:lineRule="auto"/>
        <w:rPr>
          <w:rFonts w:ascii="宋体" w:hAnsi="宋体" w:cs="宋体"/>
          <w:b/>
          <w:bCs/>
          <w:szCs w:val="24"/>
        </w:rPr>
      </w:pPr>
      <w:r w:rsidRPr="00CB345E">
        <w:rPr>
          <w:rFonts w:ascii="宋体" w:hAnsi="宋体" w:cs="宋体" w:hint="eastAsia"/>
          <w:b/>
          <w:bCs/>
          <w:szCs w:val="24"/>
        </w:rPr>
        <w:t>七、验收</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bCs/>
          <w:szCs w:val="24"/>
        </w:rPr>
        <w:t>1、工程验收必须以合同约定的质量要求、材料品牌、规格、型号、施工图纸及有关变更的书面文件、国家颁布的施工及验收规范和质量检验标准为依据（材料品牌、规格无要求时以乙方提供的经甲方认可的样品为准）；</w:t>
      </w:r>
    </w:p>
    <w:p w:rsidR="00916656" w:rsidRPr="00CB345E" w:rsidRDefault="00CD6DA5" w:rsidP="00B0740C">
      <w:pPr>
        <w:spacing w:line="360" w:lineRule="auto"/>
        <w:ind w:firstLineChars="175" w:firstLine="420"/>
        <w:rPr>
          <w:rFonts w:ascii="宋体" w:hAnsi="宋体" w:cs="宋体"/>
          <w:bCs/>
          <w:szCs w:val="24"/>
        </w:rPr>
      </w:pPr>
      <w:r w:rsidRPr="00CB345E">
        <w:rPr>
          <w:rFonts w:ascii="宋体" w:hAnsi="宋体" w:cs="宋体" w:hint="eastAsia"/>
          <w:bCs/>
          <w:szCs w:val="24"/>
        </w:rPr>
        <w:t>2、验收中如发现不合格需返工或修补的部分，乙方应及时进行整改，在规定期限内完成。经验收合格后再进行移交。由此发生的费用由乙方承担；</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hint="eastAsia"/>
          <w:szCs w:val="24"/>
        </w:rPr>
        <w:t>3、</w:t>
      </w:r>
      <w:r w:rsidRPr="00CB345E">
        <w:rPr>
          <w:rFonts w:ascii="宋体" w:hAnsi="宋体" w:cs="宋体" w:hint="eastAsia"/>
          <w:szCs w:val="24"/>
        </w:rPr>
        <w:t>工程验收以合同签订之日前最新的国家颁布的相关验收规范及设计方案为依据。</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八、工程价款计算办法</w:t>
      </w:r>
    </w:p>
    <w:p w:rsidR="00916656" w:rsidRPr="00CB345E" w:rsidRDefault="00CD6DA5" w:rsidP="00B0740C">
      <w:pPr>
        <w:widowControl/>
        <w:spacing w:line="360" w:lineRule="auto"/>
        <w:ind w:firstLineChars="175" w:firstLine="420"/>
        <w:rPr>
          <w:rFonts w:ascii="宋体" w:hAnsi="宋体" w:cs="宋体"/>
          <w:bCs/>
          <w:szCs w:val="24"/>
        </w:rPr>
      </w:pPr>
      <w:r w:rsidRPr="00CB345E">
        <w:rPr>
          <w:rFonts w:ascii="宋体" w:hAnsi="宋体" w:cs="宋体" w:hint="eastAsia"/>
          <w:bCs/>
          <w:szCs w:val="24"/>
        </w:rPr>
        <w:t>工程价款＝固定综合单价×</w:t>
      </w:r>
      <w:r w:rsidRPr="00CB345E">
        <w:rPr>
          <w:rFonts w:ascii="宋体" w:hAnsi="宋体" w:cs="宋体" w:hint="eastAsia"/>
          <w:szCs w:val="24"/>
        </w:rPr>
        <w:t>窗纱实际测量面积</w:t>
      </w:r>
      <w:r w:rsidRPr="00CB345E">
        <w:rPr>
          <w:rFonts w:ascii="宋体" w:hAnsi="宋体" w:cs="宋体" w:hint="eastAsia"/>
          <w:bCs/>
          <w:szCs w:val="24"/>
        </w:rPr>
        <w:t>±变更签证造价-其他应扣费用。</w:t>
      </w:r>
    </w:p>
    <w:p w:rsidR="00916656" w:rsidRPr="00CB345E" w:rsidRDefault="00CD6DA5" w:rsidP="00B0740C">
      <w:pPr>
        <w:spacing w:line="360" w:lineRule="auto"/>
        <w:rPr>
          <w:rFonts w:ascii="宋体" w:hAnsi="宋体" w:cs="宋体"/>
          <w:b/>
          <w:bCs/>
          <w:kern w:val="44"/>
          <w:szCs w:val="24"/>
        </w:rPr>
      </w:pPr>
      <w:r w:rsidRPr="00CB345E">
        <w:rPr>
          <w:rFonts w:ascii="宋体" w:hAnsi="宋体" w:cs="宋体" w:hint="eastAsia"/>
          <w:b/>
          <w:bCs/>
          <w:kern w:val="44"/>
          <w:szCs w:val="24"/>
        </w:rPr>
        <w:t>九、双方责任与义务</w:t>
      </w:r>
    </w:p>
    <w:p w:rsidR="00916656" w:rsidRPr="00CB345E" w:rsidRDefault="00CD6DA5" w:rsidP="00B0740C">
      <w:pPr>
        <w:tabs>
          <w:tab w:val="left" w:pos="120"/>
        </w:tabs>
        <w:spacing w:line="360" w:lineRule="auto"/>
        <w:ind w:firstLineChars="91" w:firstLine="218"/>
        <w:rPr>
          <w:rFonts w:ascii="宋体" w:hAnsi="宋体" w:cs="宋体"/>
          <w:szCs w:val="24"/>
        </w:rPr>
      </w:pPr>
      <w:r w:rsidRPr="00CB345E">
        <w:rPr>
          <w:rFonts w:ascii="宋体" w:hAnsi="宋体" w:cs="宋体" w:hint="eastAsia"/>
          <w:szCs w:val="24"/>
        </w:rPr>
        <w:tab/>
        <w:t>1、甲方的责任与义务</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1.1遵守法律、法规和规章：甲方应在其实施本合同的全部工作中遵守与本合同有关的法律、法规和规章，并应承担由于其自身违反上述法律、法规和规章的责任；</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1.2甲方委派</w:t>
      </w:r>
      <w:r w:rsidRPr="00CB345E">
        <w:rPr>
          <w:rFonts w:ascii="宋体" w:hAnsi="宋体" w:cs="宋体" w:hint="eastAsia"/>
          <w:szCs w:val="24"/>
          <w:u w:val="single"/>
        </w:rPr>
        <w:t>吴仲泉</w:t>
      </w:r>
      <w:r w:rsidRPr="00CB345E">
        <w:rPr>
          <w:rFonts w:ascii="宋体" w:hAnsi="宋体" w:cs="宋体" w:hint="eastAsia"/>
          <w:szCs w:val="24"/>
        </w:rPr>
        <w:t>为现场代表，电话</w:t>
      </w:r>
      <w:r w:rsidRPr="00CB345E">
        <w:rPr>
          <w:rFonts w:ascii="宋体" w:hAnsi="宋体" w:cs="宋体"/>
          <w:szCs w:val="24"/>
          <w:u w:val="single"/>
        </w:rPr>
        <w:t>18137905983</w:t>
      </w:r>
      <w:r w:rsidRPr="00CB345E">
        <w:rPr>
          <w:rFonts w:ascii="宋体" w:hAnsi="宋体" w:cs="宋体" w:hint="eastAsia"/>
          <w:szCs w:val="24"/>
        </w:rPr>
        <w:t>，监督、检查产品、工程的质量，协调工作中发生的有关事宜，负责解决施工过程遇到的问题，并参与产品、工程的初验、验收和签证工作。如现场代表变更则需及时通知乙方。</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lastRenderedPageBreak/>
        <w:t>1.</w:t>
      </w:r>
      <w:r w:rsidRPr="00CB345E">
        <w:rPr>
          <w:rFonts w:ascii="宋体" w:hAnsi="宋体" w:cs="宋体"/>
          <w:szCs w:val="24"/>
        </w:rPr>
        <w:t>3</w:t>
      </w:r>
      <w:r w:rsidRPr="00CB345E">
        <w:rPr>
          <w:rFonts w:ascii="宋体" w:hAnsi="宋体" w:cs="宋体" w:hint="eastAsia"/>
          <w:szCs w:val="24"/>
        </w:rPr>
        <w:t>甲方协调乙方与土建单位施工配合问题，并督促工程进度；</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w:t>
      </w:r>
      <w:r w:rsidRPr="00CB345E">
        <w:rPr>
          <w:rFonts w:ascii="宋体" w:hAnsi="宋体" w:cs="宋体"/>
          <w:szCs w:val="24"/>
        </w:rPr>
        <w:t>4</w:t>
      </w:r>
      <w:r w:rsidRPr="00CB345E">
        <w:rPr>
          <w:rFonts w:ascii="宋体" w:hAnsi="宋体" w:cs="宋体" w:hint="eastAsia"/>
          <w:szCs w:val="24"/>
        </w:rPr>
        <w:t>甲方应及时按合同要求给乙方拨付工程款、组织工程竣工验收并按合同规定办理竣工结算。</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1.</w:t>
      </w:r>
      <w:r w:rsidRPr="00CB345E">
        <w:rPr>
          <w:rFonts w:ascii="宋体" w:hAnsi="宋体" w:cs="宋体"/>
          <w:szCs w:val="24"/>
        </w:rPr>
        <w:t>5</w:t>
      </w:r>
      <w:r w:rsidRPr="00CB345E">
        <w:rPr>
          <w:rFonts w:ascii="宋体" w:hAnsi="宋体" w:cs="宋体" w:hint="eastAsia"/>
          <w:szCs w:val="24"/>
        </w:rPr>
        <w:t>甲方对进场材料及施工成品、半成品达不到标准要求，有权责令乙方调换。</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 乙方责任与义务：</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2.1遵守法律、法规和规章：乙方应在其负责的各项工作中遵守与本合同工程有关的法律、法规和规章，并保证甲方免于承担由于乙方违反上述法律、法规和规章的任何责任；</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2.2乙方委派</w:t>
      </w:r>
      <w:r w:rsidRPr="00CB345E">
        <w:rPr>
          <w:rFonts w:ascii="宋体" w:hAnsi="宋体" w:cs="宋体" w:hint="eastAsia"/>
          <w:szCs w:val="24"/>
          <w:u w:val="single"/>
        </w:rPr>
        <w:t xml:space="preserve"> </w:t>
      </w:r>
      <w:r w:rsidR="00B0740C" w:rsidRPr="00CB345E">
        <w:rPr>
          <w:rFonts w:ascii="宋体" w:hAnsi="宋体" w:cs="宋体" w:hint="eastAsia"/>
          <w:szCs w:val="24"/>
          <w:u w:val="single"/>
        </w:rPr>
        <w:t>常亚飞</w:t>
      </w:r>
      <w:r w:rsidR="00B0740C" w:rsidRPr="00CB345E">
        <w:rPr>
          <w:rFonts w:ascii="宋体" w:hAnsi="宋体" w:cs="宋体"/>
          <w:szCs w:val="24"/>
          <w:u w:val="single"/>
        </w:rPr>
        <w:t xml:space="preserve"> </w:t>
      </w:r>
      <w:r w:rsidRPr="00CB345E">
        <w:rPr>
          <w:rFonts w:ascii="宋体" w:hAnsi="宋体" w:cs="宋体" w:hint="eastAsia"/>
          <w:szCs w:val="24"/>
        </w:rPr>
        <w:t>为现场代表，电话</w:t>
      </w:r>
      <w:r w:rsidRPr="00CB345E">
        <w:rPr>
          <w:rFonts w:ascii="宋体" w:hAnsi="宋体" w:cs="宋体"/>
          <w:szCs w:val="24"/>
          <w:u w:val="single"/>
        </w:rPr>
        <w:t xml:space="preserve"> </w:t>
      </w:r>
      <w:r w:rsidR="00B0740C" w:rsidRPr="00CB345E">
        <w:rPr>
          <w:rFonts w:ascii="宋体" w:hAnsi="宋体" w:cs="宋体"/>
          <w:szCs w:val="24"/>
          <w:u w:val="single"/>
        </w:rPr>
        <w:t xml:space="preserve">18737916818 </w:t>
      </w:r>
      <w:r w:rsidRPr="00CB345E">
        <w:rPr>
          <w:rFonts w:ascii="宋体" w:hAnsi="宋体" w:cs="宋体" w:hint="eastAsia"/>
          <w:szCs w:val="24"/>
        </w:rPr>
        <w:t>，并须持有与工程项目相适应的资格证书，负责施工期间的施工质量、安全问题，协调工作中发生的有关事宜。如现场代表变更则需经甲方同意。</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w:t>
      </w:r>
      <w:r w:rsidRPr="00CB345E">
        <w:rPr>
          <w:rFonts w:ascii="宋体" w:hAnsi="宋体" w:cs="宋体"/>
          <w:szCs w:val="24"/>
        </w:rPr>
        <w:t>3</w:t>
      </w:r>
      <w:r w:rsidRPr="00CB345E">
        <w:rPr>
          <w:rFonts w:ascii="宋体" w:hAnsi="宋体" w:cs="宋体" w:hint="eastAsia"/>
          <w:szCs w:val="24"/>
        </w:rPr>
        <w:t>乙方应服从甲方和监理单位的管理，遵守工地的有关规定；</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w:t>
      </w:r>
      <w:r w:rsidRPr="00CB345E">
        <w:rPr>
          <w:rFonts w:ascii="宋体" w:hAnsi="宋体" w:cs="宋体"/>
          <w:szCs w:val="24"/>
        </w:rPr>
        <w:t>4</w:t>
      </w:r>
      <w:r w:rsidRPr="00CB345E">
        <w:rPr>
          <w:rFonts w:ascii="宋体" w:hAnsi="宋体" w:cs="宋体" w:hint="eastAsia"/>
          <w:szCs w:val="24"/>
        </w:rPr>
        <w:t>乙方不得将该工程转包或分包，否则甲方不支付乙方所发生的任何费用；</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w:t>
      </w:r>
      <w:r w:rsidRPr="00CB345E">
        <w:rPr>
          <w:rFonts w:ascii="宋体" w:hAnsi="宋体" w:cs="宋体"/>
          <w:szCs w:val="24"/>
        </w:rPr>
        <w:t>5</w:t>
      </w:r>
      <w:r w:rsidRPr="00CB345E">
        <w:rPr>
          <w:rFonts w:ascii="宋体" w:hAnsi="宋体" w:cs="宋体" w:hint="eastAsia"/>
          <w:szCs w:val="24"/>
        </w:rPr>
        <w:t>按照施工安全规范的要求，采取相应的安全施工防护措施，在现场施工中对安全负</w:t>
      </w:r>
    </w:p>
    <w:p w:rsidR="00916656" w:rsidRPr="00CB345E" w:rsidRDefault="00CD6DA5" w:rsidP="00B0740C">
      <w:pPr>
        <w:spacing w:line="360" w:lineRule="auto"/>
        <w:rPr>
          <w:rFonts w:ascii="宋体" w:hAnsi="宋体" w:cs="宋体"/>
          <w:szCs w:val="24"/>
        </w:rPr>
      </w:pPr>
      <w:r w:rsidRPr="00CB345E">
        <w:rPr>
          <w:rFonts w:ascii="宋体" w:hAnsi="宋体" w:cs="宋体" w:hint="eastAsia"/>
          <w:szCs w:val="24"/>
        </w:rPr>
        <w:t>全责，发生安全事故与甲方及总包单位无关，一切责任由乙方承担；做到文明施工，工完料清、场清；乙方做好半成品保护工作；</w:t>
      </w:r>
    </w:p>
    <w:p w:rsidR="00916656" w:rsidRPr="00CB345E" w:rsidRDefault="00CD6DA5" w:rsidP="00B0740C">
      <w:pPr>
        <w:spacing w:line="360" w:lineRule="auto"/>
        <w:rPr>
          <w:rFonts w:ascii="宋体" w:hAnsi="宋体" w:cs="宋体"/>
          <w:szCs w:val="24"/>
        </w:rPr>
      </w:pPr>
      <w:r w:rsidRPr="00CB345E">
        <w:rPr>
          <w:rFonts w:ascii="宋体" w:hAnsi="宋体" w:cs="宋体" w:hint="eastAsia"/>
          <w:szCs w:val="24"/>
        </w:rPr>
        <w:t xml:space="preserve">    2.</w:t>
      </w:r>
      <w:r w:rsidRPr="00CB345E">
        <w:rPr>
          <w:rFonts w:ascii="宋体" w:hAnsi="宋体" w:cs="宋体"/>
          <w:szCs w:val="24"/>
        </w:rPr>
        <w:t>6</w:t>
      </w:r>
      <w:r w:rsidRPr="00CB345E">
        <w:rPr>
          <w:rFonts w:ascii="宋体" w:hAnsi="宋体" w:cs="宋体" w:hint="eastAsia"/>
          <w:szCs w:val="24"/>
        </w:rPr>
        <w:t>遵守国家或地方政府及有关部门对施工现场管理规定；服从甲方的有关指令，积极配合甲方进度安排；</w:t>
      </w:r>
    </w:p>
    <w:p w:rsidR="00916656" w:rsidRPr="00CB345E" w:rsidRDefault="00CD6DA5" w:rsidP="00B0740C">
      <w:pPr>
        <w:spacing w:line="360" w:lineRule="auto"/>
        <w:ind w:firstLineChars="175" w:firstLine="420"/>
        <w:rPr>
          <w:rFonts w:ascii="宋体" w:hAnsi="宋体" w:cs="宋体"/>
          <w:szCs w:val="24"/>
        </w:rPr>
      </w:pPr>
      <w:r w:rsidRPr="00CB345E">
        <w:rPr>
          <w:rFonts w:ascii="宋体" w:hAnsi="宋体" w:cs="宋体" w:hint="eastAsia"/>
          <w:szCs w:val="24"/>
        </w:rPr>
        <w:t>2.</w:t>
      </w:r>
      <w:r w:rsidRPr="00CB345E">
        <w:rPr>
          <w:rFonts w:ascii="宋体" w:hAnsi="宋体" w:cs="宋体"/>
          <w:szCs w:val="24"/>
        </w:rPr>
        <w:t>7</w:t>
      </w:r>
      <w:r w:rsidRPr="00CB345E">
        <w:rPr>
          <w:rFonts w:ascii="宋体" w:hAnsi="宋体" w:cs="宋体" w:hint="eastAsia"/>
          <w:szCs w:val="24"/>
        </w:rPr>
        <w:t>依据规范要求，负责组织工程验收；</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十、安全施工</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2、乙方及乙方派驻施工现场的项目经理须向甲方签订安全责任书，对工程质量、安全做出相应承诺和确定目标值。若上述目标不能达到，自愿向甲方给予经济补偿和承担相应的法律责任。</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3、施工现场用电器具应有接地、接零装置和线路布置规范化，安全防护措施到位。乙方自身职工、与甲方有关的第三方人员在现场发生伤亡事故，其经济责任、法律责任和其它民事责任均由乙方负责。</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4、乙方应加强对职工的教育。施工现场严禁酗酒、打架斗殴、赌博和其它违法违章现象，每发现一次，乙方给予甲方</w:t>
      </w:r>
      <w:r w:rsidRPr="00CB345E">
        <w:rPr>
          <w:rFonts w:ascii="宋体" w:hAnsi="宋体" w:cs="宋体" w:hint="eastAsia"/>
          <w:sz w:val="24"/>
          <w:szCs w:val="24"/>
          <w:u w:val="single"/>
        </w:rPr>
        <w:t xml:space="preserve">2000 </w:t>
      </w:r>
      <w:r w:rsidRPr="00CB345E">
        <w:rPr>
          <w:rFonts w:ascii="宋体" w:hAnsi="宋体" w:cs="宋体" w:hint="eastAsia"/>
          <w:sz w:val="24"/>
          <w:szCs w:val="24"/>
        </w:rPr>
        <w:t>元/次的经济补偿。</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lastRenderedPageBreak/>
        <w:t>十一、现场文明施工及管理要求</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1、乙方在施工中要服从甲方及监理人员的统一指挥，做好防尘防噪措施，各项措施和管理达到示范工程标准。</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2、乙方应保证施工现场的卫生标准、噪音标准等指标满足国家、地方的有关规定。施工中因乙方违反规定造成的损失和发生的费用（若主管部门罚款）均由乙方承担。</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3、施工过程中如发生扰民或民扰，由乙方与甲方协调解决，费用乙方承担。</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十二、设备、材料采购及试验</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1、设备、材料采购由乙方负责。设备、材料品牌、规格型号必须按甲方品牌要求进行采购。</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rsidR="00916656" w:rsidRPr="00CB345E" w:rsidRDefault="00CD6DA5" w:rsidP="00B0740C">
      <w:pPr>
        <w:tabs>
          <w:tab w:val="left" w:pos="1080"/>
        </w:tabs>
        <w:spacing w:line="360" w:lineRule="auto"/>
        <w:ind w:rightChars="171" w:right="410" w:firstLineChars="175" w:firstLine="420"/>
        <w:rPr>
          <w:rFonts w:ascii="宋体" w:hAnsi="宋体" w:cs="宋体"/>
          <w:szCs w:val="24"/>
        </w:rPr>
      </w:pPr>
      <w:r w:rsidRPr="00CB345E">
        <w:rPr>
          <w:rFonts w:ascii="宋体" w:hAnsi="宋体" w:cs="宋体" w:hint="eastAsia"/>
          <w:szCs w:val="24"/>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rsidR="00916656" w:rsidRPr="00CB345E" w:rsidRDefault="00CD6DA5" w:rsidP="00B0740C">
      <w:pPr>
        <w:pStyle w:val="a8"/>
        <w:tabs>
          <w:tab w:val="left" w:pos="6480"/>
        </w:tabs>
        <w:outlineLvl w:val="0"/>
        <w:rPr>
          <w:rFonts w:ascii="宋体" w:hAnsi="宋体" w:cs="宋体"/>
          <w:b/>
          <w:bCs/>
          <w:sz w:val="24"/>
          <w:szCs w:val="24"/>
        </w:rPr>
      </w:pPr>
      <w:r w:rsidRPr="00CB345E">
        <w:rPr>
          <w:rFonts w:ascii="宋体" w:hAnsi="宋体" w:cs="宋体" w:hint="eastAsia"/>
          <w:b/>
          <w:bCs/>
          <w:sz w:val="24"/>
          <w:szCs w:val="24"/>
        </w:rPr>
        <w:t>十三、工程变更</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1、乙方应严格按照经甲方认可的样品规格及材质进行施工，不得随意变更；若确须变更，应按程序报甲方同意后，方可变更施工。否则造成的一切后果均由乙方负责。</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2、施工过程中，若甲方需要增减项目或变更项目应提前以书面形式通知乙方。</w:t>
      </w:r>
    </w:p>
    <w:p w:rsidR="00916656" w:rsidRPr="00CB345E" w:rsidRDefault="00CD6DA5" w:rsidP="00B0740C">
      <w:pPr>
        <w:pStyle w:val="a8"/>
        <w:rPr>
          <w:rFonts w:ascii="宋体" w:hAnsi="宋体" w:cs="宋体"/>
          <w:sz w:val="24"/>
          <w:szCs w:val="24"/>
        </w:rPr>
      </w:pPr>
      <w:r w:rsidRPr="00CB345E">
        <w:rPr>
          <w:rFonts w:ascii="宋体" w:hAnsi="宋体" w:cs="宋体" w:hint="eastAsia"/>
          <w:b/>
          <w:bCs/>
          <w:sz w:val="24"/>
          <w:szCs w:val="24"/>
        </w:rPr>
        <w:t>十四、不可抗力</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1、不可抗力指因战争、动乱、瘟疫、空中飞行物坠落或其他非双方责任造成的爆炸、火灾以及9级以上的台风、7级及7级以上的地震等。（以当地行业主管部门的公告为准 ）</w:t>
      </w:r>
    </w:p>
    <w:p w:rsidR="00916656" w:rsidRPr="00CB345E" w:rsidRDefault="00CD6DA5" w:rsidP="00B0740C">
      <w:pPr>
        <w:pStyle w:val="a8"/>
        <w:ind w:rightChars="-73" w:right="-175" w:firstLineChars="175" w:firstLine="420"/>
        <w:rPr>
          <w:rFonts w:ascii="宋体" w:hAnsi="宋体" w:cs="宋体"/>
          <w:sz w:val="24"/>
          <w:szCs w:val="24"/>
        </w:rPr>
      </w:pPr>
      <w:r w:rsidRPr="00CB345E">
        <w:rPr>
          <w:rFonts w:ascii="宋体" w:hAnsi="宋体" w:cs="宋体" w:hint="eastAsia"/>
          <w:sz w:val="24"/>
          <w:szCs w:val="24"/>
        </w:rPr>
        <w:t>2、不可抗力发生后，乙方应迅速采取措施，尽力减少损失，并在24小时内向甲方通报受害情况，在事件发生后10日内向甲方报告损失情况和清理、修复的费用。</w:t>
      </w:r>
    </w:p>
    <w:p w:rsidR="00916656" w:rsidRPr="00CB345E" w:rsidRDefault="00CD6DA5" w:rsidP="00B0740C">
      <w:pPr>
        <w:pStyle w:val="a8"/>
        <w:ind w:firstLineChars="175" w:firstLine="420"/>
        <w:rPr>
          <w:rFonts w:ascii="宋体" w:hAnsi="宋体" w:cs="宋体"/>
          <w:sz w:val="24"/>
          <w:szCs w:val="24"/>
        </w:rPr>
      </w:pPr>
      <w:r w:rsidRPr="00CB345E">
        <w:rPr>
          <w:rFonts w:ascii="宋体" w:hAnsi="宋体" w:cs="宋体" w:hint="eastAsia"/>
          <w:sz w:val="24"/>
          <w:szCs w:val="24"/>
        </w:rPr>
        <w:t>3、因灾害所需清理修复工作的费用由双方承担：</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（1）人员伤亡由所属单位负责，并承担相应费用；</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t>（2）造成乙方工程设备、机械的损失等损失由乙方承担；</w:t>
      </w:r>
    </w:p>
    <w:p w:rsidR="00916656" w:rsidRPr="00CB345E" w:rsidRDefault="00CD6DA5" w:rsidP="00B0740C">
      <w:pPr>
        <w:pStyle w:val="a8"/>
        <w:ind w:firstLineChars="200" w:firstLine="480"/>
        <w:rPr>
          <w:rFonts w:ascii="宋体" w:hAnsi="宋体" w:cs="宋体"/>
          <w:sz w:val="24"/>
          <w:szCs w:val="24"/>
        </w:rPr>
      </w:pPr>
      <w:r w:rsidRPr="00CB345E">
        <w:rPr>
          <w:rFonts w:ascii="宋体" w:hAnsi="宋体" w:cs="宋体" w:hint="eastAsia"/>
          <w:sz w:val="24"/>
          <w:szCs w:val="24"/>
        </w:rPr>
        <w:lastRenderedPageBreak/>
        <w:t>（3）所需清理修复工作的责任与费用的承担，双方另行商定。</w:t>
      </w:r>
    </w:p>
    <w:p w:rsidR="00916656" w:rsidRPr="00CB345E" w:rsidRDefault="00CD6DA5" w:rsidP="00B0740C">
      <w:pPr>
        <w:pStyle w:val="a8"/>
        <w:outlineLvl w:val="0"/>
        <w:rPr>
          <w:rFonts w:ascii="宋体" w:hAnsi="宋体" w:cs="宋体"/>
          <w:b/>
          <w:bCs/>
          <w:sz w:val="24"/>
          <w:szCs w:val="24"/>
        </w:rPr>
      </w:pPr>
      <w:r w:rsidRPr="00CB345E">
        <w:rPr>
          <w:rFonts w:ascii="宋体" w:hAnsi="宋体" w:cs="宋体" w:hint="eastAsia"/>
          <w:b/>
          <w:bCs/>
          <w:sz w:val="24"/>
          <w:szCs w:val="24"/>
        </w:rPr>
        <w:t>十五、质保期</w:t>
      </w:r>
    </w:p>
    <w:p w:rsidR="00916656" w:rsidRPr="00CB345E" w:rsidRDefault="00CD6DA5" w:rsidP="00B0740C">
      <w:pPr>
        <w:pStyle w:val="a8"/>
        <w:ind w:firstLineChars="200" w:firstLine="480"/>
        <w:outlineLvl w:val="0"/>
        <w:rPr>
          <w:rFonts w:ascii="宋体" w:hAnsi="宋体" w:cs="宋体"/>
          <w:kern w:val="2"/>
          <w:sz w:val="24"/>
          <w:szCs w:val="24"/>
        </w:rPr>
      </w:pPr>
      <w:r w:rsidRPr="00CB345E">
        <w:rPr>
          <w:rFonts w:ascii="宋体" w:hAnsi="宋体" w:cs="宋体" w:hint="eastAsia"/>
          <w:kern w:val="2"/>
          <w:sz w:val="24"/>
          <w:szCs w:val="24"/>
        </w:rPr>
        <w:t>本工程的质保期为壹年，自通过甲方验收之日起计。质保期内若有施工质量问题，乙方必须在接到通知后的 24 个小时内派员维修，因质量问题引起的损坏，乙方免收一切费用；否则，乙方可适当向甲方收取更换的材料、部件的成本费。若乙方在收到通知后不及时派员维修，甲方可另请人员修理，费用在质保金金中扣除，如质保金不足以支付的，甲方有权向乙方追偿。</w:t>
      </w:r>
    </w:p>
    <w:p w:rsidR="00916656" w:rsidRPr="00CB345E" w:rsidRDefault="00CD6DA5" w:rsidP="00B0740C">
      <w:pPr>
        <w:pStyle w:val="1"/>
        <w:numPr>
          <w:ilvl w:val="255"/>
          <w:numId w:val="0"/>
        </w:numPr>
        <w:spacing w:line="360" w:lineRule="auto"/>
        <w:rPr>
          <w:rFonts w:ascii="宋体" w:hAnsi="宋体" w:cs="宋体"/>
          <w:sz w:val="24"/>
          <w:szCs w:val="24"/>
        </w:rPr>
      </w:pPr>
      <w:r w:rsidRPr="00CB345E">
        <w:rPr>
          <w:rFonts w:ascii="宋体" w:hAnsi="宋体" w:cs="宋体" w:hint="eastAsia"/>
          <w:sz w:val="24"/>
          <w:szCs w:val="24"/>
        </w:rPr>
        <w:t>十六、违约责任</w:t>
      </w:r>
    </w:p>
    <w:p w:rsidR="00916656" w:rsidRPr="00CB345E" w:rsidRDefault="00CD6DA5" w:rsidP="00B0740C">
      <w:pPr>
        <w:snapToGrid w:val="0"/>
        <w:spacing w:line="360" w:lineRule="auto"/>
        <w:ind w:firstLineChars="175" w:firstLine="420"/>
        <w:rPr>
          <w:rFonts w:ascii="宋体" w:hAnsi="宋体" w:cs="宋体"/>
          <w:szCs w:val="24"/>
        </w:rPr>
      </w:pPr>
      <w:r w:rsidRPr="00CB345E">
        <w:rPr>
          <w:rFonts w:ascii="宋体" w:hAnsi="宋体" w:cs="宋体" w:hint="eastAsia"/>
          <w:szCs w:val="24"/>
        </w:rPr>
        <w:t>1、除不可抗力外，甲乙双方应严格遵守本合同的条款，否则，违约方须承担违约责任。</w:t>
      </w:r>
    </w:p>
    <w:p w:rsidR="00916656" w:rsidRPr="00CB345E" w:rsidRDefault="00CD6DA5" w:rsidP="00B0740C">
      <w:pPr>
        <w:snapToGrid w:val="0"/>
        <w:spacing w:line="360" w:lineRule="auto"/>
        <w:ind w:firstLineChars="175" w:firstLine="420"/>
        <w:rPr>
          <w:rFonts w:ascii="宋体" w:hAnsi="宋体" w:cs="宋体"/>
          <w:spacing w:val="-2"/>
          <w:szCs w:val="24"/>
        </w:rPr>
      </w:pPr>
      <w:r w:rsidRPr="00CB345E">
        <w:rPr>
          <w:rFonts w:ascii="宋体" w:hAnsi="宋体" w:cs="宋体" w:hint="eastAsia"/>
          <w:szCs w:val="24"/>
        </w:rPr>
        <w:t>2、若</w:t>
      </w:r>
      <w:r w:rsidRPr="00CB345E">
        <w:rPr>
          <w:rFonts w:ascii="宋体" w:hAnsi="宋体" w:cs="宋体" w:hint="eastAsia"/>
          <w:spacing w:val="-2"/>
          <w:szCs w:val="24"/>
        </w:rPr>
        <w:t>乙方未能按本合同约定工期完工，视为乙方违约，每逾期一天，按本合同暂定总价款的</w:t>
      </w:r>
      <w:r w:rsidRPr="00CB345E">
        <w:rPr>
          <w:rFonts w:ascii="宋体" w:hAnsi="宋体" w:cs="宋体" w:hint="eastAsia"/>
          <w:szCs w:val="24"/>
          <w:u w:val="single"/>
        </w:rPr>
        <w:t xml:space="preserve"> 1</w:t>
      </w:r>
      <w:r w:rsidRPr="00CB345E">
        <w:rPr>
          <w:rFonts w:ascii="宋体" w:hAnsi="宋体" w:cs="宋体" w:hint="eastAsia"/>
          <w:spacing w:val="6"/>
          <w:szCs w:val="24"/>
        </w:rPr>
        <w:t>%</w:t>
      </w:r>
      <w:r w:rsidRPr="00CB345E">
        <w:rPr>
          <w:rFonts w:ascii="宋体" w:hAnsi="宋体" w:cs="宋体" w:hint="eastAsia"/>
          <w:spacing w:val="-2"/>
          <w:szCs w:val="24"/>
        </w:rPr>
        <w:t>向甲方支付违约金。甲方有权直接在甲方应付未付款中扣除，违约金不足以弥补甲方损失的，甲方可继续向乙方追偿。</w:t>
      </w:r>
    </w:p>
    <w:p w:rsidR="00916656" w:rsidRPr="00CB345E" w:rsidRDefault="00CD6DA5" w:rsidP="00B0740C">
      <w:pPr>
        <w:snapToGrid w:val="0"/>
        <w:spacing w:line="360" w:lineRule="auto"/>
        <w:ind w:firstLineChars="175" w:firstLine="420"/>
        <w:rPr>
          <w:rFonts w:ascii="宋体" w:hAnsi="宋体" w:cs="宋体"/>
          <w:szCs w:val="24"/>
        </w:rPr>
      </w:pPr>
      <w:r w:rsidRPr="00CB345E">
        <w:rPr>
          <w:rFonts w:ascii="宋体" w:hAnsi="宋体" w:cs="宋体" w:hint="eastAsia"/>
          <w:szCs w:val="24"/>
        </w:rPr>
        <w:t>3、乙方提供的产品的品牌、规格、型号等与本合同约定不符的，视为乙方违约，甲方有权拒绝验收。乙方应在五天内无偿更换，因此造成逾期完工的，按逾期完工条款承担违约责任。</w:t>
      </w:r>
    </w:p>
    <w:p w:rsidR="00916656" w:rsidRPr="00CB345E" w:rsidRDefault="00CD6DA5" w:rsidP="00B0740C">
      <w:pPr>
        <w:tabs>
          <w:tab w:val="left" w:pos="1080"/>
        </w:tabs>
        <w:spacing w:line="360" w:lineRule="auto"/>
        <w:ind w:rightChars="171" w:right="410" w:firstLineChars="175" w:firstLine="420"/>
        <w:rPr>
          <w:rFonts w:ascii="宋体" w:hAnsi="宋体" w:cs="宋体"/>
          <w:szCs w:val="24"/>
        </w:rPr>
      </w:pPr>
      <w:r w:rsidRPr="00CB345E">
        <w:rPr>
          <w:rFonts w:ascii="宋体" w:hAnsi="宋体" w:cs="宋体" w:hint="eastAsia"/>
          <w:szCs w:val="24"/>
        </w:rPr>
        <w:t>4、乙方违约的，甲方有权解除合同，乙方所有人员必须在一个工作日内撤离施工现场。</w:t>
      </w:r>
    </w:p>
    <w:p w:rsidR="00916656" w:rsidRPr="00CB345E" w:rsidRDefault="00CD6DA5" w:rsidP="00B0740C">
      <w:pPr>
        <w:snapToGrid w:val="0"/>
        <w:spacing w:line="360" w:lineRule="auto"/>
        <w:ind w:firstLineChars="175" w:firstLine="420"/>
        <w:rPr>
          <w:rFonts w:ascii="宋体" w:hAnsi="宋体" w:cs="宋体"/>
          <w:szCs w:val="24"/>
        </w:rPr>
      </w:pPr>
      <w:r w:rsidRPr="00CB345E">
        <w:rPr>
          <w:rFonts w:ascii="宋体" w:hAnsi="宋体" w:cs="宋体" w:hint="eastAsia"/>
          <w:szCs w:val="24"/>
        </w:rPr>
        <w:t>5、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按逾期完工承担违约责任。</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6、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916656" w:rsidRPr="00CB345E" w:rsidRDefault="00CD6DA5" w:rsidP="00B0740C">
      <w:pPr>
        <w:spacing w:line="360" w:lineRule="auto"/>
        <w:ind w:firstLineChars="200" w:firstLine="480"/>
        <w:jc w:val="left"/>
        <w:rPr>
          <w:rFonts w:ascii="宋体" w:hAnsi="宋体" w:cs="宋体"/>
          <w:szCs w:val="24"/>
        </w:rPr>
      </w:pPr>
      <w:r w:rsidRPr="00CB345E">
        <w:rPr>
          <w:rFonts w:ascii="宋体" w:hAnsi="宋体" w:cs="宋体" w:hint="eastAsia"/>
          <w:szCs w:val="24"/>
        </w:rPr>
        <w:lastRenderedPageBreak/>
        <w:t>7、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rsidR="00916656" w:rsidRPr="00CB345E" w:rsidRDefault="00CD6DA5" w:rsidP="00B0740C">
      <w:pPr>
        <w:spacing w:line="360" w:lineRule="auto"/>
        <w:rPr>
          <w:rFonts w:ascii="宋体" w:hAnsi="宋体" w:cs="宋体"/>
          <w:b/>
          <w:bCs/>
          <w:szCs w:val="24"/>
        </w:rPr>
      </w:pPr>
      <w:r w:rsidRPr="00CB345E">
        <w:rPr>
          <w:rFonts w:ascii="宋体" w:hAnsi="宋体" w:cs="宋体" w:hint="eastAsia"/>
          <w:b/>
          <w:bCs/>
          <w:szCs w:val="24"/>
        </w:rPr>
        <w:t>十七、合同解约条款</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如发生以下情况甲方有权解除合同：</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1、乙方未经甲方同意停工5日（含5日）以上。</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2、甲方或监理方对同一施工问题连续下发三次整改通知书后乙方无作为或整改问题未在整改通知书要求的期限内解决。</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3、乙方购置不符合合同约定的品牌、厂家、产地、材质、工艺、规格、型号等标准的产品或者假冒伪劣产品用于本工程。</w:t>
      </w:r>
    </w:p>
    <w:p w:rsidR="00916656" w:rsidRPr="00CB345E" w:rsidRDefault="00CD6DA5" w:rsidP="001754FF">
      <w:pPr>
        <w:spacing w:line="360" w:lineRule="auto"/>
        <w:ind w:firstLineChars="200" w:firstLine="480"/>
        <w:rPr>
          <w:rFonts w:ascii="宋体" w:hAnsi="宋体" w:cs="宋体"/>
          <w:szCs w:val="24"/>
        </w:rPr>
      </w:pPr>
      <w:r w:rsidRPr="00CB345E">
        <w:rPr>
          <w:rFonts w:ascii="宋体" w:hAnsi="宋体" w:cs="宋体" w:hint="eastAsia"/>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如合同解约甲方有权委托其他公司进行施工。</w:t>
      </w:r>
    </w:p>
    <w:p w:rsidR="00916656" w:rsidRPr="00CB345E" w:rsidRDefault="00CD6DA5" w:rsidP="00B0740C">
      <w:pPr>
        <w:pStyle w:val="1"/>
        <w:numPr>
          <w:ilvl w:val="0"/>
          <w:numId w:val="0"/>
        </w:numPr>
        <w:spacing w:before="0" w:after="0" w:line="360" w:lineRule="auto"/>
        <w:ind w:left="425" w:hanging="425"/>
        <w:rPr>
          <w:rFonts w:ascii="宋体" w:hAnsi="宋体" w:cs="宋体"/>
          <w:bCs w:val="0"/>
          <w:sz w:val="24"/>
          <w:szCs w:val="24"/>
        </w:rPr>
      </w:pPr>
      <w:r w:rsidRPr="00CB345E">
        <w:rPr>
          <w:rFonts w:ascii="宋体" w:hAnsi="宋体" w:cs="宋体" w:hint="eastAsia"/>
          <w:bCs w:val="0"/>
          <w:sz w:val="24"/>
          <w:szCs w:val="24"/>
        </w:rPr>
        <w:t>十八、发票开具要求及责任</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1、对发票不合规的约定：</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1.1、乙方提供的发票为增值税专用发票的，因乙方迟延送达、开具错误等原因导致其提供的增值税专用发票没有通过税务部门认证，造成甲方不能抵扣的，甲方有权拒绝接收。</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1.3、合同在执行过程中，因国家税收政策调整，若增值税税率提高，在新增值税税率生效后发生的应税行为，乙方应对不含税金额进行相应下调，本合同含税总金额保持不变；若增值税税率降低，</w:t>
      </w:r>
      <w:r w:rsidRPr="00CB345E">
        <w:rPr>
          <w:rFonts w:ascii="宋体" w:hAnsi="宋体" w:cs="宋体" w:hint="eastAsia"/>
          <w:szCs w:val="24"/>
        </w:rPr>
        <w:lastRenderedPageBreak/>
        <w:t>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2、其它税务风险的合同约定：</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2.1、如果甲方丢失增值税专用发票联和抵扣联，乙方应向甲方提供专用发票记账联复印件，并加盖乙方发票专用章。</w:t>
      </w:r>
    </w:p>
    <w:p w:rsidR="00916656" w:rsidRPr="00CB345E" w:rsidRDefault="00CD6DA5" w:rsidP="00B0740C">
      <w:pPr>
        <w:spacing w:line="360" w:lineRule="auto"/>
        <w:ind w:firstLineChars="200" w:firstLine="480"/>
        <w:rPr>
          <w:rFonts w:ascii="宋体" w:hAnsi="宋体" w:cs="宋体"/>
          <w:szCs w:val="24"/>
        </w:rPr>
      </w:pPr>
      <w:r w:rsidRPr="00CB345E">
        <w:rPr>
          <w:rFonts w:ascii="宋体" w:hAnsi="宋体" w:cs="宋体" w:hint="eastAsia"/>
          <w:szCs w:val="24"/>
        </w:rPr>
        <w:t>2.2、如果获得开具的汇总专用发票，则乙方应提供其防伪税控系统开具的《销售货物或者提供应税劳务清单》，并加盖发票专用章。</w:t>
      </w:r>
    </w:p>
    <w:p w:rsidR="00916656" w:rsidRPr="00CB345E" w:rsidRDefault="00CD6DA5" w:rsidP="00B0740C">
      <w:pPr>
        <w:pStyle w:val="1"/>
        <w:numPr>
          <w:ilvl w:val="0"/>
          <w:numId w:val="0"/>
        </w:numPr>
        <w:spacing w:before="0" w:after="0" w:line="360" w:lineRule="auto"/>
        <w:ind w:left="425" w:hanging="425"/>
        <w:rPr>
          <w:rFonts w:ascii="宋体" w:hAnsi="宋体" w:cs="宋体"/>
          <w:bCs w:val="0"/>
          <w:sz w:val="24"/>
          <w:szCs w:val="24"/>
        </w:rPr>
      </w:pPr>
      <w:r w:rsidRPr="00CB345E">
        <w:rPr>
          <w:rFonts w:ascii="宋体" w:hAnsi="宋体" w:cs="宋体" w:hint="eastAsia"/>
          <w:bCs w:val="0"/>
          <w:sz w:val="24"/>
          <w:szCs w:val="24"/>
        </w:rPr>
        <w:t>十九、其他</w:t>
      </w:r>
    </w:p>
    <w:p w:rsidR="00916656" w:rsidRPr="00CB345E" w:rsidRDefault="00CD6DA5" w:rsidP="00B0740C">
      <w:pPr>
        <w:spacing w:line="360" w:lineRule="auto"/>
        <w:ind w:firstLineChars="200" w:firstLine="480"/>
        <w:rPr>
          <w:rFonts w:ascii="宋体" w:hAnsi="宋体"/>
          <w:szCs w:val="24"/>
        </w:rPr>
      </w:pPr>
      <w:r w:rsidRPr="00CB345E">
        <w:rPr>
          <w:rFonts w:ascii="宋体" w:hAnsi="宋体" w:hint="eastAsia"/>
          <w:szCs w:val="24"/>
        </w:rPr>
        <w:t>1、本合同自双方盖合同章和法人章后生效。本合同未尽事宜，可由双方协商解决并签署书面补充协议，补充协议与本合同享有同等法律效力。</w:t>
      </w:r>
    </w:p>
    <w:p w:rsidR="00916656" w:rsidRPr="00CB345E" w:rsidRDefault="00CD6DA5" w:rsidP="00B0740C">
      <w:pPr>
        <w:spacing w:line="360" w:lineRule="auto"/>
        <w:ind w:firstLineChars="200" w:firstLine="480"/>
        <w:rPr>
          <w:rFonts w:ascii="宋体" w:hAnsi="宋体"/>
          <w:szCs w:val="24"/>
        </w:rPr>
      </w:pPr>
      <w:r w:rsidRPr="00CB345E">
        <w:rPr>
          <w:rFonts w:ascii="宋体" w:hAnsi="宋体"/>
          <w:szCs w:val="24"/>
        </w:rPr>
        <w:t>2</w:t>
      </w:r>
      <w:r w:rsidRPr="00CB345E">
        <w:rPr>
          <w:rFonts w:ascii="宋体" w:hAnsi="宋体" w:hint="eastAsia"/>
          <w:szCs w:val="24"/>
        </w:rPr>
        <w:t>、</w:t>
      </w:r>
      <w:r w:rsidRPr="00CB345E">
        <w:rPr>
          <w:rFonts w:ascii="宋体" w:hAnsi="宋体" w:cs="宋体" w:hint="eastAsia"/>
          <w:szCs w:val="24"/>
        </w:rPr>
        <w:t>发生争议双方应友好协商解决，协商不成的，双方同意由合同签订地（洛阳市洛龙区开元大道1号开元壹号营销中心）人民法院管辖。</w:t>
      </w:r>
    </w:p>
    <w:p w:rsidR="00916656" w:rsidRPr="00CB345E" w:rsidRDefault="00CD6DA5" w:rsidP="00B0740C">
      <w:pPr>
        <w:spacing w:line="360" w:lineRule="auto"/>
        <w:ind w:firstLineChars="200" w:firstLine="480"/>
        <w:rPr>
          <w:rFonts w:ascii="宋体" w:hAnsi="宋体"/>
          <w:szCs w:val="24"/>
        </w:rPr>
      </w:pPr>
      <w:r w:rsidRPr="00CB345E">
        <w:rPr>
          <w:rFonts w:ascii="宋体" w:hAnsi="宋体"/>
          <w:szCs w:val="24"/>
        </w:rPr>
        <w:t>3</w:t>
      </w:r>
      <w:r w:rsidRPr="00CB345E">
        <w:rPr>
          <w:rFonts w:ascii="宋体" w:hAnsi="宋体" w:hint="eastAsia"/>
          <w:szCs w:val="24"/>
        </w:rPr>
        <w:t>、合同附件为本合同不可分割的组成部分，本合同连同附件一式柒份，甲方伍份，乙方贰份，具有同等法律效力。</w:t>
      </w:r>
    </w:p>
    <w:p w:rsidR="00486CA4" w:rsidRPr="00CB345E" w:rsidRDefault="00486CA4" w:rsidP="00486CA4">
      <w:pPr>
        <w:spacing w:line="360" w:lineRule="auto"/>
        <w:rPr>
          <w:rFonts w:ascii="宋体" w:hAnsi="宋体" w:cs="宋体"/>
          <w:b/>
          <w:bCs/>
          <w:szCs w:val="24"/>
        </w:rPr>
      </w:pPr>
      <w:r w:rsidRPr="00CB345E">
        <w:rPr>
          <w:rFonts w:ascii="宋体" w:hAnsi="宋体" w:cs="宋体" w:hint="eastAsia"/>
          <w:b/>
          <w:bCs/>
          <w:szCs w:val="24"/>
        </w:rPr>
        <w:t>二十、送达条款</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双方明确送达信息如下：</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甲方确认的送达信息为：</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送达地址：</w:t>
      </w:r>
      <w:r w:rsidRPr="00CB345E">
        <w:rPr>
          <w:rFonts w:ascii="宋体" w:hAnsi="宋体" w:hint="eastAsia"/>
          <w:snapToGrid w:val="0"/>
          <w:kern w:val="0"/>
          <w:szCs w:val="24"/>
        </w:rPr>
        <w:t>河南省洛阳市开元大道开元壹号营销中心三楼</w:t>
      </w:r>
      <w:r w:rsidRPr="00CB345E">
        <w:rPr>
          <w:rFonts w:ascii="宋体" w:hAnsi="宋体" w:hint="eastAsia"/>
          <w:snapToGrid w:val="0"/>
          <w:color w:val="000000"/>
          <w:kern w:val="0"/>
          <w:szCs w:val="24"/>
        </w:rPr>
        <w:t xml:space="preserve">                                                   </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 xml:space="preserve">联系人及联系方式：招采合约部 </w:t>
      </w:r>
      <w:r w:rsidRPr="00CB345E">
        <w:rPr>
          <w:rFonts w:ascii="宋体" w:hAnsi="宋体"/>
          <w:snapToGrid w:val="0"/>
          <w:color w:val="000000"/>
          <w:kern w:val="0"/>
          <w:szCs w:val="24"/>
        </w:rPr>
        <w:t>0379</w:t>
      </w:r>
      <w:r w:rsidRPr="00CB345E">
        <w:rPr>
          <w:rFonts w:ascii="宋体" w:hAnsi="宋体" w:hint="eastAsia"/>
          <w:snapToGrid w:val="0"/>
          <w:color w:val="000000"/>
          <w:kern w:val="0"/>
          <w:szCs w:val="24"/>
        </w:rPr>
        <w:t>-</w:t>
      </w:r>
      <w:r w:rsidRPr="00CB345E">
        <w:rPr>
          <w:rFonts w:ascii="宋体" w:hAnsi="宋体"/>
          <w:snapToGrid w:val="0"/>
          <w:color w:val="000000"/>
          <w:kern w:val="0"/>
          <w:szCs w:val="24"/>
        </w:rPr>
        <w:t>60198086</w:t>
      </w:r>
      <w:r w:rsidRPr="00CB345E">
        <w:rPr>
          <w:rFonts w:ascii="宋体" w:hAnsi="宋体" w:hint="eastAsia"/>
          <w:snapToGrid w:val="0"/>
          <w:color w:val="000000"/>
          <w:kern w:val="0"/>
          <w:szCs w:val="24"/>
        </w:rPr>
        <w:t xml:space="preserve">                                           </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 xml:space="preserve">乙方确认的送达信息为： </w:t>
      </w:r>
    </w:p>
    <w:p w:rsidR="00486CA4" w:rsidRPr="00CB345E" w:rsidRDefault="00486CA4" w:rsidP="00486CA4">
      <w:pPr>
        <w:spacing w:line="360" w:lineRule="auto"/>
        <w:ind w:firstLineChars="200" w:firstLine="480"/>
        <w:rPr>
          <w:rFonts w:ascii="宋体" w:hAnsi="宋体"/>
          <w:snapToGrid w:val="0"/>
          <w:kern w:val="0"/>
          <w:szCs w:val="24"/>
        </w:rPr>
      </w:pPr>
      <w:r w:rsidRPr="00CB345E">
        <w:rPr>
          <w:rFonts w:ascii="宋体" w:hAnsi="宋体" w:hint="eastAsia"/>
          <w:snapToGrid w:val="0"/>
          <w:kern w:val="0"/>
          <w:szCs w:val="24"/>
        </w:rPr>
        <w:t>送达地址：</w:t>
      </w:r>
      <w:r w:rsidR="0019390C" w:rsidRPr="00CB345E">
        <w:rPr>
          <w:rFonts w:ascii="宋体" w:hAnsi="宋体" w:hint="eastAsia"/>
          <w:snapToGrid w:val="0"/>
          <w:kern w:val="0"/>
          <w:szCs w:val="24"/>
        </w:rPr>
        <w:t>河南省洛阳市栾川县枫苑乐居1号楼</w:t>
      </w:r>
      <w:r w:rsidRPr="00CB345E">
        <w:rPr>
          <w:rFonts w:ascii="宋体" w:hAnsi="宋体" w:hint="eastAsia"/>
          <w:snapToGrid w:val="0"/>
          <w:kern w:val="0"/>
          <w:szCs w:val="24"/>
        </w:rPr>
        <w:t xml:space="preserve">                                                </w:t>
      </w:r>
    </w:p>
    <w:p w:rsidR="00486CA4" w:rsidRPr="00CB345E" w:rsidRDefault="00486CA4" w:rsidP="00486CA4">
      <w:pPr>
        <w:spacing w:line="360" w:lineRule="auto"/>
        <w:ind w:firstLineChars="200" w:firstLine="480"/>
        <w:rPr>
          <w:rFonts w:ascii="宋体" w:hAnsi="宋体"/>
          <w:snapToGrid w:val="0"/>
          <w:color w:val="000000"/>
          <w:kern w:val="0"/>
          <w:szCs w:val="24"/>
        </w:rPr>
      </w:pPr>
      <w:r w:rsidRPr="00CB345E">
        <w:rPr>
          <w:rFonts w:ascii="宋体" w:hAnsi="宋体" w:hint="eastAsia"/>
          <w:snapToGrid w:val="0"/>
          <w:color w:val="000000"/>
          <w:kern w:val="0"/>
          <w:szCs w:val="24"/>
        </w:rPr>
        <w:t>联系人及联系方式：</w:t>
      </w:r>
      <w:r w:rsidR="0019390C" w:rsidRPr="00CB345E">
        <w:rPr>
          <w:rFonts w:ascii="宋体" w:hAnsi="宋体" w:cs="宋体" w:hint="eastAsia"/>
          <w:szCs w:val="24"/>
        </w:rPr>
        <w:t>常亚飞</w:t>
      </w:r>
      <w:r w:rsidR="0019390C" w:rsidRPr="00CB345E">
        <w:rPr>
          <w:rFonts w:ascii="宋体" w:hAnsi="宋体" w:hint="eastAsia"/>
          <w:snapToGrid w:val="0"/>
          <w:color w:val="000000"/>
          <w:kern w:val="0"/>
          <w:szCs w:val="24"/>
        </w:rPr>
        <w:t xml:space="preserve">18737916818  </w:t>
      </w:r>
      <w:r w:rsidRPr="00CB345E">
        <w:rPr>
          <w:rFonts w:ascii="宋体" w:hAnsi="宋体" w:hint="eastAsia"/>
          <w:snapToGrid w:val="0"/>
          <w:color w:val="000000"/>
          <w:kern w:val="0"/>
          <w:szCs w:val="24"/>
        </w:rPr>
        <w:t xml:space="preserve">                                          </w:t>
      </w:r>
    </w:p>
    <w:p w:rsidR="00486CA4" w:rsidRPr="00CB345E" w:rsidRDefault="00486CA4" w:rsidP="00CB345E">
      <w:pPr>
        <w:spacing w:line="360" w:lineRule="auto"/>
        <w:ind w:firstLineChars="200" w:firstLine="480"/>
        <w:rPr>
          <w:rFonts w:ascii="宋体" w:hAnsi="宋体" w:hint="eastAsia"/>
          <w:snapToGrid w:val="0"/>
          <w:color w:val="000000"/>
          <w:kern w:val="0"/>
          <w:szCs w:val="24"/>
        </w:rPr>
      </w:pPr>
      <w:r w:rsidRPr="00CB345E">
        <w:rPr>
          <w:rFonts w:ascii="宋体" w:hAnsi="宋体" w:hint="eastAsia"/>
          <w:snapToGrid w:val="0"/>
          <w:color w:val="000000"/>
          <w:kern w:val="0"/>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916656" w:rsidRDefault="00CD6DA5">
      <w:pPr>
        <w:pStyle w:val="10"/>
        <w:spacing w:line="360" w:lineRule="auto"/>
        <w:rPr>
          <w:rFonts w:hAnsi="宋体" w:cs="宋体"/>
          <w:b w:val="0"/>
          <w:kern w:val="44"/>
        </w:rPr>
      </w:pPr>
      <w:r>
        <w:rPr>
          <w:rFonts w:hAnsi="宋体" w:cs="宋体" w:hint="eastAsia"/>
          <w:kern w:val="44"/>
        </w:rPr>
        <w:lastRenderedPageBreak/>
        <w:t>二十</w:t>
      </w:r>
      <w:r w:rsidR="00486CA4">
        <w:rPr>
          <w:rFonts w:hAnsi="宋体" w:cs="宋体" w:hint="eastAsia"/>
          <w:kern w:val="44"/>
        </w:rPr>
        <w:t>一</w:t>
      </w:r>
      <w:r>
        <w:rPr>
          <w:rFonts w:hAnsi="宋体" w:cs="宋体" w:hint="eastAsia"/>
          <w:kern w:val="44"/>
        </w:rPr>
        <w:t>、合同附件</w:t>
      </w:r>
    </w:p>
    <w:p w:rsidR="00916656" w:rsidRDefault="00701309">
      <w:pPr>
        <w:pStyle w:val="10"/>
        <w:spacing w:line="360" w:lineRule="auto"/>
        <w:ind w:firstLine="480"/>
        <w:rPr>
          <w:rFonts w:hAnsi="宋体" w:cs="宋体"/>
          <w:b w:val="0"/>
          <w:bCs/>
          <w:kern w:val="44"/>
        </w:rPr>
      </w:pPr>
      <w:r>
        <w:rPr>
          <w:rFonts w:hAnsi="宋体" w:cs="宋体" w:hint="eastAsia"/>
          <w:b w:val="0"/>
          <w:bCs/>
          <w:kern w:val="44"/>
        </w:rPr>
        <w:t>附件一</w:t>
      </w:r>
      <w:r w:rsidR="00CD6DA5">
        <w:rPr>
          <w:rFonts w:hAnsi="宋体" w:cs="宋体" w:hint="eastAsia"/>
          <w:b w:val="0"/>
          <w:bCs/>
          <w:kern w:val="44"/>
        </w:rPr>
        <w:t>：廉政合作协议</w:t>
      </w:r>
    </w:p>
    <w:p w:rsidR="00916656" w:rsidRDefault="00CD6DA5">
      <w:pPr>
        <w:pStyle w:val="10"/>
        <w:spacing w:line="360" w:lineRule="auto"/>
        <w:ind w:firstLine="480"/>
        <w:rPr>
          <w:rFonts w:hAnsi="宋体"/>
          <w:b w:val="0"/>
        </w:rPr>
      </w:pPr>
      <w:r>
        <w:rPr>
          <w:rFonts w:hAnsi="宋体" w:hint="eastAsia"/>
          <w:b w:val="0"/>
        </w:rPr>
        <w:t>（以下无正文）</w:t>
      </w:r>
    </w:p>
    <w:p w:rsidR="0019390C" w:rsidRDefault="0019390C" w:rsidP="0019390C">
      <w:pPr>
        <w:spacing w:line="480" w:lineRule="auto"/>
        <w:rPr>
          <w:rFonts w:ascii="宋体" w:hAnsi="宋体"/>
          <w:sz w:val="21"/>
          <w:szCs w:val="21"/>
        </w:rPr>
      </w:pPr>
      <w:r>
        <w:rPr>
          <w:rFonts w:ascii="宋体" w:hAnsi="宋体" w:hint="eastAsia"/>
          <w:sz w:val="21"/>
          <w:szCs w:val="21"/>
        </w:rPr>
        <w:t xml:space="preserve">甲方（盖章）:栾川县浩德颐康文旅有限公司  </w:t>
      </w:r>
      <w:r>
        <w:rPr>
          <w:rFonts w:ascii="宋体" w:hAnsi="宋体"/>
          <w:sz w:val="21"/>
          <w:szCs w:val="21"/>
        </w:rPr>
        <w:t xml:space="preserve">      </w:t>
      </w:r>
      <w:r>
        <w:rPr>
          <w:rFonts w:ascii="宋体" w:hAnsi="宋体" w:hint="eastAsia"/>
          <w:sz w:val="21"/>
          <w:szCs w:val="21"/>
        </w:rPr>
        <w:t>乙方（盖章）: 洛阳富弘门窗加工厂</w:t>
      </w:r>
    </w:p>
    <w:p w:rsidR="0019390C" w:rsidRDefault="0019390C" w:rsidP="0019390C">
      <w:pPr>
        <w:spacing w:line="480" w:lineRule="auto"/>
        <w:rPr>
          <w:rFonts w:ascii="宋体" w:hAnsi="宋体"/>
          <w:sz w:val="21"/>
          <w:szCs w:val="21"/>
        </w:rPr>
      </w:pPr>
      <w:r>
        <w:rPr>
          <w:rFonts w:ascii="宋体" w:hAnsi="宋体" w:hint="eastAsia"/>
          <w:sz w:val="21"/>
          <w:szCs w:val="21"/>
        </w:rPr>
        <w:t>法 人 代 表：</w:t>
      </w:r>
      <w:r>
        <w:rPr>
          <w:rFonts w:ascii="宋体" w:hAnsi="宋体" w:hint="eastAsia"/>
          <w:sz w:val="21"/>
          <w:szCs w:val="21"/>
        </w:rPr>
        <w:tab/>
        <w:t xml:space="preserve">                           </w:t>
      </w:r>
      <w:r>
        <w:rPr>
          <w:rFonts w:ascii="宋体" w:hAnsi="宋体"/>
          <w:sz w:val="21"/>
          <w:szCs w:val="21"/>
        </w:rPr>
        <w:t xml:space="preserve">      </w:t>
      </w:r>
      <w:r>
        <w:rPr>
          <w:rFonts w:ascii="宋体" w:hAnsi="宋体" w:hint="eastAsia"/>
          <w:sz w:val="21"/>
          <w:szCs w:val="21"/>
        </w:rPr>
        <w:t>法 人 代 表：常亚飞</w:t>
      </w:r>
    </w:p>
    <w:p w:rsidR="0019390C" w:rsidRDefault="0019390C" w:rsidP="0019390C">
      <w:pPr>
        <w:spacing w:line="480" w:lineRule="auto"/>
        <w:rPr>
          <w:rFonts w:ascii="宋体" w:hAnsi="宋体"/>
          <w:sz w:val="21"/>
          <w:szCs w:val="21"/>
        </w:rPr>
      </w:pPr>
      <w:r>
        <w:rPr>
          <w:rFonts w:ascii="宋体" w:hAnsi="宋体" w:hint="eastAsia"/>
          <w:sz w:val="21"/>
          <w:szCs w:val="21"/>
        </w:rPr>
        <w:t xml:space="preserve">或授权委托人：                            </w:t>
      </w:r>
      <w:r>
        <w:rPr>
          <w:rFonts w:ascii="宋体" w:hAnsi="宋体"/>
          <w:sz w:val="21"/>
          <w:szCs w:val="21"/>
        </w:rPr>
        <w:t xml:space="preserve">       </w:t>
      </w:r>
      <w:r>
        <w:rPr>
          <w:rFonts w:ascii="宋体" w:hAnsi="宋体" w:hint="eastAsia"/>
          <w:sz w:val="21"/>
          <w:szCs w:val="21"/>
        </w:rPr>
        <w:t>或授权委托人：</w:t>
      </w:r>
    </w:p>
    <w:p w:rsidR="0019390C" w:rsidRDefault="0019390C" w:rsidP="0019390C">
      <w:pPr>
        <w:rPr>
          <w:rFonts w:ascii="宋体" w:hAnsi="宋体"/>
          <w:sz w:val="21"/>
          <w:szCs w:val="21"/>
        </w:rPr>
      </w:pPr>
      <w:r>
        <w:rPr>
          <w:rFonts w:ascii="宋体" w:hAnsi="宋体" w:hint="eastAsia"/>
          <w:sz w:val="21"/>
          <w:szCs w:val="21"/>
        </w:rPr>
        <w:t xml:space="preserve">税号：91410 324MA 9FJUR UXE               </w:t>
      </w:r>
      <w:r>
        <w:rPr>
          <w:rFonts w:ascii="宋体" w:hAnsi="宋体"/>
          <w:sz w:val="21"/>
          <w:szCs w:val="21"/>
        </w:rPr>
        <w:t xml:space="preserve">       </w:t>
      </w:r>
      <w:r>
        <w:rPr>
          <w:rFonts w:ascii="宋体" w:hAnsi="宋体" w:hint="eastAsia"/>
          <w:sz w:val="21"/>
          <w:szCs w:val="21"/>
        </w:rPr>
        <w:t>税号：91410 324MA 455P1 786</w:t>
      </w:r>
    </w:p>
    <w:p w:rsidR="0019390C" w:rsidRDefault="0019390C" w:rsidP="0019390C">
      <w:pPr>
        <w:spacing w:line="480" w:lineRule="auto"/>
        <w:rPr>
          <w:rFonts w:ascii="宋体" w:hAnsi="宋体"/>
          <w:sz w:val="21"/>
          <w:szCs w:val="21"/>
        </w:rPr>
      </w:pPr>
      <w:r>
        <w:rPr>
          <w:rFonts w:ascii="宋体" w:hAnsi="宋体" w:hint="eastAsia"/>
          <w:sz w:val="21"/>
          <w:szCs w:val="21"/>
        </w:rPr>
        <w:t>账户：66616011400000260</w:t>
      </w:r>
      <w:r>
        <w:rPr>
          <w:rFonts w:ascii="宋体" w:hAnsi="宋体" w:hint="eastAsia"/>
          <w:sz w:val="21"/>
          <w:szCs w:val="21"/>
        </w:rPr>
        <w:tab/>
        <w:t xml:space="preserve">               </w:t>
      </w:r>
      <w:r>
        <w:rPr>
          <w:rFonts w:ascii="宋体" w:hAnsi="宋体"/>
          <w:sz w:val="21"/>
          <w:szCs w:val="21"/>
        </w:rPr>
        <w:t xml:space="preserve">          </w:t>
      </w:r>
      <w:r>
        <w:rPr>
          <w:rFonts w:ascii="宋体" w:hAnsi="宋体" w:hint="eastAsia"/>
          <w:sz w:val="21"/>
          <w:szCs w:val="21"/>
        </w:rPr>
        <w:t>账户：1705023209200128506</w:t>
      </w:r>
    </w:p>
    <w:p w:rsidR="0019390C" w:rsidRDefault="0019390C" w:rsidP="0019390C">
      <w:pPr>
        <w:spacing w:line="480" w:lineRule="auto"/>
        <w:ind w:left="5670" w:hangingChars="2700" w:hanging="5670"/>
        <w:rPr>
          <w:rFonts w:ascii="宋体" w:hAnsi="宋体"/>
          <w:sz w:val="21"/>
          <w:szCs w:val="21"/>
        </w:rPr>
      </w:pPr>
      <w:r>
        <w:rPr>
          <w:rFonts w:ascii="宋体" w:hAnsi="宋体" w:hint="eastAsia"/>
          <w:sz w:val="21"/>
          <w:szCs w:val="21"/>
        </w:rPr>
        <w:t>开户行：河南栾川农村商业银行股份有限公司君山支行</w:t>
      </w:r>
      <w:r>
        <w:rPr>
          <w:rFonts w:ascii="宋体" w:hAnsi="宋体"/>
          <w:sz w:val="21"/>
          <w:szCs w:val="21"/>
        </w:rPr>
        <w:t xml:space="preserve"> </w:t>
      </w:r>
      <w:r>
        <w:rPr>
          <w:rFonts w:ascii="宋体" w:hAnsi="宋体" w:hint="eastAsia"/>
          <w:sz w:val="21"/>
          <w:szCs w:val="21"/>
        </w:rPr>
        <w:t>开户行：中国工商银行栾川支行</w:t>
      </w:r>
      <w:r>
        <w:rPr>
          <w:rFonts w:ascii="宋体" w:hAnsi="宋体"/>
          <w:sz w:val="21"/>
          <w:szCs w:val="21"/>
        </w:rPr>
        <w:t xml:space="preserve">   </w:t>
      </w:r>
    </w:p>
    <w:tbl>
      <w:tblPr>
        <w:tblW w:w="0" w:type="auto"/>
        <w:tblLayout w:type="fixed"/>
        <w:tblLook w:val="04A0" w:firstRow="1" w:lastRow="0" w:firstColumn="1" w:lastColumn="0" w:noHBand="0" w:noVBand="1"/>
      </w:tblPr>
      <w:tblGrid>
        <w:gridCol w:w="4426"/>
        <w:gridCol w:w="4450"/>
      </w:tblGrid>
      <w:tr w:rsidR="0019390C" w:rsidTr="004B0071">
        <w:trPr>
          <w:trHeight w:val="74"/>
        </w:trPr>
        <w:tc>
          <w:tcPr>
            <w:tcW w:w="4426" w:type="dxa"/>
          </w:tcPr>
          <w:p w:rsidR="0019390C" w:rsidRDefault="0019390C" w:rsidP="004B0071">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19390C" w:rsidRDefault="0019390C" w:rsidP="004B0071">
            <w:pPr>
              <w:spacing w:line="480" w:lineRule="auto"/>
              <w:ind w:firstLineChars="300" w:firstLine="720"/>
              <w:rPr>
                <w:rFonts w:ascii="宋体" w:hAnsi="宋体"/>
                <w:bCs/>
                <w:szCs w:val="21"/>
                <w:u w:val="single"/>
              </w:rPr>
            </w:pPr>
            <w:r>
              <w:rPr>
                <w:rFonts w:ascii="宋体" w:hAnsi="宋体" w:hint="eastAsia"/>
                <w:bCs/>
                <w:szCs w:val="21"/>
              </w:rPr>
              <w:t>日期：2</w:t>
            </w:r>
            <w:r>
              <w:rPr>
                <w:rFonts w:ascii="宋体" w:hAnsi="宋体"/>
                <w:bCs/>
                <w:szCs w:val="21"/>
              </w:rPr>
              <w:t>021</w:t>
            </w:r>
            <w:r>
              <w:rPr>
                <w:rFonts w:ascii="宋体" w:hAnsi="宋体" w:hint="eastAsia"/>
                <w:bCs/>
                <w:szCs w:val="21"/>
              </w:rPr>
              <w:t>年</w:t>
            </w:r>
            <w:r>
              <w:rPr>
                <w:rFonts w:ascii="宋体" w:hAnsi="宋体"/>
                <w:bCs/>
                <w:szCs w:val="21"/>
              </w:rPr>
              <w:t>6</w:t>
            </w:r>
            <w:r>
              <w:rPr>
                <w:rFonts w:ascii="宋体" w:hAnsi="宋体" w:hint="eastAsia"/>
                <w:bCs/>
                <w:szCs w:val="21"/>
              </w:rPr>
              <w:t>月</w:t>
            </w:r>
            <w:r>
              <w:rPr>
                <w:rFonts w:ascii="宋体" w:hAnsi="宋体" w:hint="eastAsia"/>
                <w:bCs/>
                <w:szCs w:val="21"/>
                <w:u w:val="single"/>
              </w:rPr>
              <w:t xml:space="preserve"> 19</w:t>
            </w:r>
            <w:r>
              <w:rPr>
                <w:rFonts w:ascii="宋体" w:hAnsi="宋体"/>
                <w:bCs/>
                <w:szCs w:val="21"/>
                <w:u w:val="single"/>
              </w:rPr>
              <w:t xml:space="preserve">  </w:t>
            </w:r>
            <w:r>
              <w:rPr>
                <w:rFonts w:ascii="宋体" w:hAnsi="宋体" w:hint="eastAsia"/>
                <w:bCs/>
                <w:szCs w:val="21"/>
              </w:rPr>
              <w:t>日</w:t>
            </w:r>
          </w:p>
        </w:tc>
      </w:tr>
      <w:tr w:rsidR="0019390C" w:rsidTr="004B0071">
        <w:trPr>
          <w:trHeight w:val="74"/>
        </w:trPr>
        <w:tc>
          <w:tcPr>
            <w:tcW w:w="4426" w:type="dxa"/>
          </w:tcPr>
          <w:p w:rsidR="0019390C" w:rsidRDefault="0019390C" w:rsidP="004B0071">
            <w:pPr>
              <w:spacing w:line="480" w:lineRule="auto"/>
              <w:rPr>
                <w:rFonts w:ascii="宋体" w:hAnsi="宋体"/>
                <w:bCs/>
                <w:szCs w:val="21"/>
              </w:rPr>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19390C" w:rsidRDefault="0019390C" w:rsidP="0019390C">
            <w:pPr>
              <w:pStyle w:val="10"/>
            </w:pPr>
          </w:p>
          <w:p w:rsidR="00CB345E" w:rsidRDefault="00CB345E" w:rsidP="0019390C">
            <w:pPr>
              <w:pStyle w:val="10"/>
              <w:rPr>
                <w:rFonts w:hint="eastAsia"/>
              </w:rPr>
            </w:pPr>
            <w:bookmarkStart w:id="1" w:name="_GoBack"/>
            <w:bookmarkEnd w:id="1"/>
          </w:p>
          <w:p w:rsidR="0019390C" w:rsidRPr="0019390C" w:rsidRDefault="0019390C" w:rsidP="0019390C">
            <w:pPr>
              <w:pStyle w:val="10"/>
            </w:pPr>
          </w:p>
        </w:tc>
        <w:tc>
          <w:tcPr>
            <w:tcW w:w="4450" w:type="dxa"/>
          </w:tcPr>
          <w:p w:rsidR="0019390C" w:rsidRDefault="0019390C" w:rsidP="004B0071">
            <w:pPr>
              <w:spacing w:line="480" w:lineRule="auto"/>
              <w:ind w:firstLineChars="300" w:firstLine="720"/>
              <w:rPr>
                <w:rFonts w:ascii="宋体" w:hAnsi="宋体"/>
                <w:bCs/>
                <w:szCs w:val="21"/>
              </w:rPr>
            </w:pPr>
          </w:p>
        </w:tc>
      </w:tr>
    </w:tbl>
    <w:p w:rsidR="00916656" w:rsidRDefault="00CD6DA5">
      <w:pPr>
        <w:pStyle w:val="10"/>
        <w:rPr>
          <w:rFonts w:hAnsi="宋体"/>
          <w:bCs/>
          <w:szCs w:val="24"/>
        </w:rPr>
      </w:pPr>
      <w:r>
        <w:rPr>
          <w:rFonts w:hAnsi="宋体" w:hint="eastAsia"/>
          <w:bCs/>
        </w:rPr>
        <w:lastRenderedPageBreak/>
        <w:t>附件一：</w:t>
      </w:r>
    </w:p>
    <w:p w:rsidR="00916656" w:rsidRDefault="00CD6DA5">
      <w:pPr>
        <w:spacing w:line="360" w:lineRule="auto"/>
        <w:jc w:val="center"/>
        <w:rPr>
          <w:rFonts w:ascii="宋体" w:hAnsi="宋体"/>
          <w:b/>
          <w:bCs/>
        </w:rPr>
      </w:pPr>
      <w:r>
        <w:rPr>
          <w:rFonts w:ascii="宋体" w:hAnsi="宋体" w:hint="eastAsia"/>
          <w:b/>
          <w:bCs/>
        </w:rPr>
        <w:t>廉政合作协议</w:t>
      </w:r>
    </w:p>
    <w:p w:rsidR="00916656" w:rsidRDefault="00CD6DA5">
      <w:pPr>
        <w:spacing w:line="360" w:lineRule="auto"/>
        <w:rPr>
          <w:rFonts w:ascii="宋体" w:hAnsi="宋体" w:cs="宋体"/>
        </w:rPr>
      </w:pPr>
      <w:r>
        <w:rPr>
          <w:rFonts w:ascii="宋体" w:hAnsi="宋体" w:cs="宋体" w:hint="eastAsia"/>
        </w:rPr>
        <w:t>甲方：</w:t>
      </w:r>
      <w:r>
        <w:rPr>
          <w:rFonts w:ascii="宋体" w:hAnsi="宋体" w:cs="宋体" w:hint="eastAsia"/>
          <w:u w:val="single"/>
        </w:rPr>
        <w:t>栾川县浩德颐康文旅有限公司</w:t>
      </w:r>
    </w:p>
    <w:p w:rsidR="00916656" w:rsidRDefault="00CD6DA5">
      <w:pPr>
        <w:spacing w:line="360" w:lineRule="auto"/>
        <w:rPr>
          <w:rFonts w:ascii="宋体" w:hAnsi="宋体" w:cs="宋体"/>
        </w:rPr>
      </w:pPr>
      <w:r>
        <w:rPr>
          <w:rFonts w:ascii="宋体" w:hAnsi="宋体" w:cs="宋体" w:hint="eastAsia"/>
        </w:rPr>
        <w:t>乙方：</w:t>
      </w:r>
      <w:r>
        <w:rPr>
          <w:rFonts w:ascii="宋体" w:hAnsi="宋体" w:cs="宋体" w:hint="eastAsia"/>
          <w:u w:val="single"/>
        </w:rPr>
        <w:t>洛阳富弘门窗加工厂</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为加强工程项目建设期间的廉政管理，确保项目高效优质按期竣工，甲、乙双方经协商签定本协议并做为双方共同遵守的廉政行为准则。</w:t>
      </w:r>
    </w:p>
    <w:p w:rsidR="0019390C" w:rsidRDefault="0019390C" w:rsidP="0019390C">
      <w:pPr>
        <w:spacing w:line="360" w:lineRule="auto"/>
        <w:ind w:firstLineChars="200" w:firstLine="482"/>
        <w:rPr>
          <w:rFonts w:ascii="宋体" w:hAnsi="宋体" w:cs="宋体"/>
          <w:b/>
          <w:bCs/>
          <w:color w:val="000000"/>
          <w:szCs w:val="32"/>
        </w:rPr>
      </w:pPr>
      <w:r>
        <w:rPr>
          <w:rFonts w:ascii="宋体" w:hAnsi="宋体" w:cs="宋体" w:hint="eastAsia"/>
          <w:b/>
          <w:bCs/>
          <w:color w:val="000000"/>
          <w:szCs w:val="32"/>
        </w:rPr>
        <w:t>一．甲方责任</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1．甲方有责任向乙方介绍本单位有关廉政管理的各项制度和规定。</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2．甲方有责任对本单位项目管理人员进行廉政教育。</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3．甲方人员应严格遵守本单位有关廉政管理的规定，不得接受乙方的宴请，不得接受任何形式的实物、现金或礼券。</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4．甲方在项目建设期间发现甲方人员任何形式的索贿受贿行为，均应及时采取措施予以制止，并及时通报乙方单位领导。</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5．甲方人员如违反廉政管理制度及本协议规定，甲方应视情节轻重、影响大小给予处罚。</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6．对于乙方举报甲方人员违反廉政规定的情况，甲方应及时进行调查，根据调查情况进行处理。</w:t>
      </w:r>
    </w:p>
    <w:p w:rsidR="0019390C" w:rsidRDefault="0019390C" w:rsidP="0019390C">
      <w:pPr>
        <w:spacing w:line="360" w:lineRule="auto"/>
        <w:ind w:firstLineChars="200" w:firstLine="482"/>
        <w:rPr>
          <w:rFonts w:ascii="宋体" w:hAnsi="宋体" w:cs="宋体"/>
          <w:b/>
          <w:bCs/>
          <w:color w:val="000000"/>
          <w:szCs w:val="32"/>
        </w:rPr>
      </w:pPr>
      <w:r>
        <w:rPr>
          <w:rFonts w:ascii="宋体" w:hAnsi="宋体" w:cs="宋体" w:hint="eastAsia"/>
          <w:b/>
          <w:bCs/>
          <w:color w:val="000000"/>
          <w:szCs w:val="32"/>
        </w:rPr>
        <w:t>二．乙方责任</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1．乙方应保证乙方有关人员了解甲方有关廉政管理的各项制度及本协议的规定，并遵照执行。</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2．乙方不得宴请甲方人员，不得以任何形式赠送实物、现金或礼券。</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3．乙方在项目建设期间发现乙方人员任何向甲方人员行贿行为，均应及时采取措施予以制止，并及时通报甲方单位领导。</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4．乙方有责任接受甲方对乙方在项目建设期间廉政管理执行情况的监督。</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6．如因乙方或其人员在项目建设期间贿赂甲方人员，被检查机关立案查处的，甲方有权中止合同履行或解除合同，由此给甲方造成的损失，均由乙方负责赔偿。</w:t>
      </w:r>
    </w:p>
    <w:p w:rsidR="0019390C" w:rsidRDefault="0019390C" w:rsidP="0019390C">
      <w:pPr>
        <w:spacing w:line="360" w:lineRule="auto"/>
        <w:ind w:firstLineChars="200" w:firstLine="480"/>
        <w:rPr>
          <w:rFonts w:ascii="宋体" w:hAnsi="宋体" w:cs="宋体"/>
          <w:b/>
          <w:bCs/>
          <w:color w:val="000000"/>
          <w:szCs w:val="32"/>
        </w:rPr>
      </w:pPr>
      <w:r>
        <w:rPr>
          <w:noProof/>
        </w:rPr>
        <w:drawing>
          <wp:anchor distT="0" distB="0" distL="114300" distR="114300" simplePos="0" relativeHeight="251658240" behindDoc="0" locked="0" layoutInCell="1" allowOverlap="1" wp14:anchorId="16D577F4" wp14:editId="16678E54">
            <wp:simplePos x="0" y="0"/>
            <wp:positionH relativeFrom="column">
              <wp:posOffset>4623435</wp:posOffset>
            </wp:positionH>
            <wp:positionV relativeFrom="paragraph">
              <wp:posOffset>361315</wp:posOffset>
            </wp:positionV>
            <wp:extent cx="752475" cy="75247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hint="eastAsia"/>
          <w:color w:val="000000"/>
          <w:szCs w:val="32"/>
        </w:rPr>
        <w:t xml:space="preserve"> </w:t>
      </w:r>
      <w:r>
        <w:rPr>
          <w:rFonts w:ascii="宋体" w:hAnsi="宋体" w:cs="宋体" w:hint="eastAsia"/>
          <w:b/>
          <w:bCs/>
          <w:color w:val="000000"/>
          <w:szCs w:val="32"/>
        </w:rPr>
        <w:t>三、为维护甲乙双方的合法利益，营造良好的商务环境，甲方建立多种举报渠道（如下）。甲方内控督查督办人员将恪守职业道德，严格履行保密义务！</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（1）电话：王先生：18638357973</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（2）电话：杨先生：15670305910</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lastRenderedPageBreak/>
        <w:t>（3）邮箱：hddcfkb@Foxmail.com</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（4）直接和督查督办人员约定场所当面举报。</w:t>
      </w:r>
    </w:p>
    <w:p w:rsidR="0019390C" w:rsidRDefault="0019390C" w:rsidP="0019390C">
      <w:pPr>
        <w:spacing w:line="360" w:lineRule="auto"/>
        <w:ind w:firstLineChars="200" w:firstLine="482"/>
        <w:rPr>
          <w:rFonts w:ascii="宋体" w:hAnsi="宋体" w:cs="宋体"/>
          <w:b/>
          <w:bCs/>
          <w:color w:val="000000"/>
          <w:szCs w:val="32"/>
        </w:rPr>
      </w:pPr>
      <w:r>
        <w:rPr>
          <w:rFonts w:ascii="宋体" w:hAnsi="宋体" w:cs="宋体" w:hint="eastAsia"/>
          <w:b/>
          <w:bCs/>
          <w:color w:val="000000"/>
          <w:szCs w:val="32"/>
        </w:rPr>
        <w:t>四、甲乙双方发现对方工作人员有下列行为之一的，可通过第三条约定的渠道进行举报：</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1.推诿扯皮、有责不负、处事消极、渎职失职、弄虚作假等行为。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2.以权谋私、滥用职权、处事不公、隐瞒事故、违章指挥造成公司严重事故隐患的行为。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3.贪污、受贿、盗窃、欺上瞒下等违法乱纪行为。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4.出卖、泄露公司商业机密等危害公司行为。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5.重大经济活动未按公司制度、流程执行的违规违纪行为。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6.利用职权，任人唯亲，拉帮结派，搞小利益团体或对同事正当行使权利进行打击报复的行为。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7.故意涂改公司文件或以公司名义谋私利，损害公司荣誉和利益的行为。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8.私自侵占、挪用公司财物，损坏公司重要设备或资产的行为。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9.破坏团队和谐，故意挑拨员工之间关系，对同事恶意侮辱、陷害、制造事端的行为。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10.妄议集团经营、管理、决策部署、会议决议，对正当行使职权的执法部门、员工进行设置障碍、诋毁、恶意侮辱的行为。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11.其它违反法律或者招标人公司相关制度的行为。</w:t>
      </w:r>
    </w:p>
    <w:p w:rsidR="0019390C" w:rsidRDefault="0019390C" w:rsidP="0019390C">
      <w:pPr>
        <w:spacing w:line="360" w:lineRule="auto"/>
        <w:ind w:firstLineChars="200" w:firstLine="480"/>
        <w:rPr>
          <w:rFonts w:ascii="宋体" w:hAnsi="宋体" w:cs="宋体"/>
          <w:color w:val="000000"/>
          <w:szCs w:val="32"/>
        </w:rPr>
      </w:pPr>
      <w:r>
        <w:rPr>
          <w:rFonts w:ascii="宋体" w:hAnsi="宋体" w:cs="宋体" w:hint="eastAsia"/>
          <w:color w:val="000000"/>
          <w:szCs w:val="32"/>
        </w:rPr>
        <w:t>（以下无正文）</w:t>
      </w:r>
    </w:p>
    <w:p w:rsidR="00916656" w:rsidRDefault="00916656">
      <w:pPr>
        <w:spacing w:line="360" w:lineRule="auto"/>
        <w:ind w:firstLineChars="200" w:firstLine="480"/>
        <w:rPr>
          <w:rFonts w:ascii="宋体" w:hAnsi="宋体" w:cs="宋体"/>
          <w:color w:val="000000"/>
          <w:szCs w:val="32"/>
        </w:rPr>
      </w:pPr>
    </w:p>
    <w:p w:rsidR="00916656" w:rsidRDefault="00CD6DA5">
      <w:pPr>
        <w:spacing w:line="360" w:lineRule="auto"/>
        <w:rPr>
          <w:rFonts w:ascii="宋体" w:hAnsi="宋体" w:cs="宋体"/>
        </w:rPr>
      </w:pPr>
      <w:r>
        <w:rPr>
          <w:rFonts w:ascii="宋体" w:hAnsi="宋体" w:cs="宋体" w:hint="eastAsia"/>
          <w:color w:val="000000"/>
          <w:szCs w:val="32"/>
        </w:rPr>
        <w:t>甲方：</w:t>
      </w:r>
      <w:r>
        <w:rPr>
          <w:rFonts w:ascii="宋体" w:hAnsi="宋体" w:cs="宋体" w:hint="eastAsia"/>
        </w:rPr>
        <w:t>栾川县浩德颐康文旅有限公司</w:t>
      </w:r>
      <w:r>
        <w:rPr>
          <w:rFonts w:ascii="宋体" w:hAnsi="宋体" w:cs="宋体" w:hint="eastAsia"/>
          <w:color w:val="000000"/>
          <w:szCs w:val="32"/>
        </w:rPr>
        <w:t xml:space="preserve">          乙方：</w:t>
      </w:r>
      <w:r>
        <w:rPr>
          <w:rFonts w:ascii="宋体" w:hAnsi="宋体" w:cs="宋体" w:hint="eastAsia"/>
        </w:rPr>
        <w:t>洛阳富弘门窗加工厂</w:t>
      </w:r>
    </w:p>
    <w:p w:rsidR="00916656" w:rsidRDefault="00CD6DA5">
      <w:pPr>
        <w:rPr>
          <w:u w:val="single"/>
        </w:rPr>
      </w:pPr>
      <w:r>
        <w:rPr>
          <w:rFonts w:ascii="宋体" w:hAnsi="宋体" w:cs="宋体" w:hint="eastAsia"/>
          <w:color w:val="000000"/>
          <w:szCs w:val="32"/>
        </w:rPr>
        <w:t>签署日期：2021年</w:t>
      </w:r>
      <w:r>
        <w:rPr>
          <w:rFonts w:ascii="宋体" w:hAnsi="宋体" w:cs="宋体"/>
          <w:color w:val="000000"/>
          <w:szCs w:val="32"/>
        </w:rPr>
        <w:t>6</w:t>
      </w:r>
      <w:r>
        <w:rPr>
          <w:rFonts w:ascii="宋体" w:hAnsi="宋体" w:cs="宋体" w:hint="eastAsia"/>
          <w:color w:val="000000"/>
          <w:szCs w:val="32"/>
        </w:rPr>
        <w:t>月</w:t>
      </w:r>
      <w:r>
        <w:rPr>
          <w:rFonts w:ascii="宋体" w:hAnsi="宋体" w:cs="宋体"/>
          <w:color w:val="000000"/>
          <w:szCs w:val="32"/>
          <w:u w:val="single"/>
        </w:rPr>
        <w:t xml:space="preserve">   </w:t>
      </w:r>
      <w:r>
        <w:rPr>
          <w:rFonts w:ascii="宋体" w:hAnsi="宋体" w:cs="宋体" w:hint="eastAsia"/>
          <w:color w:val="000000"/>
          <w:szCs w:val="32"/>
        </w:rPr>
        <w:t>日                 签署日期：2021年</w:t>
      </w:r>
      <w:r>
        <w:rPr>
          <w:rFonts w:ascii="宋体" w:hAnsi="宋体" w:cs="宋体"/>
          <w:color w:val="000000"/>
          <w:szCs w:val="32"/>
        </w:rPr>
        <w:t>6</w:t>
      </w:r>
      <w:r>
        <w:rPr>
          <w:rFonts w:ascii="宋体" w:hAnsi="宋体" w:cs="宋体" w:hint="eastAsia"/>
          <w:color w:val="000000"/>
          <w:szCs w:val="32"/>
        </w:rPr>
        <w:t>月</w:t>
      </w:r>
      <w:r>
        <w:rPr>
          <w:rFonts w:ascii="宋体" w:hAnsi="宋体" w:cs="宋体"/>
          <w:color w:val="000000"/>
          <w:szCs w:val="32"/>
          <w:u w:val="single"/>
        </w:rPr>
        <w:t xml:space="preserve">   </w:t>
      </w:r>
      <w:r>
        <w:rPr>
          <w:rFonts w:ascii="宋体" w:hAnsi="宋体" w:cs="宋体" w:hint="eastAsia"/>
          <w:color w:val="000000"/>
          <w:szCs w:val="32"/>
        </w:rPr>
        <w:t>日</w:t>
      </w:r>
    </w:p>
    <w:p w:rsidR="00916656" w:rsidRDefault="00916656">
      <w:pPr>
        <w:rPr>
          <w:rFonts w:ascii="宋体" w:hAnsi="宋体" w:cs="宋体"/>
          <w:szCs w:val="32"/>
        </w:rPr>
      </w:pPr>
    </w:p>
    <w:sectPr w:rsidR="00916656">
      <w:headerReference w:type="default" r:id="rId10"/>
      <w:footerReference w:type="default" r:id="rId11"/>
      <w:pgSz w:w="11906" w:h="16838"/>
      <w:pgMar w:top="1134" w:right="452" w:bottom="1134" w:left="89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D1" w:rsidRDefault="000E79D1">
      <w:r>
        <w:separator/>
      </w:r>
    </w:p>
  </w:endnote>
  <w:endnote w:type="continuationSeparator" w:id="0">
    <w:p w:rsidR="000E79D1" w:rsidRDefault="000E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56" w:rsidRDefault="00CD6DA5">
    <w:pPr>
      <w:pStyle w:val="af4"/>
      <w:jc w:val="center"/>
      <w:rPr>
        <w:rFonts w:ascii="宋体" w:hAnsi="宋体"/>
        <w:sz w:val="21"/>
        <w:szCs w:val="21"/>
      </w:rPr>
    </w:pPr>
    <w:r>
      <w:rPr>
        <w:rFonts w:ascii="宋体" w:hAnsi="宋体" w:hint="eastAsia"/>
        <w:sz w:val="21"/>
        <w:szCs w:val="21"/>
      </w:rPr>
      <w:t>第</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sidR="00CB345E">
      <w:rPr>
        <w:rFonts w:ascii="宋体" w:hAnsi="宋体"/>
        <w:b/>
        <w:bCs/>
        <w:noProof/>
        <w:sz w:val="21"/>
        <w:szCs w:val="21"/>
      </w:rPr>
      <w:t>1</w:t>
    </w:r>
    <w:r>
      <w:rPr>
        <w:rFonts w:ascii="宋体" w:hAnsi="宋体"/>
        <w:b/>
        <w:bCs/>
        <w:sz w:val="21"/>
        <w:szCs w:val="21"/>
      </w:rPr>
      <w:fldChar w:fldCharType="end"/>
    </w:r>
    <w:r>
      <w:rPr>
        <w:rFonts w:ascii="宋体" w:hAnsi="宋体"/>
        <w:b/>
        <w:bCs/>
        <w:sz w:val="21"/>
        <w:szCs w:val="21"/>
      </w:rPr>
      <w:t xml:space="preserve"> </w:t>
    </w:r>
    <w:r>
      <w:rPr>
        <w:rFonts w:ascii="宋体" w:hAnsi="宋体" w:hint="eastAsia"/>
        <w:b/>
        <w:bCs/>
        <w:sz w:val="21"/>
        <w:szCs w:val="21"/>
      </w:rPr>
      <w:t>页</w:t>
    </w:r>
    <w:r>
      <w:rPr>
        <w:rFonts w:ascii="宋体" w:hAnsi="宋体"/>
        <w:sz w:val="21"/>
        <w:szCs w:val="21"/>
        <w:lang w:val="zh-CN"/>
      </w:rPr>
      <w:t xml:space="preserve"> </w:t>
    </w:r>
    <w:r>
      <w:rPr>
        <w:rFonts w:ascii="宋体" w:hAnsi="宋体" w:hint="eastAsia"/>
        <w:sz w:val="21"/>
        <w:szCs w:val="21"/>
        <w:lang w:val="zh-CN"/>
      </w:rPr>
      <w:t>，共</w:t>
    </w: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sidR="00CB345E">
      <w:rPr>
        <w:rFonts w:ascii="宋体" w:hAnsi="宋体"/>
        <w:b/>
        <w:bCs/>
        <w:noProof/>
        <w:sz w:val="21"/>
        <w:szCs w:val="21"/>
      </w:rPr>
      <w:t>11</w:t>
    </w:r>
    <w:r>
      <w:rPr>
        <w:rFonts w:ascii="宋体" w:hAnsi="宋体"/>
        <w:b/>
        <w:bCs/>
        <w:sz w:val="21"/>
        <w:szCs w:val="21"/>
      </w:rPr>
      <w:fldChar w:fldCharType="end"/>
    </w:r>
    <w:r>
      <w:rPr>
        <w:rFonts w:ascii="宋体" w:hAnsi="宋体"/>
        <w:sz w:val="21"/>
        <w:szCs w:val="21"/>
      </w:rPr>
      <w:t xml:space="preserve"> </w:t>
    </w:r>
    <w:r>
      <w:rPr>
        <w:rFonts w:ascii="宋体" w:hAnsi="宋体" w:hint="eastAsia"/>
        <w:sz w:val="21"/>
        <w:szCs w:val="21"/>
      </w:rPr>
      <w:t>页</w:t>
    </w:r>
  </w:p>
  <w:p w:rsidR="00916656" w:rsidRDefault="00916656">
    <w:pPr>
      <w:pStyle w:val="af4"/>
      <w:pBdr>
        <w:top w:val="single" w:sz="4" w:space="1" w:color="auto"/>
      </w:pBdr>
      <w:ind w:leftChars="-67" w:left="-161" w:right="360"/>
      <w:rPr>
        <w:rFonts w:ascii="宋体" w:hAnsi="宋体"/>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D1" w:rsidRDefault="000E79D1">
      <w:r>
        <w:separator/>
      </w:r>
    </w:p>
  </w:footnote>
  <w:footnote w:type="continuationSeparator" w:id="0">
    <w:p w:rsidR="000E79D1" w:rsidRDefault="000E79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656" w:rsidRDefault="00CD6DA5">
    <w:pPr>
      <w:pStyle w:val="af6"/>
      <w:ind w:right="422"/>
      <w:jc w:val="both"/>
      <w:rPr>
        <w:rFonts w:ascii="Batang"/>
        <w:color w:val="999999"/>
        <w:sz w:val="16"/>
        <w:szCs w:val="16"/>
      </w:rPr>
    </w:pPr>
    <w:r>
      <w:rPr>
        <w:noProof/>
      </w:rP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39E0"/>
    <w:rsid w:val="00014E6C"/>
    <w:rsid w:val="00016F0C"/>
    <w:rsid w:val="0002623D"/>
    <w:rsid w:val="00033465"/>
    <w:rsid w:val="00082A00"/>
    <w:rsid w:val="00085542"/>
    <w:rsid w:val="000936F9"/>
    <w:rsid w:val="000A118C"/>
    <w:rsid w:val="000B1E62"/>
    <w:rsid w:val="000D1A08"/>
    <w:rsid w:val="000D26C8"/>
    <w:rsid w:val="000D6B54"/>
    <w:rsid w:val="000D6C9F"/>
    <w:rsid w:val="000E79D1"/>
    <w:rsid w:val="00100C15"/>
    <w:rsid w:val="00105CED"/>
    <w:rsid w:val="00111CD9"/>
    <w:rsid w:val="00112F37"/>
    <w:rsid w:val="00124114"/>
    <w:rsid w:val="00125D5C"/>
    <w:rsid w:val="001260CD"/>
    <w:rsid w:val="00137AEC"/>
    <w:rsid w:val="001566AF"/>
    <w:rsid w:val="00161F31"/>
    <w:rsid w:val="001621FC"/>
    <w:rsid w:val="00164A63"/>
    <w:rsid w:val="00166A13"/>
    <w:rsid w:val="00172A27"/>
    <w:rsid w:val="001754FF"/>
    <w:rsid w:val="00176FF5"/>
    <w:rsid w:val="0018086F"/>
    <w:rsid w:val="001843B4"/>
    <w:rsid w:val="00191138"/>
    <w:rsid w:val="00192AC1"/>
    <w:rsid w:val="0019390C"/>
    <w:rsid w:val="001A4FB5"/>
    <w:rsid w:val="001A6A80"/>
    <w:rsid w:val="001C1F15"/>
    <w:rsid w:val="001C761B"/>
    <w:rsid w:val="001F09EF"/>
    <w:rsid w:val="001F2C32"/>
    <w:rsid w:val="00200F8E"/>
    <w:rsid w:val="002074FF"/>
    <w:rsid w:val="00214FB5"/>
    <w:rsid w:val="00215528"/>
    <w:rsid w:val="0021788F"/>
    <w:rsid w:val="00217A46"/>
    <w:rsid w:val="00231D04"/>
    <w:rsid w:val="00234E52"/>
    <w:rsid w:val="0023640C"/>
    <w:rsid w:val="00242D2A"/>
    <w:rsid w:val="00263186"/>
    <w:rsid w:val="0027787F"/>
    <w:rsid w:val="00294370"/>
    <w:rsid w:val="002A0538"/>
    <w:rsid w:val="002B0A59"/>
    <w:rsid w:val="002C6E09"/>
    <w:rsid w:val="002D2A5D"/>
    <w:rsid w:val="002D2E4E"/>
    <w:rsid w:val="002D7C34"/>
    <w:rsid w:val="002E299F"/>
    <w:rsid w:val="002F54E2"/>
    <w:rsid w:val="00332289"/>
    <w:rsid w:val="003347F4"/>
    <w:rsid w:val="00337E43"/>
    <w:rsid w:val="003441BD"/>
    <w:rsid w:val="003459DC"/>
    <w:rsid w:val="0034770B"/>
    <w:rsid w:val="00357A7D"/>
    <w:rsid w:val="00361A56"/>
    <w:rsid w:val="00361D86"/>
    <w:rsid w:val="00370177"/>
    <w:rsid w:val="0037275B"/>
    <w:rsid w:val="00375A68"/>
    <w:rsid w:val="00382FFC"/>
    <w:rsid w:val="00391934"/>
    <w:rsid w:val="00397162"/>
    <w:rsid w:val="003A6A7B"/>
    <w:rsid w:val="003B25DF"/>
    <w:rsid w:val="003B2B3C"/>
    <w:rsid w:val="003B5FC8"/>
    <w:rsid w:val="003C2C6C"/>
    <w:rsid w:val="003C70AA"/>
    <w:rsid w:val="003D3D56"/>
    <w:rsid w:val="003E1D77"/>
    <w:rsid w:val="003F4DA3"/>
    <w:rsid w:val="00400C75"/>
    <w:rsid w:val="00413734"/>
    <w:rsid w:val="00421B0F"/>
    <w:rsid w:val="00443089"/>
    <w:rsid w:val="00443C17"/>
    <w:rsid w:val="00452B7B"/>
    <w:rsid w:val="00452C9F"/>
    <w:rsid w:val="00457B8D"/>
    <w:rsid w:val="004610E7"/>
    <w:rsid w:val="00462AEC"/>
    <w:rsid w:val="00486CA4"/>
    <w:rsid w:val="004939DD"/>
    <w:rsid w:val="004C4C29"/>
    <w:rsid w:val="004C5237"/>
    <w:rsid w:val="004C6F5C"/>
    <w:rsid w:val="004D1E1C"/>
    <w:rsid w:val="004D58E6"/>
    <w:rsid w:val="004E37CA"/>
    <w:rsid w:val="004E5451"/>
    <w:rsid w:val="004E78BF"/>
    <w:rsid w:val="004F1EAD"/>
    <w:rsid w:val="004F27B2"/>
    <w:rsid w:val="004F5178"/>
    <w:rsid w:val="00501483"/>
    <w:rsid w:val="00510CAD"/>
    <w:rsid w:val="005124F8"/>
    <w:rsid w:val="005225C0"/>
    <w:rsid w:val="00524DEA"/>
    <w:rsid w:val="00534C97"/>
    <w:rsid w:val="005530FF"/>
    <w:rsid w:val="005630F5"/>
    <w:rsid w:val="005648F6"/>
    <w:rsid w:val="00570C35"/>
    <w:rsid w:val="00577126"/>
    <w:rsid w:val="00580C3D"/>
    <w:rsid w:val="005828CD"/>
    <w:rsid w:val="00591899"/>
    <w:rsid w:val="005C42F8"/>
    <w:rsid w:val="005D2388"/>
    <w:rsid w:val="005D27B5"/>
    <w:rsid w:val="005E6644"/>
    <w:rsid w:val="005E75CD"/>
    <w:rsid w:val="005F28D7"/>
    <w:rsid w:val="005F4688"/>
    <w:rsid w:val="005F60DA"/>
    <w:rsid w:val="006224E6"/>
    <w:rsid w:val="00622EE2"/>
    <w:rsid w:val="006424D0"/>
    <w:rsid w:val="00643F97"/>
    <w:rsid w:val="0065413E"/>
    <w:rsid w:val="00680677"/>
    <w:rsid w:val="006828FA"/>
    <w:rsid w:val="006956BA"/>
    <w:rsid w:val="006969DD"/>
    <w:rsid w:val="006A16F9"/>
    <w:rsid w:val="006C4142"/>
    <w:rsid w:val="006C712D"/>
    <w:rsid w:val="006D6390"/>
    <w:rsid w:val="006E434C"/>
    <w:rsid w:val="006E7F8B"/>
    <w:rsid w:val="006F36C3"/>
    <w:rsid w:val="00701309"/>
    <w:rsid w:val="00720003"/>
    <w:rsid w:val="0072227C"/>
    <w:rsid w:val="00723612"/>
    <w:rsid w:val="00725B97"/>
    <w:rsid w:val="00727225"/>
    <w:rsid w:val="00780B57"/>
    <w:rsid w:val="0078582E"/>
    <w:rsid w:val="00795614"/>
    <w:rsid w:val="007A6C93"/>
    <w:rsid w:val="007C3B7C"/>
    <w:rsid w:val="007D746D"/>
    <w:rsid w:val="0080344C"/>
    <w:rsid w:val="00804FEB"/>
    <w:rsid w:val="0081246B"/>
    <w:rsid w:val="00833059"/>
    <w:rsid w:val="0083423D"/>
    <w:rsid w:val="00836F06"/>
    <w:rsid w:val="00864308"/>
    <w:rsid w:val="00864A83"/>
    <w:rsid w:val="008715C4"/>
    <w:rsid w:val="008825E1"/>
    <w:rsid w:val="00883693"/>
    <w:rsid w:val="00883ED0"/>
    <w:rsid w:val="008A368E"/>
    <w:rsid w:val="008B302A"/>
    <w:rsid w:val="008C20A2"/>
    <w:rsid w:val="008D5FB8"/>
    <w:rsid w:val="008E7327"/>
    <w:rsid w:val="008F67A7"/>
    <w:rsid w:val="00903AA1"/>
    <w:rsid w:val="00906784"/>
    <w:rsid w:val="00916656"/>
    <w:rsid w:val="00916846"/>
    <w:rsid w:val="009278EB"/>
    <w:rsid w:val="00933379"/>
    <w:rsid w:val="00940B72"/>
    <w:rsid w:val="00942AF5"/>
    <w:rsid w:val="00947E5F"/>
    <w:rsid w:val="009515D3"/>
    <w:rsid w:val="00954AB2"/>
    <w:rsid w:val="00960572"/>
    <w:rsid w:val="00975064"/>
    <w:rsid w:val="00994224"/>
    <w:rsid w:val="009B1946"/>
    <w:rsid w:val="009D379C"/>
    <w:rsid w:val="00A003E9"/>
    <w:rsid w:val="00A010C3"/>
    <w:rsid w:val="00A248CC"/>
    <w:rsid w:val="00A33151"/>
    <w:rsid w:val="00A72EF7"/>
    <w:rsid w:val="00A76130"/>
    <w:rsid w:val="00A82C77"/>
    <w:rsid w:val="00A830AA"/>
    <w:rsid w:val="00A95E14"/>
    <w:rsid w:val="00A976CE"/>
    <w:rsid w:val="00AA5854"/>
    <w:rsid w:val="00AC4783"/>
    <w:rsid w:val="00AC6F6C"/>
    <w:rsid w:val="00B0740C"/>
    <w:rsid w:val="00B103BD"/>
    <w:rsid w:val="00B13BB6"/>
    <w:rsid w:val="00B22069"/>
    <w:rsid w:val="00B42469"/>
    <w:rsid w:val="00B510D7"/>
    <w:rsid w:val="00B558DE"/>
    <w:rsid w:val="00B95703"/>
    <w:rsid w:val="00BB2763"/>
    <w:rsid w:val="00BC0E92"/>
    <w:rsid w:val="00BC27D3"/>
    <w:rsid w:val="00BD7385"/>
    <w:rsid w:val="00BE1063"/>
    <w:rsid w:val="00BE1342"/>
    <w:rsid w:val="00BF0416"/>
    <w:rsid w:val="00BF53F0"/>
    <w:rsid w:val="00BF5F73"/>
    <w:rsid w:val="00C1211F"/>
    <w:rsid w:val="00C12BEA"/>
    <w:rsid w:val="00C17840"/>
    <w:rsid w:val="00C27889"/>
    <w:rsid w:val="00C309AF"/>
    <w:rsid w:val="00C5113C"/>
    <w:rsid w:val="00C60374"/>
    <w:rsid w:val="00C62DF1"/>
    <w:rsid w:val="00C73F7D"/>
    <w:rsid w:val="00C8603E"/>
    <w:rsid w:val="00CA7DE7"/>
    <w:rsid w:val="00CB1F29"/>
    <w:rsid w:val="00CB345E"/>
    <w:rsid w:val="00CD0DEE"/>
    <w:rsid w:val="00CD6DA5"/>
    <w:rsid w:val="00CE0F73"/>
    <w:rsid w:val="00CF1F58"/>
    <w:rsid w:val="00D22606"/>
    <w:rsid w:val="00D309DA"/>
    <w:rsid w:val="00D31257"/>
    <w:rsid w:val="00D40345"/>
    <w:rsid w:val="00D435CF"/>
    <w:rsid w:val="00D632CF"/>
    <w:rsid w:val="00D63376"/>
    <w:rsid w:val="00D65CDD"/>
    <w:rsid w:val="00D70BCB"/>
    <w:rsid w:val="00D80562"/>
    <w:rsid w:val="00D93A42"/>
    <w:rsid w:val="00D9648B"/>
    <w:rsid w:val="00D97CD4"/>
    <w:rsid w:val="00DA0F0D"/>
    <w:rsid w:val="00DA3FE6"/>
    <w:rsid w:val="00DA68ED"/>
    <w:rsid w:val="00DC4A32"/>
    <w:rsid w:val="00DD7828"/>
    <w:rsid w:val="00DE403D"/>
    <w:rsid w:val="00E07312"/>
    <w:rsid w:val="00E2161D"/>
    <w:rsid w:val="00E26ED9"/>
    <w:rsid w:val="00E34CC7"/>
    <w:rsid w:val="00E44D0A"/>
    <w:rsid w:val="00E657DD"/>
    <w:rsid w:val="00E72062"/>
    <w:rsid w:val="00E869AE"/>
    <w:rsid w:val="00E921BE"/>
    <w:rsid w:val="00EA0BCD"/>
    <w:rsid w:val="00EA1BDB"/>
    <w:rsid w:val="00EB1F23"/>
    <w:rsid w:val="00EB210E"/>
    <w:rsid w:val="00EC640F"/>
    <w:rsid w:val="00EC7BCA"/>
    <w:rsid w:val="00EE357E"/>
    <w:rsid w:val="00EF2028"/>
    <w:rsid w:val="00F11A36"/>
    <w:rsid w:val="00F213F1"/>
    <w:rsid w:val="00F22C58"/>
    <w:rsid w:val="00F22E90"/>
    <w:rsid w:val="00F314A1"/>
    <w:rsid w:val="00F31550"/>
    <w:rsid w:val="00F32EAB"/>
    <w:rsid w:val="00F35DD2"/>
    <w:rsid w:val="00F427E7"/>
    <w:rsid w:val="00F46685"/>
    <w:rsid w:val="00F55462"/>
    <w:rsid w:val="00F60EBC"/>
    <w:rsid w:val="00F6189C"/>
    <w:rsid w:val="00F97431"/>
    <w:rsid w:val="00FB3517"/>
    <w:rsid w:val="00FD0809"/>
    <w:rsid w:val="00FD69D7"/>
    <w:rsid w:val="00FE375F"/>
    <w:rsid w:val="00FF03DB"/>
    <w:rsid w:val="00FF3D31"/>
    <w:rsid w:val="01917894"/>
    <w:rsid w:val="01F95703"/>
    <w:rsid w:val="01FA2C0B"/>
    <w:rsid w:val="01FD2C1A"/>
    <w:rsid w:val="02064CB5"/>
    <w:rsid w:val="025F68E9"/>
    <w:rsid w:val="030C6666"/>
    <w:rsid w:val="031D2F23"/>
    <w:rsid w:val="03306128"/>
    <w:rsid w:val="035D3B47"/>
    <w:rsid w:val="036C2532"/>
    <w:rsid w:val="03D34DCC"/>
    <w:rsid w:val="042F236B"/>
    <w:rsid w:val="04737FBB"/>
    <w:rsid w:val="048B5FB4"/>
    <w:rsid w:val="049D0D0D"/>
    <w:rsid w:val="04BC305A"/>
    <w:rsid w:val="051E41F2"/>
    <w:rsid w:val="05813E6E"/>
    <w:rsid w:val="06022278"/>
    <w:rsid w:val="060A3D7B"/>
    <w:rsid w:val="060B16EF"/>
    <w:rsid w:val="061C4744"/>
    <w:rsid w:val="062570C3"/>
    <w:rsid w:val="06443FD4"/>
    <w:rsid w:val="06B523B4"/>
    <w:rsid w:val="06D6265A"/>
    <w:rsid w:val="07277E4A"/>
    <w:rsid w:val="07312958"/>
    <w:rsid w:val="07583439"/>
    <w:rsid w:val="07BF4B46"/>
    <w:rsid w:val="07CF67A4"/>
    <w:rsid w:val="07D33E57"/>
    <w:rsid w:val="07E07279"/>
    <w:rsid w:val="08550A1F"/>
    <w:rsid w:val="085E77F2"/>
    <w:rsid w:val="08A301E0"/>
    <w:rsid w:val="08F22A9E"/>
    <w:rsid w:val="08F66379"/>
    <w:rsid w:val="09573DEF"/>
    <w:rsid w:val="096C547C"/>
    <w:rsid w:val="097D251D"/>
    <w:rsid w:val="098047A7"/>
    <w:rsid w:val="0A960A6B"/>
    <w:rsid w:val="0ADD2EBC"/>
    <w:rsid w:val="0B4F2300"/>
    <w:rsid w:val="0BC4723C"/>
    <w:rsid w:val="0BCD36CD"/>
    <w:rsid w:val="0BE74F15"/>
    <w:rsid w:val="0C213484"/>
    <w:rsid w:val="0C337593"/>
    <w:rsid w:val="0D102BB5"/>
    <w:rsid w:val="0D177805"/>
    <w:rsid w:val="0DC30CBA"/>
    <w:rsid w:val="0E09061B"/>
    <w:rsid w:val="0E1B3897"/>
    <w:rsid w:val="0E3D7AF2"/>
    <w:rsid w:val="0E407913"/>
    <w:rsid w:val="0E6E2065"/>
    <w:rsid w:val="0EE5178E"/>
    <w:rsid w:val="0F457322"/>
    <w:rsid w:val="0F495BCB"/>
    <w:rsid w:val="0F4C71A5"/>
    <w:rsid w:val="0F5C6E37"/>
    <w:rsid w:val="100658D8"/>
    <w:rsid w:val="1051674C"/>
    <w:rsid w:val="106D5EC4"/>
    <w:rsid w:val="109E016A"/>
    <w:rsid w:val="10A03710"/>
    <w:rsid w:val="10B309F0"/>
    <w:rsid w:val="10C05D7B"/>
    <w:rsid w:val="10D366B1"/>
    <w:rsid w:val="10D60C4A"/>
    <w:rsid w:val="115033D9"/>
    <w:rsid w:val="115B6548"/>
    <w:rsid w:val="117048C5"/>
    <w:rsid w:val="118A2253"/>
    <w:rsid w:val="11A021F8"/>
    <w:rsid w:val="11B06995"/>
    <w:rsid w:val="11C0052E"/>
    <w:rsid w:val="11D16ECB"/>
    <w:rsid w:val="12160F3D"/>
    <w:rsid w:val="12AB3870"/>
    <w:rsid w:val="12DF1144"/>
    <w:rsid w:val="137C1C8F"/>
    <w:rsid w:val="13EF057A"/>
    <w:rsid w:val="142F05CE"/>
    <w:rsid w:val="14360F37"/>
    <w:rsid w:val="149C17E3"/>
    <w:rsid w:val="150A58BF"/>
    <w:rsid w:val="152500E3"/>
    <w:rsid w:val="156F3A17"/>
    <w:rsid w:val="1574656B"/>
    <w:rsid w:val="15883C49"/>
    <w:rsid w:val="158D1EAF"/>
    <w:rsid w:val="15BC36F9"/>
    <w:rsid w:val="15CA4C2B"/>
    <w:rsid w:val="15DA708C"/>
    <w:rsid w:val="15F25956"/>
    <w:rsid w:val="161E1735"/>
    <w:rsid w:val="16560F6A"/>
    <w:rsid w:val="16653042"/>
    <w:rsid w:val="16FA3DEE"/>
    <w:rsid w:val="16FE5A71"/>
    <w:rsid w:val="170B5EA3"/>
    <w:rsid w:val="175B0F1E"/>
    <w:rsid w:val="17BF6EB3"/>
    <w:rsid w:val="17E625C2"/>
    <w:rsid w:val="181F1D92"/>
    <w:rsid w:val="182879E7"/>
    <w:rsid w:val="18335364"/>
    <w:rsid w:val="1848304B"/>
    <w:rsid w:val="187212AC"/>
    <w:rsid w:val="18B36492"/>
    <w:rsid w:val="18F2497C"/>
    <w:rsid w:val="199A10B7"/>
    <w:rsid w:val="19FB6C73"/>
    <w:rsid w:val="1A2B7B75"/>
    <w:rsid w:val="1A9D028E"/>
    <w:rsid w:val="1AA21277"/>
    <w:rsid w:val="1B2A271F"/>
    <w:rsid w:val="1B696431"/>
    <w:rsid w:val="1BBA4C58"/>
    <w:rsid w:val="1BD50639"/>
    <w:rsid w:val="1BD937BC"/>
    <w:rsid w:val="1BF06A09"/>
    <w:rsid w:val="1BF65128"/>
    <w:rsid w:val="1C1945A6"/>
    <w:rsid w:val="1C2D098F"/>
    <w:rsid w:val="1C4824DF"/>
    <w:rsid w:val="1C5967C2"/>
    <w:rsid w:val="1C656C23"/>
    <w:rsid w:val="1CE046C9"/>
    <w:rsid w:val="1CF34DD3"/>
    <w:rsid w:val="1D0667AD"/>
    <w:rsid w:val="1DA7572E"/>
    <w:rsid w:val="1DB34357"/>
    <w:rsid w:val="1DF862AF"/>
    <w:rsid w:val="1DFF4788"/>
    <w:rsid w:val="1E214C26"/>
    <w:rsid w:val="1E63486F"/>
    <w:rsid w:val="1EF32682"/>
    <w:rsid w:val="1F4C48BD"/>
    <w:rsid w:val="1FA84DA5"/>
    <w:rsid w:val="200E1C53"/>
    <w:rsid w:val="205632FF"/>
    <w:rsid w:val="20660D56"/>
    <w:rsid w:val="207E0F00"/>
    <w:rsid w:val="20AD01D7"/>
    <w:rsid w:val="20E77339"/>
    <w:rsid w:val="20E9368B"/>
    <w:rsid w:val="21284ECA"/>
    <w:rsid w:val="2168390B"/>
    <w:rsid w:val="216C1524"/>
    <w:rsid w:val="2185375B"/>
    <w:rsid w:val="21B41808"/>
    <w:rsid w:val="21C1096F"/>
    <w:rsid w:val="21EA2970"/>
    <w:rsid w:val="21F47D0E"/>
    <w:rsid w:val="22135B75"/>
    <w:rsid w:val="221C138B"/>
    <w:rsid w:val="223009B6"/>
    <w:rsid w:val="22A97A73"/>
    <w:rsid w:val="22B304A2"/>
    <w:rsid w:val="22F36350"/>
    <w:rsid w:val="22F535FA"/>
    <w:rsid w:val="23336032"/>
    <w:rsid w:val="233F7DCA"/>
    <w:rsid w:val="23684505"/>
    <w:rsid w:val="237F77E2"/>
    <w:rsid w:val="23BD3F0B"/>
    <w:rsid w:val="23FC7B97"/>
    <w:rsid w:val="243D7784"/>
    <w:rsid w:val="24571D25"/>
    <w:rsid w:val="24911511"/>
    <w:rsid w:val="24C624D4"/>
    <w:rsid w:val="24F9018D"/>
    <w:rsid w:val="250A6132"/>
    <w:rsid w:val="252E36C2"/>
    <w:rsid w:val="255B7FD2"/>
    <w:rsid w:val="257B496A"/>
    <w:rsid w:val="25801456"/>
    <w:rsid w:val="25B215E3"/>
    <w:rsid w:val="27264473"/>
    <w:rsid w:val="27A44A0A"/>
    <w:rsid w:val="281C391F"/>
    <w:rsid w:val="289C5C7B"/>
    <w:rsid w:val="28D027C1"/>
    <w:rsid w:val="28D906B5"/>
    <w:rsid w:val="28EB2AD5"/>
    <w:rsid w:val="2912392D"/>
    <w:rsid w:val="29195F6C"/>
    <w:rsid w:val="292B376C"/>
    <w:rsid w:val="29506674"/>
    <w:rsid w:val="29724C94"/>
    <w:rsid w:val="29794BB6"/>
    <w:rsid w:val="29BE6110"/>
    <w:rsid w:val="2A8D6CCA"/>
    <w:rsid w:val="2A9E58A2"/>
    <w:rsid w:val="2AAF0549"/>
    <w:rsid w:val="2AAF4247"/>
    <w:rsid w:val="2AB35CCC"/>
    <w:rsid w:val="2ABE1606"/>
    <w:rsid w:val="2B122C35"/>
    <w:rsid w:val="2B3910D2"/>
    <w:rsid w:val="2B470F10"/>
    <w:rsid w:val="2B586026"/>
    <w:rsid w:val="2B88197A"/>
    <w:rsid w:val="2BA8442D"/>
    <w:rsid w:val="2C244A8B"/>
    <w:rsid w:val="2CAC29D6"/>
    <w:rsid w:val="2CB04A86"/>
    <w:rsid w:val="2CC92A2F"/>
    <w:rsid w:val="2D4F1427"/>
    <w:rsid w:val="2D634337"/>
    <w:rsid w:val="2D8639BE"/>
    <w:rsid w:val="2D9124BA"/>
    <w:rsid w:val="2DAF13AE"/>
    <w:rsid w:val="2DB57E4B"/>
    <w:rsid w:val="2DB95E33"/>
    <w:rsid w:val="2DDA6624"/>
    <w:rsid w:val="2DE649FC"/>
    <w:rsid w:val="2E0D0AEF"/>
    <w:rsid w:val="2E434F93"/>
    <w:rsid w:val="2EA22753"/>
    <w:rsid w:val="2EE97BBC"/>
    <w:rsid w:val="2F493DF2"/>
    <w:rsid w:val="2F655F55"/>
    <w:rsid w:val="2FBF5CA8"/>
    <w:rsid w:val="2FE24FA7"/>
    <w:rsid w:val="30CC1770"/>
    <w:rsid w:val="30D435EB"/>
    <w:rsid w:val="31350C4C"/>
    <w:rsid w:val="31576C02"/>
    <w:rsid w:val="3182724D"/>
    <w:rsid w:val="319B00D5"/>
    <w:rsid w:val="321364C4"/>
    <w:rsid w:val="321F0552"/>
    <w:rsid w:val="326E688F"/>
    <w:rsid w:val="32E766E9"/>
    <w:rsid w:val="33800718"/>
    <w:rsid w:val="346F3BA7"/>
    <w:rsid w:val="34740116"/>
    <w:rsid w:val="349A34DB"/>
    <w:rsid w:val="34CC4B3B"/>
    <w:rsid w:val="34E70AD6"/>
    <w:rsid w:val="35301450"/>
    <w:rsid w:val="35367747"/>
    <w:rsid w:val="358A3883"/>
    <w:rsid w:val="35DF2B69"/>
    <w:rsid w:val="360665DE"/>
    <w:rsid w:val="362D444E"/>
    <w:rsid w:val="362E3E38"/>
    <w:rsid w:val="364D63A5"/>
    <w:rsid w:val="36613E2D"/>
    <w:rsid w:val="36BA131D"/>
    <w:rsid w:val="36BF2124"/>
    <w:rsid w:val="37254F27"/>
    <w:rsid w:val="37305F87"/>
    <w:rsid w:val="377A4B26"/>
    <w:rsid w:val="377E3A62"/>
    <w:rsid w:val="3788196A"/>
    <w:rsid w:val="37D806B0"/>
    <w:rsid w:val="37DC6E40"/>
    <w:rsid w:val="37F720AC"/>
    <w:rsid w:val="382B20B3"/>
    <w:rsid w:val="38465EC0"/>
    <w:rsid w:val="38495459"/>
    <w:rsid w:val="38590301"/>
    <w:rsid w:val="387D3937"/>
    <w:rsid w:val="38817344"/>
    <w:rsid w:val="38B20083"/>
    <w:rsid w:val="38B7563D"/>
    <w:rsid w:val="38DB7D7B"/>
    <w:rsid w:val="38EC6170"/>
    <w:rsid w:val="38EE3475"/>
    <w:rsid w:val="390A3637"/>
    <w:rsid w:val="396665B7"/>
    <w:rsid w:val="39BB7346"/>
    <w:rsid w:val="39F62CB4"/>
    <w:rsid w:val="3A1F0DF9"/>
    <w:rsid w:val="3A5C0EAC"/>
    <w:rsid w:val="3ACB7183"/>
    <w:rsid w:val="3AE841F3"/>
    <w:rsid w:val="3B5B0FEB"/>
    <w:rsid w:val="3BB92E6A"/>
    <w:rsid w:val="3BDA7340"/>
    <w:rsid w:val="3C5B4A7D"/>
    <w:rsid w:val="3C6A38E9"/>
    <w:rsid w:val="3C7250F5"/>
    <w:rsid w:val="3C800A4A"/>
    <w:rsid w:val="3CC2331A"/>
    <w:rsid w:val="3CE202A8"/>
    <w:rsid w:val="3CF32897"/>
    <w:rsid w:val="3D0038A0"/>
    <w:rsid w:val="3D0E66D2"/>
    <w:rsid w:val="3D577B32"/>
    <w:rsid w:val="3D730764"/>
    <w:rsid w:val="3D7F7710"/>
    <w:rsid w:val="3E3948A1"/>
    <w:rsid w:val="3E4619B8"/>
    <w:rsid w:val="3E841CC2"/>
    <w:rsid w:val="3EF1707F"/>
    <w:rsid w:val="3FA52AC5"/>
    <w:rsid w:val="3FC020EA"/>
    <w:rsid w:val="4042792B"/>
    <w:rsid w:val="40C754F7"/>
    <w:rsid w:val="40FD3F09"/>
    <w:rsid w:val="411128F0"/>
    <w:rsid w:val="41151554"/>
    <w:rsid w:val="4141765A"/>
    <w:rsid w:val="415146FD"/>
    <w:rsid w:val="415575CE"/>
    <w:rsid w:val="417C49FE"/>
    <w:rsid w:val="41C5325F"/>
    <w:rsid w:val="41CA788D"/>
    <w:rsid w:val="41D75A95"/>
    <w:rsid w:val="42390D6B"/>
    <w:rsid w:val="426104F4"/>
    <w:rsid w:val="428117D6"/>
    <w:rsid w:val="42831B60"/>
    <w:rsid w:val="428D00BE"/>
    <w:rsid w:val="42CC5625"/>
    <w:rsid w:val="42DE14CD"/>
    <w:rsid w:val="43246398"/>
    <w:rsid w:val="43661FA0"/>
    <w:rsid w:val="437C1F45"/>
    <w:rsid w:val="43B83004"/>
    <w:rsid w:val="443570D7"/>
    <w:rsid w:val="44466978"/>
    <w:rsid w:val="450B0DDE"/>
    <w:rsid w:val="451A2516"/>
    <w:rsid w:val="45744D38"/>
    <w:rsid w:val="459B1F40"/>
    <w:rsid w:val="45A476A5"/>
    <w:rsid w:val="45C11FC0"/>
    <w:rsid w:val="45EF0817"/>
    <w:rsid w:val="45FD4563"/>
    <w:rsid w:val="460B5851"/>
    <w:rsid w:val="46D27A40"/>
    <w:rsid w:val="46E266F9"/>
    <w:rsid w:val="47082F5C"/>
    <w:rsid w:val="471F1551"/>
    <w:rsid w:val="47474688"/>
    <w:rsid w:val="475A3339"/>
    <w:rsid w:val="47882E21"/>
    <w:rsid w:val="48217765"/>
    <w:rsid w:val="48DB640D"/>
    <w:rsid w:val="49057512"/>
    <w:rsid w:val="496F7255"/>
    <w:rsid w:val="49AD606D"/>
    <w:rsid w:val="49C35B92"/>
    <w:rsid w:val="49F57B95"/>
    <w:rsid w:val="49FE565F"/>
    <w:rsid w:val="4A1A65A2"/>
    <w:rsid w:val="4A702F34"/>
    <w:rsid w:val="4A706FB0"/>
    <w:rsid w:val="4A9B0728"/>
    <w:rsid w:val="4AC70980"/>
    <w:rsid w:val="4B281166"/>
    <w:rsid w:val="4B4D0F13"/>
    <w:rsid w:val="4BA96510"/>
    <w:rsid w:val="4BB212CB"/>
    <w:rsid w:val="4BDD4E1E"/>
    <w:rsid w:val="4C312059"/>
    <w:rsid w:val="4C8B19C3"/>
    <w:rsid w:val="4CE832B7"/>
    <w:rsid w:val="4D046F69"/>
    <w:rsid w:val="4D0535A1"/>
    <w:rsid w:val="4D1122D4"/>
    <w:rsid w:val="4D37405A"/>
    <w:rsid w:val="4D5C730D"/>
    <w:rsid w:val="4D663D60"/>
    <w:rsid w:val="4DB15995"/>
    <w:rsid w:val="4DC220FC"/>
    <w:rsid w:val="4DE52644"/>
    <w:rsid w:val="4E28352F"/>
    <w:rsid w:val="4E2C224E"/>
    <w:rsid w:val="4EA96124"/>
    <w:rsid w:val="4EB34D80"/>
    <w:rsid w:val="4EC004A5"/>
    <w:rsid w:val="4F967237"/>
    <w:rsid w:val="4FCD31F1"/>
    <w:rsid w:val="5016446C"/>
    <w:rsid w:val="501A5098"/>
    <w:rsid w:val="505E3468"/>
    <w:rsid w:val="50AF5037"/>
    <w:rsid w:val="510A7E4A"/>
    <w:rsid w:val="51150640"/>
    <w:rsid w:val="512166AA"/>
    <w:rsid w:val="51676676"/>
    <w:rsid w:val="520F4294"/>
    <w:rsid w:val="52295F56"/>
    <w:rsid w:val="52B225D4"/>
    <w:rsid w:val="52CA52DE"/>
    <w:rsid w:val="53005373"/>
    <w:rsid w:val="53010E8A"/>
    <w:rsid w:val="53620EEA"/>
    <w:rsid w:val="539B265B"/>
    <w:rsid w:val="539F0D5A"/>
    <w:rsid w:val="53EE23BF"/>
    <w:rsid w:val="54A85071"/>
    <w:rsid w:val="54B7270E"/>
    <w:rsid w:val="54BF4C96"/>
    <w:rsid w:val="553A5043"/>
    <w:rsid w:val="556C60B3"/>
    <w:rsid w:val="55EB4403"/>
    <w:rsid w:val="55F22EC4"/>
    <w:rsid w:val="5606068F"/>
    <w:rsid w:val="562C22FC"/>
    <w:rsid w:val="56347BFE"/>
    <w:rsid w:val="565C2946"/>
    <w:rsid w:val="56890A8D"/>
    <w:rsid w:val="57283E0B"/>
    <w:rsid w:val="576B5785"/>
    <w:rsid w:val="576E69B6"/>
    <w:rsid w:val="57EB51CE"/>
    <w:rsid w:val="582F7C9C"/>
    <w:rsid w:val="585C28AB"/>
    <w:rsid w:val="589E7E02"/>
    <w:rsid w:val="58B74EA2"/>
    <w:rsid w:val="58D53867"/>
    <w:rsid w:val="58DB7B6B"/>
    <w:rsid w:val="58E00368"/>
    <w:rsid w:val="58ED4F64"/>
    <w:rsid w:val="59210902"/>
    <w:rsid w:val="593B3F1E"/>
    <w:rsid w:val="593E44C7"/>
    <w:rsid w:val="59517F0B"/>
    <w:rsid w:val="59654336"/>
    <w:rsid w:val="5A317220"/>
    <w:rsid w:val="5A5E6059"/>
    <w:rsid w:val="5AAD49D1"/>
    <w:rsid w:val="5AB865E5"/>
    <w:rsid w:val="5AC445F6"/>
    <w:rsid w:val="5AE453BD"/>
    <w:rsid w:val="5AFA040B"/>
    <w:rsid w:val="5B1B5005"/>
    <w:rsid w:val="5B4535FC"/>
    <w:rsid w:val="5B5B3570"/>
    <w:rsid w:val="5BAD170D"/>
    <w:rsid w:val="5BFF6ACC"/>
    <w:rsid w:val="5C0A6E8C"/>
    <w:rsid w:val="5C160B6C"/>
    <w:rsid w:val="5C59168D"/>
    <w:rsid w:val="5C8E760E"/>
    <w:rsid w:val="5C91292C"/>
    <w:rsid w:val="5CBA0E18"/>
    <w:rsid w:val="5CFD7060"/>
    <w:rsid w:val="5D072428"/>
    <w:rsid w:val="5D187049"/>
    <w:rsid w:val="5D235F07"/>
    <w:rsid w:val="5D2E6FEF"/>
    <w:rsid w:val="5D444EF8"/>
    <w:rsid w:val="5DD14A36"/>
    <w:rsid w:val="5DFC702A"/>
    <w:rsid w:val="5E581E70"/>
    <w:rsid w:val="5E784311"/>
    <w:rsid w:val="5E8F1627"/>
    <w:rsid w:val="5F0D5B98"/>
    <w:rsid w:val="5F1D12CB"/>
    <w:rsid w:val="5F2B1033"/>
    <w:rsid w:val="5F2F20EF"/>
    <w:rsid w:val="5F4D3766"/>
    <w:rsid w:val="5F7D646E"/>
    <w:rsid w:val="5F821A41"/>
    <w:rsid w:val="5F824C39"/>
    <w:rsid w:val="5F9937E6"/>
    <w:rsid w:val="5FB05B4B"/>
    <w:rsid w:val="5FB9411A"/>
    <w:rsid w:val="5FEA7730"/>
    <w:rsid w:val="600D3631"/>
    <w:rsid w:val="606E353A"/>
    <w:rsid w:val="60DB4284"/>
    <w:rsid w:val="60F6302D"/>
    <w:rsid w:val="61092F57"/>
    <w:rsid w:val="6129541F"/>
    <w:rsid w:val="612B059A"/>
    <w:rsid w:val="612E1967"/>
    <w:rsid w:val="61AC4A11"/>
    <w:rsid w:val="61B424C8"/>
    <w:rsid w:val="620D6B6D"/>
    <w:rsid w:val="629038C3"/>
    <w:rsid w:val="62D1432C"/>
    <w:rsid w:val="62D5531A"/>
    <w:rsid w:val="635E1A4C"/>
    <w:rsid w:val="63831726"/>
    <w:rsid w:val="63A67290"/>
    <w:rsid w:val="63E044E9"/>
    <w:rsid w:val="63EE47BE"/>
    <w:rsid w:val="64176014"/>
    <w:rsid w:val="6522377E"/>
    <w:rsid w:val="65BD729A"/>
    <w:rsid w:val="65D72700"/>
    <w:rsid w:val="662B5608"/>
    <w:rsid w:val="663F7D97"/>
    <w:rsid w:val="67172DB9"/>
    <w:rsid w:val="67874E83"/>
    <w:rsid w:val="679A7B08"/>
    <w:rsid w:val="679C6B4C"/>
    <w:rsid w:val="687F4C1D"/>
    <w:rsid w:val="68C2756A"/>
    <w:rsid w:val="68CA608A"/>
    <w:rsid w:val="68CB1738"/>
    <w:rsid w:val="68EA08E2"/>
    <w:rsid w:val="690F0847"/>
    <w:rsid w:val="693D1B33"/>
    <w:rsid w:val="69896C65"/>
    <w:rsid w:val="6A3C4858"/>
    <w:rsid w:val="6A7241DA"/>
    <w:rsid w:val="6A7D0C4F"/>
    <w:rsid w:val="6ABD7DF6"/>
    <w:rsid w:val="6ACB5C2B"/>
    <w:rsid w:val="6ACD1429"/>
    <w:rsid w:val="6B6C2B07"/>
    <w:rsid w:val="6BD35E1F"/>
    <w:rsid w:val="6C397724"/>
    <w:rsid w:val="6C6258FC"/>
    <w:rsid w:val="6C700D4E"/>
    <w:rsid w:val="6D2032E6"/>
    <w:rsid w:val="6D871E5D"/>
    <w:rsid w:val="6D9E721F"/>
    <w:rsid w:val="6DB7708E"/>
    <w:rsid w:val="6DF8337A"/>
    <w:rsid w:val="6E1C4E4E"/>
    <w:rsid w:val="6E3F5BBC"/>
    <w:rsid w:val="6E643C75"/>
    <w:rsid w:val="6E664226"/>
    <w:rsid w:val="6E9047F2"/>
    <w:rsid w:val="6EAB5352"/>
    <w:rsid w:val="6EC07D65"/>
    <w:rsid w:val="6FC572DF"/>
    <w:rsid w:val="6FCE5BF7"/>
    <w:rsid w:val="6FEA6407"/>
    <w:rsid w:val="7084221D"/>
    <w:rsid w:val="70995ECF"/>
    <w:rsid w:val="70C31153"/>
    <w:rsid w:val="70E37F25"/>
    <w:rsid w:val="710E3FF5"/>
    <w:rsid w:val="71321D8A"/>
    <w:rsid w:val="715B4FAC"/>
    <w:rsid w:val="715B781E"/>
    <w:rsid w:val="7161477F"/>
    <w:rsid w:val="71717CF1"/>
    <w:rsid w:val="723513B9"/>
    <w:rsid w:val="72401A80"/>
    <w:rsid w:val="724463AD"/>
    <w:rsid w:val="72A4012B"/>
    <w:rsid w:val="72F17CFC"/>
    <w:rsid w:val="72F24118"/>
    <w:rsid w:val="73173CE2"/>
    <w:rsid w:val="73627B42"/>
    <w:rsid w:val="73704370"/>
    <w:rsid w:val="73A365F5"/>
    <w:rsid w:val="73C02D18"/>
    <w:rsid w:val="73DC4D25"/>
    <w:rsid w:val="73DF2697"/>
    <w:rsid w:val="7431777C"/>
    <w:rsid w:val="744A3547"/>
    <w:rsid w:val="745436E9"/>
    <w:rsid w:val="758139DD"/>
    <w:rsid w:val="758B61EE"/>
    <w:rsid w:val="75933184"/>
    <w:rsid w:val="75B4308D"/>
    <w:rsid w:val="75B855D2"/>
    <w:rsid w:val="75C379FA"/>
    <w:rsid w:val="75F36C4E"/>
    <w:rsid w:val="76110225"/>
    <w:rsid w:val="762F086F"/>
    <w:rsid w:val="765A05BC"/>
    <w:rsid w:val="76BD6FDB"/>
    <w:rsid w:val="76EF1C48"/>
    <w:rsid w:val="77531CCD"/>
    <w:rsid w:val="775E513F"/>
    <w:rsid w:val="778B45B5"/>
    <w:rsid w:val="77FF6F6D"/>
    <w:rsid w:val="781F2BD4"/>
    <w:rsid w:val="78A72782"/>
    <w:rsid w:val="78BD7DA6"/>
    <w:rsid w:val="79227A7B"/>
    <w:rsid w:val="79876F3B"/>
    <w:rsid w:val="79C771E2"/>
    <w:rsid w:val="79F30AC2"/>
    <w:rsid w:val="7A1A5A52"/>
    <w:rsid w:val="7A9A52A7"/>
    <w:rsid w:val="7ACF2BC4"/>
    <w:rsid w:val="7B334F2B"/>
    <w:rsid w:val="7B3D0893"/>
    <w:rsid w:val="7B5E4E76"/>
    <w:rsid w:val="7B673063"/>
    <w:rsid w:val="7B68690A"/>
    <w:rsid w:val="7BA060D4"/>
    <w:rsid w:val="7BB01186"/>
    <w:rsid w:val="7BEC38D9"/>
    <w:rsid w:val="7C2B0D47"/>
    <w:rsid w:val="7CEF6506"/>
    <w:rsid w:val="7CF66AAB"/>
    <w:rsid w:val="7CFA011A"/>
    <w:rsid w:val="7CFE4B12"/>
    <w:rsid w:val="7D330928"/>
    <w:rsid w:val="7D582DFE"/>
    <w:rsid w:val="7D6D684D"/>
    <w:rsid w:val="7DB96B10"/>
    <w:rsid w:val="7DBD5199"/>
    <w:rsid w:val="7E11330D"/>
    <w:rsid w:val="7E207BF6"/>
    <w:rsid w:val="7E9E5C9C"/>
    <w:rsid w:val="7F0B7248"/>
    <w:rsid w:val="7F34163C"/>
    <w:rsid w:val="7F4A3EAE"/>
    <w:rsid w:val="7F695182"/>
    <w:rsid w:val="7F994716"/>
    <w:rsid w:val="7FE83C65"/>
    <w:rsid w:val="7FF7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DE4EABD"/>
  <w15:docId w15:val="{BCC65A39-D18C-4D82-B507-68A2E8C8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qFormat="1"/>
    <w:lsdException w:name="annotation text" w:uiPriority="0"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uiPriority="0" w:qFormat="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uiPriority="0" w:qFormat="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0"/>
    <w:qFormat/>
    <w:pPr>
      <w:widowControl w:val="0"/>
      <w:jc w:val="both"/>
    </w:pPr>
    <w:rPr>
      <w:rFonts w:ascii="Calibri" w:hAnsi="Calibri"/>
      <w:kern w:val="2"/>
      <w:sz w:val="24"/>
      <w:szCs w:val="22"/>
    </w:rPr>
  </w:style>
  <w:style w:type="paragraph" w:styleId="1">
    <w:name w:val="heading 1"/>
    <w:basedOn w:val="a"/>
    <w:next w:val="a0"/>
    <w:link w:val="11"/>
    <w:uiPriority w:val="9"/>
    <w:qFormat/>
    <w:pPr>
      <w:keepNext/>
      <w:keepLines/>
      <w:numPr>
        <w:numId w:val="1"/>
      </w:numPr>
      <w:adjustRightInd w:val="0"/>
      <w:spacing w:before="160" w:after="160" w:line="160" w:lineRule="atLeast"/>
      <w:textAlignment w:val="baseline"/>
      <w:outlineLvl w:val="0"/>
    </w:pPr>
    <w:rPr>
      <w:b/>
      <w:bCs/>
      <w:kern w:val="44"/>
      <w:sz w:val="44"/>
      <w:szCs w:val="44"/>
    </w:rPr>
  </w:style>
  <w:style w:type="paragraph" w:styleId="2">
    <w:name w:val="heading 2"/>
    <w:basedOn w:val="a"/>
    <w:next w:val="a"/>
    <w:link w:val="20"/>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3">
    <w:name w:val="heading 3"/>
    <w:basedOn w:val="a"/>
    <w:next w:val="a0"/>
    <w:link w:val="30"/>
    <w:uiPriority w:val="9"/>
    <w:qFormat/>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4">
    <w:name w:val="heading 4"/>
    <w:basedOn w:val="a"/>
    <w:next w:val="a"/>
    <w:link w:val="40"/>
    <w:uiPriority w:val="9"/>
    <w:qFormat/>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5">
    <w:name w:val="heading 5"/>
    <w:basedOn w:val="a"/>
    <w:next w:val="a"/>
    <w:link w:val="50"/>
    <w:uiPriority w:val="9"/>
    <w:qFormat/>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0"/>
    <w:uiPriority w:val="9"/>
    <w:qFormat/>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7">
    <w:name w:val="heading 7"/>
    <w:basedOn w:val="a"/>
    <w:next w:val="a"/>
    <w:link w:val="70"/>
    <w:uiPriority w:val="9"/>
    <w:qFormat/>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8">
    <w:name w:val="heading 8"/>
    <w:basedOn w:val="a"/>
    <w:next w:val="a"/>
    <w:link w:val="80"/>
    <w:uiPriority w:val="9"/>
    <w:qFormat/>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9">
    <w:name w:val="heading 9"/>
    <w:basedOn w:val="a"/>
    <w:next w:val="a"/>
    <w:link w:val="90"/>
    <w:uiPriority w:val="9"/>
    <w:qFormat/>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正文1"/>
    <w:qFormat/>
    <w:pPr>
      <w:widowControl w:val="0"/>
      <w:adjustRightInd w:val="0"/>
      <w:spacing w:line="360" w:lineRule="atLeast"/>
    </w:pPr>
    <w:rPr>
      <w:rFonts w:ascii="宋体"/>
      <w:b/>
      <w:position w:val="-10"/>
      <w:sz w:val="24"/>
      <w:szCs w:val="22"/>
    </w:rPr>
  </w:style>
  <w:style w:type="paragraph" w:customStyle="1" w:styleId="a0">
    <w:name w:val="文档正文"/>
    <w:basedOn w:val="a"/>
    <w:uiPriority w:val="99"/>
    <w:qFormat/>
    <w:pPr>
      <w:adjustRightInd w:val="0"/>
      <w:spacing w:line="480" w:lineRule="atLeast"/>
      <w:ind w:firstLine="567"/>
      <w:textAlignment w:val="baseline"/>
    </w:pPr>
    <w:rPr>
      <w:rFonts w:ascii="仿宋_GB2312" w:eastAsia="仿宋_GB2312"/>
      <w:kern w:val="0"/>
      <w:sz w:val="28"/>
      <w:szCs w:val="20"/>
    </w:rPr>
  </w:style>
  <w:style w:type="paragraph" w:styleId="31">
    <w:name w:val="List 3"/>
    <w:basedOn w:val="a"/>
    <w:uiPriority w:val="99"/>
    <w:qFormat/>
    <w:pPr>
      <w:ind w:leftChars="400" w:left="600" w:hangingChars="200" w:hanging="200"/>
    </w:pPr>
    <w:rPr>
      <w:rFonts w:ascii="Times New Roman" w:hAnsi="Times New Roman"/>
      <w:szCs w:val="20"/>
    </w:rPr>
  </w:style>
  <w:style w:type="paragraph" w:styleId="a4">
    <w:name w:val="Normal Indent"/>
    <w:basedOn w:val="a"/>
    <w:qFormat/>
    <w:pPr>
      <w:ind w:firstLine="420"/>
    </w:pPr>
    <w:rPr>
      <w:rFonts w:ascii="Times New Roman" w:hAnsi="Times New Roman"/>
      <w:sz w:val="28"/>
      <w:szCs w:val="20"/>
    </w:rPr>
  </w:style>
  <w:style w:type="paragraph" w:styleId="a5">
    <w:name w:val="caption"/>
    <w:basedOn w:val="a"/>
    <w:next w:val="a"/>
    <w:uiPriority w:val="99"/>
    <w:qFormat/>
    <w:pPr>
      <w:spacing w:before="152" w:after="160"/>
    </w:pPr>
    <w:rPr>
      <w:rFonts w:ascii="Arial" w:eastAsia="黑体" w:hAnsi="Arial" w:cs="Arial"/>
      <w:sz w:val="20"/>
      <w:szCs w:val="20"/>
    </w:rPr>
  </w:style>
  <w:style w:type="paragraph" w:styleId="a6">
    <w:name w:val="annotation text"/>
    <w:basedOn w:val="a"/>
    <w:next w:val="a4"/>
    <w:link w:val="a7"/>
    <w:qFormat/>
    <w:pPr>
      <w:jc w:val="left"/>
    </w:pPr>
    <w:rPr>
      <w:kern w:val="0"/>
      <w:sz w:val="20"/>
      <w:szCs w:val="20"/>
    </w:rPr>
  </w:style>
  <w:style w:type="paragraph" w:styleId="32">
    <w:name w:val="Body Text 3"/>
    <w:basedOn w:val="a"/>
    <w:link w:val="33"/>
    <w:uiPriority w:val="99"/>
    <w:qFormat/>
    <w:pPr>
      <w:spacing w:after="120"/>
    </w:pPr>
    <w:rPr>
      <w:kern w:val="0"/>
      <w:sz w:val="16"/>
      <w:szCs w:val="16"/>
    </w:rPr>
  </w:style>
  <w:style w:type="paragraph" w:styleId="a8">
    <w:name w:val="Body Text"/>
    <w:basedOn w:val="a"/>
    <w:next w:val="Default"/>
    <w:link w:val="a9"/>
    <w:uiPriority w:val="99"/>
    <w:qFormat/>
    <w:pPr>
      <w:spacing w:line="360" w:lineRule="auto"/>
    </w:pPr>
    <w:rPr>
      <w:kern w:val="0"/>
      <w:sz w:val="20"/>
      <w:szCs w:val="20"/>
    </w:rPr>
  </w:style>
  <w:style w:type="paragraph" w:customStyle="1" w:styleId="Default">
    <w:name w:val="Default"/>
    <w:next w:val="aa"/>
    <w:uiPriority w:val="99"/>
    <w:qFormat/>
    <w:pPr>
      <w:widowControl w:val="0"/>
      <w:autoSpaceDE w:val="0"/>
      <w:autoSpaceDN w:val="0"/>
      <w:adjustRightInd w:val="0"/>
    </w:pPr>
    <w:rPr>
      <w:rFonts w:ascii="宋体" w:cs="宋体"/>
      <w:color w:val="000000"/>
      <w:sz w:val="24"/>
      <w:szCs w:val="24"/>
    </w:rPr>
  </w:style>
  <w:style w:type="paragraph" w:customStyle="1" w:styleId="aa">
    <w:name w:val="大标题"/>
    <w:basedOn w:val="a"/>
    <w:next w:val="21"/>
    <w:qFormat/>
    <w:pPr>
      <w:jc w:val="center"/>
    </w:pPr>
    <w:rPr>
      <w:rFonts w:ascii="Arial" w:hAnsi="Arial"/>
      <w:b/>
      <w:sz w:val="28"/>
      <w:szCs w:val="24"/>
    </w:rPr>
  </w:style>
  <w:style w:type="paragraph" w:styleId="21">
    <w:name w:val="Body Text First Indent 2"/>
    <w:basedOn w:val="ab"/>
    <w:next w:val="a8"/>
    <w:qFormat/>
    <w:locked/>
    <w:pPr>
      <w:ind w:firstLine="0"/>
    </w:pPr>
  </w:style>
  <w:style w:type="paragraph" w:styleId="ab">
    <w:name w:val="Body Text Indent"/>
    <w:basedOn w:val="a"/>
    <w:next w:val="a8"/>
    <w:link w:val="ac"/>
    <w:uiPriority w:val="99"/>
    <w:qFormat/>
    <w:pPr>
      <w:ind w:firstLine="645"/>
    </w:pPr>
    <w:rPr>
      <w:kern w:val="0"/>
      <w:sz w:val="20"/>
      <w:szCs w:val="20"/>
    </w:rPr>
  </w:style>
  <w:style w:type="paragraph" w:styleId="22">
    <w:name w:val="List 2"/>
    <w:basedOn w:val="a"/>
    <w:uiPriority w:val="99"/>
    <w:qFormat/>
    <w:pPr>
      <w:ind w:leftChars="200" w:left="400" w:hangingChars="200" w:hanging="200"/>
    </w:pPr>
    <w:rPr>
      <w:rFonts w:ascii="Times New Roman" w:hAnsi="Times New Roman"/>
      <w:szCs w:val="20"/>
    </w:rPr>
  </w:style>
  <w:style w:type="paragraph" w:styleId="ad">
    <w:name w:val="Block Text"/>
    <w:basedOn w:val="a"/>
    <w:qFormat/>
    <w:locked/>
    <w:pPr>
      <w:autoSpaceDE w:val="0"/>
      <w:autoSpaceDN w:val="0"/>
      <w:adjustRightInd w:val="0"/>
      <w:spacing w:line="500" w:lineRule="exact"/>
      <w:ind w:left="391" w:right="246"/>
    </w:pPr>
    <w:rPr>
      <w:rFonts w:ascii="仿宋_GB2312" w:eastAsia="仿宋_GB2312" w:hAnsi="Times New Roman"/>
      <w:kern w:val="0"/>
      <w:szCs w:val="24"/>
    </w:rPr>
  </w:style>
  <w:style w:type="paragraph" w:styleId="34">
    <w:name w:val="toc 3"/>
    <w:basedOn w:val="a"/>
    <w:next w:val="a"/>
    <w:uiPriority w:val="99"/>
    <w:qFormat/>
    <w:pPr>
      <w:tabs>
        <w:tab w:val="right" w:leader="dot" w:pos="8776"/>
      </w:tabs>
      <w:spacing w:line="400" w:lineRule="exact"/>
      <w:ind w:leftChars="400" w:left="400" w:firstLineChars="200" w:firstLine="200"/>
    </w:pPr>
    <w:rPr>
      <w:rFonts w:ascii="宋体"/>
      <w:bCs/>
      <w:sz w:val="18"/>
      <w:szCs w:val="18"/>
    </w:rPr>
  </w:style>
  <w:style w:type="paragraph" w:styleId="ae">
    <w:name w:val="Plain Text"/>
    <w:basedOn w:val="a"/>
    <w:link w:val="af"/>
    <w:uiPriority w:val="99"/>
    <w:qFormat/>
    <w:pPr>
      <w:spacing w:line="360" w:lineRule="auto"/>
      <w:ind w:firstLineChars="200" w:firstLine="200"/>
    </w:pPr>
    <w:rPr>
      <w:rFonts w:ascii="宋体" w:hAnsi="Courier New"/>
      <w:kern w:val="0"/>
      <w:sz w:val="20"/>
      <w:szCs w:val="21"/>
    </w:rPr>
  </w:style>
  <w:style w:type="paragraph" w:styleId="af0">
    <w:name w:val="Date"/>
    <w:basedOn w:val="a"/>
    <w:next w:val="a"/>
    <w:link w:val="af1"/>
    <w:uiPriority w:val="99"/>
    <w:qFormat/>
    <w:pPr>
      <w:ind w:leftChars="2500" w:left="2500"/>
    </w:pPr>
    <w:rPr>
      <w:kern w:val="0"/>
      <w:sz w:val="20"/>
      <w:szCs w:val="20"/>
    </w:rPr>
  </w:style>
  <w:style w:type="paragraph" w:styleId="23">
    <w:name w:val="Body Text Indent 2"/>
    <w:basedOn w:val="a"/>
    <w:link w:val="24"/>
    <w:uiPriority w:val="99"/>
    <w:qFormat/>
    <w:pPr>
      <w:ind w:firstLine="630"/>
    </w:pPr>
    <w:rPr>
      <w:kern w:val="0"/>
      <w:sz w:val="20"/>
      <w:szCs w:val="20"/>
    </w:rPr>
  </w:style>
  <w:style w:type="paragraph" w:styleId="51">
    <w:name w:val="List Continue 5"/>
    <w:basedOn w:val="a"/>
    <w:uiPriority w:val="99"/>
    <w:qFormat/>
    <w:pPr>
      <w:spacing w:after="120"/>
      <w:ind w:leftChars="1000" w:left="1000"/>
    </w:pPr>
    <w:rPr>
      <w:rFonts w:ascii="Times New Roman" w:hAnsi="Times New Roman"/>
      <w:szCs w:val="20"/>
    </w:rPr>
  </w:style>
  <w:style w:type="paragraph" w:styleId="af2">
    <w:name w:val="Balloon Text"/>
    <w:basedOn w:val="a"/>
    <w:link w:val="af3"/>
    <w:uiPriority w:val="99"/>
    <w:qFormat/>
    <w:rPr>
      <w:kern w:val="0"/>
      <w:sz w:val="0"/>
      <w:szCs w:val="0"/>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kern w:val="0"/>
      <w:sz w:val="18"/>
      <w:szCs w:val="18"/>
    </w:rPr>
  </w:style>
  <w:style w:type="paragraph" w:styleId="12">
    <w:name w:val="toc 1"/>
    <w:basedOn w:val="a"/>
    <w:next w:val="a"/>
    <w:uiPriority w:val="39"/>
    <w:qFormat/>
    <w:pPr>
      <w:tabs>
        <w:tab w:val="right" w:leader="dot" w:pos="8776"/>
      </w:tabs>
      <w:spacing w:line="360" w:lineRule="exact"/>
      <w:ind w:firstLineChars="200" w:firstLine="200"/>
    </w:pPr>
    <w:rPr>
      <w:rFonts w:ascii="华文中宋" w:eastAsia="华文中宋"/>
      <w:b/>
      <w:szCs w:val="24"/>
    </w:rPr>
  </w:style>
  <w:style w:type="paragraph" w:styleId="41">
    <w:name w:val="List Continue 4"/>
    <w:basedOn w:val="a"/>
    <w:uiPriority w:val="99"/>
    <w:qFormat/>
    <w:pPr>
      <w:spacing w:after="120"/>
      <w:ind w:leftChars="800" w:left="800"/>
    </w:pPr>
    <w:rPr>
      <w:rFonts w:ascii="Times New Roman" w:hAnsi="Times New Roman"/>
      <w:szCs w:val="20"/>
    </w:rPr>
  </w:style>
  <w:style w:type="paragraph" w:styleId="af8">
    <w:name w:val="List"/>
    <w:basedOn w:val="a"/>
    <w:uiPriority w:val="99"/>
    <w:qFormat/>
    <w:pPr>
      <w:ind w:left="200" w:hangingChars="200" w:hanging="200"/>
    </w:pPr>
    <w:rPr>
      <w:rFonts w:ascii="Times New Roman" w:hAnsi="Times New Roman"/>
      <w:szCs w:val="20"/>
    </w:rPr>
  </w:style>
  <w:style w:type="paragraph" w:styleId="af9">
    <w:name w:val="footnote text"/>
    <w:basedOn w:val="a"/>
    <w:link w:val="afa"/>
    <w:uiPriority w:val="99"/>
    <w:qFormat/>
    <w:pPr>
      <w:adjustRightInd w:val="0"/>
      <w:spacing w:line="312" w:lineRule="atLeast"/>
      <w:jc w:val="left"/>
    </w:pPr>
    <w:rPr>
      <w:kern w:val="0"/>
      <w:sz w:val="18"/>
      <w:szCs w:val="18"/>
    </w:rPr>
  </w:style>
  <w:style w:type="paragraph" w:styleId="52">
    <w:name w:val="List 5"/>
    <w:basedOn w:val="a"/>
    <w:uiPriority w:val="99"/>
    <w:qFormat/>
    <w:pPr>
      <w:ind w:leftChars="800" w:left="1000" w:hangingChars="200" w:hanging="200"/>
    </w:pPr>
    <w:rPr>
      <w:rFonts w:ascii="Times New Roman" w:hAnsi="Times New Roman"/>
      <w:szCs w:val="20"/>
    </w:rPr>
  </w:style>
  <w:style w:type="paragraph" w:styleId="35">
    <w:name w:val="Body Text Indent 3"/>
    <w:basedOn w:val="a"/>
    <w:link w:val="36"/>
    <w:uiPriority w:val="99"/>
    <w:qFormat/>
    <w:pPr>
      <w:spacing w:line="360" w:lineRule="auto"/>
      <w:ind w:firstLine="468"/>
    </w:pPr>
    <w:rPr>
      <w:kern w:val="0"/>
      <w:sz w:val="16"/>
      <w:szCs w:val="16"/>
    </w:rPr>
  </w:style>
  <w:style w:type="paragraph" w:styleId="25">
    <w:name w:val="toc 2"/>
    <w:basedOn w:val="a"/>
    <w:next w:val="a"/>
    <w:uiPriority w:val="39"/>
    <w:qFormat/>
    <w:pPr>
      <w:tabs>
        <w:tab w:val="right" w:leader="dot" w:pos="8776"/>
      </w:tabs>
      <w:spacing w:line="360" w:lineRule="auto"/>
      <w:ind w:leftChars="200" w:left="200" w:firstLineChars="200" w:firstLine="200"/>
      <w:jc w:val="distribute"/>
    </w:pPr>
    <w:rPr>
      <w:rFonts w:ascii="华文中宋" w:eastAsia="华文中宋"/>
      <w:szCs w:val="24"/>
    </w:rPr>
  </w:style>
  <w:style w:type="paragraph" w:styleId="26">
    <w:name w:val="Body Text 2"/>
    <w:basedOn w:val="a"/>
    <w:link w:val="27"/>
    <w:uiPriority w:val="99"/>
    <w:qFormat/>
    <w:pPr>
      <w:spacing w:after="120" w:line="480" w:lineRule="auto"/>
    </w:pPr>
    <w:rPr>
      <w:kern w:val="0"/>
      <w:sz w:val="20"/>
      <w:szCs w:val="20"/>
    </w:rPr>
  </w:style>
  <w:style w:type="paragraph" w:styleId="42">
    <w:name w:val="List 4"/>
    <w:basedOn w:val="a"/>
    <w:uiPriority w:val="99"/>
    <w:qFormat/>
    <w:pPr>
      <w:ind w:leftChars="600" w:left="800" w:hangingChars="200" w:hanging="200"/>
    </w:pPr>
    <w:rPr>
      <w:rFonts w:ascii="Times New Roman" w:hAnsi="Times New Roman"/>
      <w:szCs w:val="20"/>
    </w:rPr>
  </w:style>
  <w:style w:type="paragraph" w:styleId="28">
    <w:name w:val="List Continue 2"/>
    <w:basedOn w:val="a"/>
    <w:uiPriority w:val="99"/>
    <w:qFormat/>
    <w:pPr>
      <w:spacing w:after="120"/>
      <w:ind w:leftChars="400" w:left="400"/>
    </w:pPr>
    <w:rPr>
      <w:rFonts w:ascii="Times New Roman" w:hAnsi="Times New Roman"/>
      <w:szCs w:val="20"/>
    </w:rPr>
  </w:style>
  <w:style w:type="paragraph" w:styleId="afb">
    <w:name w:val="Normal (Web)"/>
    <w:basedOn w:val="a"/>
    <w:uiPriority w:val="99"/>
    <w:qFormat/>
    <w:pPr>
      <w:widowControl/>
      <w:spacing w:before="100" w:beforeAutospacing="1" w:after="100" w:afterAutospacing="1"/>
      <w:jc w:val="left"/>
    </w:pPr>
    <w:rPr>
      <w:rFonts w:ascii="宋体"/>
      <w:kern w:val="0"/>
      <w:szCs w:val="24"/>
    </w:rPr>
  </w:style>
  <w:style w:type="paragraph" w:styleId="37">
    <w:name w:val="List Continue 3"/>
    <w:basedOn w:val="a"/>
    <w:uiPriority w:val="99"/>
    <w:qFormat/>
    <w:pPr>
      <w:spacing w:after="120"/>
      <w:ind w:leftChars="600" w:left="600"/>
    </w:pPr>
    <w:rPr>
      <w:rFonts w:ascii="Times New Roman" w:hAnsi="Times New Roman"/>
      <w:szCs w:val="20"/>
    </w:rPr>
  </w:style>
  <w:style w:type="paragraph" w:styleId="afc">
    <w:name w:val="annotation subject"/>
    <w:basedOn w:val="a6"/>
    <w:next w:val="a6"/>
    <w:link w:val="afd"/>
    <w:uiPriority w:val="99"/>
    <w:qFormat/>
    <w:rPr>
      <w:b/>
      <w:bCs/>
    </w:rPr>
  </w:style>
  <w:style w:type="table" w:styleId="afe">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qFormat/>
    <w:rPr>
      <w:rFonts w:cs="Times New Roman"/>
    </w:rPr>
  </w:style>
  <w:style w:type="character" w:styleId="aff0">
    <w:name w:val="FollowedHyperlink"/>
    <w:uiPriority w:val="99"/>
    <w:qFormat/>
    <w:rPr>
      <w:rFonts w:cs="Times New Roman"/>
      <w:color w:val="800080"/>
      <w:u w:val="single"/>
    </w:rPr>
  </w:style>
  <w:style w:type="character" w:styleId="aff1">
    <w:name w:val="Hyperlink"/>
    <w:uiPriority w:val="99"/>
    <w:qFormat/>
    <w:rPr>
      <w:rFonts w:cs="Times New Roman"/>
      <w:color w:val="0000FF"/>
      <w:u w:val="single"/>
    </w:rPr>
  </w:style>
  <w:style w:type="character" w:styleId="aff2">
    <w:name w:val="annotation reference"/>
    <w:uiPriority w:val="99"/>
    <w:qFormat/>
    <w:rPr>
      <w:rFonts w:cs="Times New Roman"/>
      <w:sz w:val="21"/>
      <w:szCs w:val="21"/>
    </w:rPr>
  </w:style>
  <w:style w:type="character" w:customStyle="1" w:styleId="11">
    <w:name w:val="标题 1 字符"/>
    <w:link w:val="1"/>
    <w:uiPriority w:val="9"/>
    <w:qFormat/>
    <w:rPr>
      <w:rFonts w:ascii="Calibri" w:hAnsi="Calibri"/>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hAnsi="Calibri"/>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50">
    <w:name w:val="标题 5 字符"/>
    <w:link w:val="5"/>
    <w:uiPriority w:val="9"/>
    <w:semiHidden/>
    <w:qFormat/>
    <w:rPr>
      <w:rFonts w:ascii="Calibri" w:hAnsi="Calibri"/>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70">
    <w:name w:val="标题 7 字符"/>
    <w:link w:val="7"/>
    <w:uiPriority w:val="9"/>
    <w:semiHidden/>
    <w:qFormat/>
    <w:rPr>
      <w:rFonts w:ascii="Calibri" w:hAnsi="Calibri"/>
      <w:b/>
      <w:bCs/>
      <w:sz w:val="24"/>
      <w:szCs w:val="24"/>
    </w:rPr>
  </w:style>
  <w:style w:type="character" w:customStyle="1" w:styleId="80">
    <w:name w:val="标题 8 字符"/>
    <w:link w:val="8"/>
    <w:uiPriority w:val="9"/>
    <w:semiHidden/>
    <w:qFormat/>
    <w:rPr>
      <w:rFonts w:ascii="Cambria" w:eastAsia="宋体" w:hAnsi="Cambria" w:cs="Times New Roman"/>
      <w:sz w:val="24"/>
      <w:szCs w:val="24"/>
    </w:rPr>
  </w:style>
  <w:style w:type="character" w:customStyle="1" w:styleId="90">
    <w:name w:val="标题 9 字符"/>
    <w:link w:val="9"/>
    <w:uiPriority w:val="9"/>
    <w:semiHidden/>
    <w:qFormat/>
    <w:rPr>
      <w:rFonts w:ascii="Cambria" w:eastAsia="宋体" w:hAnsi="Cambria" w:cs="Times New Roman"/>
      <w:szCs w:val="21"/>
    </w:rPr>
  </w:style>
  <w:style w:type="character" w:customStyle="1" w:styleId="a7">
    <w:name w:val="批注文字 字符"/>
    <w:link w:val="a6"/>
    <w:qFormat/>
    <w:rPr>
      <w:rFonts w:ascii="Calibri" w:hAnsi="Calibri"/>
    </w:rPr>
  </w:style>
  <w:style w:type="character" w:customStyle="1" w:styleId="afd">
    <w:name w:val="批注主题 字符"/>
    <w:link w:val="afc"/>
    <w:uiPriority w:val="99"/>
    <w:semiHidden/>
    <w:qFormat/>
    <w:rPr>
      <w:rFonts w:ascii="Calibri" w:hAnsi="Calibri"/>
      <w:b/>
      <w:bCs/>
    </w:rPr>
  </w:style>
  <w:style w:type="character" w:customStyle="1" w:styleId="33">
    <w:name w:val="正文文本 3 字符"/>
    <w:link w:val="32"/>
    <w:uiPriority w:val="99"/>
    <w:semiHidden/>
    <w:qFormat/>
    <w:rPr>
      <w:rFonts w:ascii="Calibri" w:hAnsi="Calibri"/>
      <w:sz w:val="16"/>
      <w:szCs w:val="16"/>
    </w:rPr>
  </w:style>
  <w:style w:type="character" w:customStyle="1" w:styleId="a9">
    <w:name w:val="正文文本 字符"/>
    <w:link w:val="a8"/>
    <w:uiPriority w:val="99"/>
    <w:semiHidden/>
    <w:qFormat/>
    <w:rPr>
      <w:rFonts w:ascii="Calibri" w:hAnsi="Calibri"/>
    </w:rPr>
  </w:style>
  <w:style w:type="character" w:customStyle="1" w:styleId="ac">
    <w:name w:val="正文文本缩进 字符"/>
    <w:link w:val="ab"/>
    <w:uiPriority w:val="99"/>
    <w:semiHidden/>
    <w:qFormat/>
    <w:rPr>
      <w:rFonts w:ascii="Calibri" w:hAnsi="Calibri"/>
    </w:rPr>
  </w:style>
  <w:style w:type="character" w:customStyle="1" w:styleId="af">
    <w:name w:val="纯文本 字符"/>
    <w:link w:val="ae"/>
    <w:uiPriority w:val="99"/>
    <w:semiHidden/>
    <w:qFormat/>
    <w:rPr>
      <w:rFonts w:ascii="宋体" w:hAnsi="Courier New" w:cs="Courier New"/>
      <w:szCs w:val="21"/>
    </w:rPr>
  </w:style>
  <w:style w:type="character" w:customStyle="1" w:styleId="af1">
    <w:name w:val="日期 字符"/>
    <w:link w:val="af0"/>
    <w:uiPriority w:val="99"/>
    <w:semiHidden/>
    <w:qFormat/>
    <w:rPr>
      <w:rFonts w:ascii="Calibri" w:hAnsi="Calibri"/>
    </w:rPr>
  </w:style>
  <w:style w:type="character" w:customStyle="1" w:styleId="24">
    <w:name w:val="正文文本缩进 2 字符"/>
    <w:link w:val="23"/>
    <w:uiPriority w:val="99"/>
    <w:semiHidden/>
    <w:qFormat/>
    <w:rPr>
      <w:rFonts w:ascii="Calibri" w:hAnsi="Calibri"/>
    </w:rPr>
  </w:style>
  <w:style w:type="character" w:customStyle="1" w:styleId="af3">
    <w:name w:val="批注框文本 字符"/>
    <w:link w:val="af2"/>
    <w:uiPriority w:val="99"/>
    <w:semiHidden/>
    <w:qFormat/>
    <w:rPr>
      <w:rFonts w:ascii="Calibri" w:hAnsi="Calibri"/>
      <w:sz w:val="0"/>
      <w:szCs w:val="0"/>
    </w:rPr>
  </w:style>
  <w:style w:type="character" w:customStyle="1" w:styleId="af5">
    <w:name w:val="页脚 字符"/>
    <w:link w:val="af4"/>
    <w:uiPriority w:val="99"/>
    <w:qFormat/>
    <w:rPr>
      <w:rFonts w:ascii="Calibri" w:hAnsi="Calibri"/>
      <w:sz w:val="18"/>
      <w:szCs w:val="18"/>
    </w:rPr>
  </w:style>
  <w:style w:type="character" w:customStyle="1" w:styleId="af7">
    <w:name w:val="页眉 字符"/>
    <w:link w:val="af6"/>
    <w:uiPriority w:val="99"/>
    <w:semiHidden/>
    <w:qFormat/>
    <w:rPr>
      <w:rFonts w:ascii="Calibri" w:hAnsi="Calibri"/>
      <w:sz w:val="18"/>
      <w:szCs w:val="18"/>
    </w:rPr>
  </w:style>
  <w:style w:type="character" w:customStyle="1" w:styleId="afa">
    <w:name w:val="脚注文本 字符"/>
    <w:link w:val="af9"/>
    <w:uiPriority w:val="99"/>
    <w:semiHidden/>
    <w:qFormat/>
    <w:rPr>
      <w:rFonts w:ascii="Calibri" w:hAnsi="Calibri"/>
      <w:sz w:val="18"/>
      <w:szCs w:val="18"/>
    </w:rPr>
  </w:style>
  <w:style w:type="character" w:customStyle="1" w:styleId="36">
    <w:name w:val="正文文本缩进 3 字符"/>
    <w:link w:val="35"/>
    <w:uiPriority w:val="99"/>
    <w:semiHidden/>
    <w:qFormat/>
    <w:rPr>
      <w:rFonts w:ascii="Calibri" w:hAnsi="Calibri"/>
      <w:sz w:val="16"/>
      <w:szCs w:val="16"/>
    </w:rPr>
  </w:style>
  <w:style w:type="character" w:customStyle="1" w:styleId="27">
    <w:name w:val="正文文本 2 字符"/>
    <w:link w:val="26"/>
    <w:uiPriority w:val="99"/>
    <w:semiHidden/>
    <w:qFormat/>
    <w:rPr>
      <w:rFonts w:ascii="Calibri" w:hAnsi="Calibri"/>
    </w:rPr>
  </w:style>
  <w:style w:type="paragraph" w:customStyle="1" w:styleId="aff3">
    <w:name w:val="表格"/>
    <w:basedOn w:val="a"/>
    <w:qFormat/>
    <w:pPr>
      <w:adjustRightInd w:val="0"/>
      <w:spacing w:line="400" w:lineRule="atLeast"/>
      <w:textAlignment w:val="baseline"/>
    </w:pPr>
    <w:rPr>
      <w:rFonts w:ascii="仿宋_GB2312" w:eastAsia="仿宋_GB2312"/>
      <w:kern w:val="0"/>
      <w:sz w:val="28"/>
      <w:szCs w:val="20"/>
    </w:rPr>
  </w:style>
  <w:style w:type="paragraph" w:customStyle="1" w:styleId="aff4">
    <w:name w:val="简单回函地址"/>
    <w:basedOn w:val="a"/>
    <w:uiPriority w:val="99"/>
    <w:qFormat/>
    <w:rPr>
      <w:rFonts w:ascii="Times New Roman" w:hAnsi="Times New Roman"/>
      <w:szCs w:val="20"/>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kern w:val="0"/>
      <w:szCs w:val="20"/>
    </w:rPr>
  </w:style>
  <w:style w:type="paragraph" w:customStyle="1" w:styleId="font5">
    <w:name w:val="font5"/>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Cs w:val="24"/>
    </w:rPr>
  </w:style>
  <w:style w:type="paragraph" w:customStyle="1" w:styleId="font6">
    <w:name w:val="font6"/>
    <w:basedOn w:val="a"/>
    <w:uiPriority w:val="99"/>
    <w:qFormat/>
    <w:pPr>
      <w:widowControl/>
      <w:spacing w:before="100" w:beforeAutospacing="1" w:after="100" w:afterAutospacing="1" w:line="360" w:lineRule="auto"/>
      <w:ind w:firstLineChars="200" w:firstLine="200"/>
      <w:jc w:val="left"/>
    </w:pPr>
    <w:rPr>
      <w:rFonts w:ascii="宋体" w:eastAsia="仿宋_GB2312" w:hAnsi="宋体" w:cs="Arial Unicode MS"/>
      <w:kern w:val="0"/>
      <w:sz w:val="18"/>
      <w:szCs w:val="18"/>
    </w:rPr>
  </w:style>
  <w:style w:type="paragraph" w:customStyle="1" w:styleId="font7">
    <w:name w:val="font7"/>
    <w:basedOn w:val="a"/>
    <w:uiPriority w:val="99"/>
    <w:qFormat/>
    <w:pPr>
      <w:widowControl/>
      <w:spacing w:before="100" w:beforeAutospacing="1" w:after="100" w:afterAutospacing="1" w:line="360" w:lineRule="auto"/>
      <w:ind w:firstLineChars="200" w:firstLine="200"/>
      <w:jc w:val="left"/>
    </w:pPr>
    <w:rPr>
      <w:rFonts w:ascii="仿宋_GB2312" w:eastAsia="仿宋_GB2312" w:hAnsi="Times New Roman"/>
      <w:kern w:val="0"/>
      <w:szCs w:val="24"/>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Times New Roman" w:cs="Arial Unicode MS"/>
      <w:kern w:val="0"/>
      <w:szCs w:val="24"/>
    </w:rPr>
  </w:style>
  <w:style w:type="paragraph" w:customStyle="1" w:styleId="xl25">
    <w:name w:val="xl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Arial Unicode MS" w:eastAsia="Times New Roman" w:cs="Arial Unicode MS"/>
      <w:kern w:val="0"/>
      <w:szCs w:val="24"/>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pPr>
    <w:rPr>
      <w:rFonts w:ascii="Arial Unicode MS" w:eastAsia="Times New Roman" w:cs="Arial Unicode MS"/>
      <w:kern w:val="0"/>
      <w:sz w:val="18"/>
      <w:szCs w:val="18"/>
    </w:rPr>
  </w:style>
  <w:style w:type="paragraph" w:customStyle="1" w:styleId="aff5">
    <w:name w:val="正文内容"/>
    <w:basedOn w:val="a"/>
    <w:uiPriority w:val="99"/>
    <w:qFormat/>
    <w:pPr>
      <w:widowControl/>
      <w:jc w:val="left"/>
    </w:pPr>
    <w:rPr>
      <w:rFonts w:ascii="宋体" w:cs="宋体"/>
      <w:kern w:val="0"/>
      <w:sz w:val="28"/>
      <w:szCs w:val="24"/>
    </w:rPr>
  </w:style>
  <w:style w:type="paragraph" w:customStyle="1" w:styleId="DefaultText">
    <w:name w:val="Default Text"/>
    <w:basedOn w:val="a"/>
    <w:uiPriority w:val="99"/>
    <w:qFormat/>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Style6">
    <w:name w:val="_Style 6"/>
    <w:basedOn w:val="a"/>
    <w:uiPriority w:val="99"/>
    <w:qFormat/>
    <w:pPr>
      <w:adjustRightInd w:val="0"/>
      <w:spacing w:line="360" w:lineRule="atLeast"/>
    </w:pPr>
    <w:rPr>
      <w:rFonts w:ascii="Times New Roman" w:hAnsi="Times New Roman"/>
      <w:szCs w:val="24"/>
    </w:rPr>
  </w:style>
  <w:style w:type="paragraph" w:customStyle="1" w:styleId="p0">
    <w:name w:val="p0"/>
    <w:basedOn w:val="a"/>
    <w:uiPriority w:val="99"/>
    <w:qFormat/>
    <w:pPr>
      <w:widowControl/>
    </w:pPr>
    <w:rPr>
      <w:rFonts w:ascii="Times New Roman" w:hAnsi="Times New Roman"/>
      <w:kern w:val="0"/>
      <w:szCs w:val="21"/>
    </w:rPr>
  </w:style>
  <w:style w:type="character" w:customStyle="1" w:styleId="1051">
    <w:name w:val="1051"/>
    <w:uiPriority w:val="99"/>
    <w:qFormat/>
    <w:rPr>
      <w:rFonts w:cs="Times New Roman"/>
      <w:sz w:val="21"/>
      <w:szCs w:val="21"/>
    </w:rPr>
  </w:style>
  <w:style w:type="character" w:customStyle="1" w:styleId="ca-10">
    <w:name w:val="ca-10"/>
    <w:basedOn w:val="a1"/>
    <w:qFormat/>
  </w:style>
  <w:style w:type="character" w:customStyle="1" w:styleId="ca-12">
    <w:name w:val="ca-12"/>
    <w:basedOn w:val="a1"/>
    <w:qFormat/>
  </w:style>
  <w:style w:type="character" w:customStyle="1" w:styleId="Char">
    <w:name w:val="页眉 Char"/>
    <w:qFormat/>
    <w:rPr>
      <w:sz w:val="18"/>
      <w:szCs w:val="18"/>
    </w:rPr>
  </w:style>
  <w:style w:type="character" w:customStyle="1" w:styleId="Char0">
    <w:name w:val="页脚 Char"/>
    <w:qFormat/>
    <w:rPr>
      <w:sz w:val="18"/>
      <w:szCs w:val="18"/>
    </w:rPr>
  </w:style>
  <w:style w:type="paragraph" w:styleId="aff6">
    <w:name w:val="List Paragraph"/>
    <w:basedOn w:val="a"/>
    <w:uiPriority w:val="34"/>
    <w:qFormat/>
    <w:pPr>
      <w:widowControl/>
      <w:spacing w:after="160" w:line="259" w:lineRule="auto"/>
      <w:ind w:left="720"/>
      <w:contextualSpacing/>
      <w:jc w:val="left"/>
    </w:pPr>
    <w:rPr>
      <w:kern w:val="0"/>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BF0F1-009D-4E1A-839B-A6FD6231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11</Pages>
  <Words>1270</Words>
  <Characters>7243</Characters>
  <Application>Microsoft Office Word</Application>
  <DocSecurity>0</DocSecurity>
  <Lines>60</Lines>
  <Paragraphs>16</Paragraphs>
  <ScaleCrop>false</ScaleCrop>
  <Company>微软中国</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dc:title>
  <dc:creator>张鹏飞</dc:creator>
  <cp:lastModifiedBy>Administrator</cp:lastModifiedBy>
  <cp:revision>230</cp:revision>
  <cp:lastPrinted>2021-02-25T09:35:00Z</cp:lastPrinted>
  <dcterms:created xsi:type="dcterms:W3CDTF">2015-03-17T03:45:00Z</dcterms:created>
  <dcterms:modified xsi:type="dcterms:W3CDTF">2021-06-19T07:44:00Z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67C1DD29FA9A472EBE0CBBF19961ADD4</vt:lpwstr>
  </property>
</Properties>
</file>