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color w:val="000000"/>
          <w:sz w:val="24"/>
        </w:rPr>
      </w:pPr>
    </w:p>
    <w:p>
      <w:pPr>
        <w:spacing w:line="360" w:lineRule="auto"/>
        <w:jc w:val="both"/>
        <w:rPr>
          <w:rFonts w:hint="eastAsia" w:ascii="宋体" w:hAnsi="宋体" w:cs="宋体"/>
          <w:b/>
          <w:bCs/>
          <w:color w:val="000000"/>
          <w:sz w:val="24"/>
        </w:rPr>
      </w:pPr>
    </w:p>
    <w:p>
      <w:pPr>
        <w:spacing w:line="360" w:lineRule="auto"/>
        <w:jc w:val="both"/>
        <w:rPr>
          <w:rFonts w:hint="eastAsia" w:ascii="宋体" w:hAnsi="宋体" w:cs="宋体"/>
          <w:b/>
          <w:bCs/>
          <w:color w:val="000000"/>
          <w:sz w:val="24"/>
        </w:rPr>
      </w:pPr>
    </w:p>
    <w:p>
      <w:pPr>
        <w:spacing w:line="360" w:lineRule="auto"/>
        <w:jc w:val="center"/>
        <w:rPr>
          <w:rFonts w:hint="eastAsia" w:ascii="宋体" w:hAnsi="宋体" w:eastAsia="宋体" w:cs="宋体"/>
          <w:b/>
          <w:bCs/>
          <w:color w:val="000000"/>
          <w:sz w:val="44"/>
          <w:szCs w:val="44"/>
          <w:lang w:eastAsia="zh-CN"/>
        </w:rPr>
      </w:pPr>
      <w:r>
        <w:rPr>
          <w:rFonts w:hint="eastAsia" w:ascii="宋体" w:hAnsi="宋体" w:cs="宋体"/>
          <w:b/>
          <w:bCs/>
          <w:color w:val="000000"/>
          <w:sz w:val="44"/>
          <w:szCs w:val="44"/>
        </w:rPr>
        <w:t>开元壹号62地块施工图审查项目审查咨询合同补充协议（</w:t>
      </w:r>
      <w:r>
        <w:rPr>
          <w:rFonts w:hint="eastAsia" w:ascii="宋体" w:hAnsi="宋体" w:cs="宋体"/>
          <w:b/>
          <w:bCs/>
          <w:color w:val="000000"/>
          <w:sz w:val="44"/>
          <w:szCs w:val="44"/>
          <w:lang w:eastAsia="zh-CN"/>
        </w:rPr>
        <w:t>一</w:t>
      </w:r>
      <w:r>
        <w:rPr>
          <w:rFonts w:hint="eastAsia" w:ascii="宋体" w:hAnsi="宋体" w:cs="宋体"/>
          <w:b/>
          <w:bCs/>
          <w:color w:val="000000"/>
          <w:sz w:val="44"/>
          <w:szCs w:val="44"/>
        </w:rPr>
        <w:t>）</w:t>
      </w:r>
    </w:p>
    <w:p>
      <w:pPr>
        <w:spacing w:line="360" w:lineRule="auto"/>
        <w:jc w:val="both"/>
        <w:rPr>
          <w:rFonts w:hint="eastAsia" w:ascii="宋体" w:hAnsi="宋体" w:cs="宋体"/>
          <w:b/>
          <w:bCs/>
          <w:sz w:val="24"/>
        </w:rPr>
      </w:pPr>
    </w:p>
    <w:p>
      <w:pPr>
        <w:spacing w:line="360" w:lineRule="auto"/>
        <w:rPr>
          <w:rFonts w:hint="eastAsia" w:ascii="宋体" w:hAnsi="宋体" w:cs="宋体"/>
          <w:b/>
          <w:bCs/>
          <w:color w:val="000000"/>
          <w:sz w:val="24"/>
        </w:rPr>
      </w:pPr>
      <w:r>
        <w:rPr>
          <w:rFonts w:hint="eastAsia" w:ascii="宋体" w:hAnsi="宋体" w:cs="宋体"/>
          <w:b/>
          <w:bCs/>
          <w:color w:val="000000"/>
          <w:sz w:val="24"/>
        </w:rPr>
        <w:t xml:space="preserve"> </w:t>
      </w: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sz w:val="24"/>
        </w:rPr>
      </w:pP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成本代码：</w:t>
      </w:r>
      <w:r>
        <w:rPr>
          <w:rFonts w:hint="eastAsia" w:ascii="宋体" w:hAnsi="宋体" w:cs="宋体"/>
          <w:sz w:val="30"/>
          <w:szCs w:val="30"/>
          <w:lang w:val="en-US" w:eastAsia="zh-CN"/>
        </w:rPr>
        <w:t>2.4.5</w:t>
      </w: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合同编号：KYYH</w:t>
      </w:r>
      <w:r>
        <w:rPr>
          <w:rFonts w:hint="eastAsia" w:ascii="宋体" w:hAnsi="宋体" w:cs="宋体"/>
          <w:sz w:val="30"/>
          <w:szCs w:val="30"/>
          <w:lang w:val="en-US" w:eastAsia="zh-CN"/>
        </w:rPr>
        <w:t>.</w:t>
      </w:r>
      <w:r>
        <w:rPr>
          <w:rFonts w:hint="eastAsia" w:ascii="宋体" w:hAnsi="宋体" w:cs="宋体"/>
          <w:sz w:val="30"/>
          <w:szCs w:val="30"/>
        </w:rPr>
        <w:t>62-QQ-007</w:t>
      </w:r>
      <w:r>
        <w:rPr>
          <w:rFonts w:hint="eastAsia" w:ascii="宋体" w:hAnsi="宋体" w:cs="宋体"/>
          <w:sz w:val="30"/>
          <w:szCs w:val="30"/>
          <w:lang w:val="en-US" w:eastAsia="zh-CN"/>
        </w:rPr>
        <w:t>-B001</w:t>
      </w:r>
    </w:p>
    <w:p>
      <w:pPr>
        <w:spacing w:line="360" w:lineRule="auto"/>
        <w:rPr>
          <w:rFonts w:hint="eastAsia" w:ascii="宋体" w:hAnsi="宋体" w:cs="宋体"/>
          <w:sz w:val="30"/>
          <w:szCs w:val="30"/>
        </w:rPr>
      </w:pPr>
      <w:r>
        <w:rPr>
          <w:rFonts w:hint="eastAsia" w:ascii="宋体" w:hAnsi="宋体" w:cs="宋体"/>
          <w:sz w:val="30"/>
          <w:szCs w:val="30"/>
        </w:rPr>
        <w:t xml:space="preserve">            甲方：洛阳浩德鑫置地有限公司</w:t>
      </w:r>
    </w:p>
    <w:p>
      <w:pPr>
        <w:spacing w:line="360" w:lineRule="auto"/>
        <w:ind w:right="359" w:rightChars="171"/>
        <w:rPr>
          <w:rFonts w:hint="eastAsia" w:ascii="宋体" w:hAnsi="宋体" w:cs="宋体"/>
          <w:sz w:val="30"/>
          <w:szCs w:val="30"/>
        </w:rPr>
      </w:pPr>
      <w:r>
        <w:rPr>
          <w:rFonts w:hint="eastAsia" w:ascii="宋体" w:hAnsi="宋体" w:cs="宋体"/>
          <w:sz w:val="30"/>
          <w:szCs w:val="30"/>
        </w:rPr>
        <w:t xml:space="preserve">            乙方：洛阳新乾建设工程咨询服务有限公司  </w:t>
      </w: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日期：202</w:t>
      </w:r>
      <w:r>
        <w:rPr>
          <w:rFonts w:hint="eastAsia" w:ascii="宋体" w:hAnsi="宋体" w:cs="宋体"/>
          <w:sz w:val="30"/>
          <w:szCs w:val="30"/>
          <w:lang w:val="en-US" w:eastAsia="zh-CN"/>
        </w:rPr>
        <w:t>1</w:t>
      </w:r>
      <w:r>
        <w:rPr>
          <w:rFonts w:hint="eastAsia" w:ascii="宋体" w:hAnsi="宋体" w:cs="宋体"/>
          <w:sz w:val="30"/>
          <w:szCs w:val="30"/>
        </w:rPr>
        <w:t>年</w:t>
      </w:r>
      <w:r>
        <w:rPr>
          <w:rFonts w:hint="eastAsia" w:ascii="宋体" w:hAnsi="宋体" w:cs="宋体"/>
          <w:sz w:val="30"/>
          <w:szCs w:val="30"/>
          <w:lang w:val="en-US" w:eastAsia="zh-CN"/>
        </w:rPr>
        <w:t>08</w:t>
      </w:r>
      <w:r>
        <w:rPr>
          <w:rFonts w:hint="eastAsia" w:ascii="宋体" w:hAnsi="宋体" w:cs="宋体"/>
          <w:sz w:val="30"/>
          <w:szCs w:val="30"/>
        </w:rPr>
        <w:t xml:space="preserve">月 </w:t>
      </w:r>
      <w:r>
        <w:rPr>
          <w:rFonts w:hint="eastAsia" w:ascii="宋体" w:hAnsi="宋体" w:cs="宋体"/>
          <w:sz w:val="30"/>
          <w:szCs w:val="30"/>
          <w:lang w:val="en-US" w:eastAsia="zh-CN"/>
        </w:rPr>
        <w:t xml:space="preserve">  日</w:t>
      </w:r>
    </w:p>
    <w:p>
      <w:pPr>
        <w:spacing w:line="360" w:lineRule="auto"/>
        <w:jc w:val="center"/>
        <w:rPr>
          <w:rFonts w:hint="eastAsia" w:ascii="宋体" w:hAnsi="宋体" w:cs="宋体"/>
          <w:b/>
          <w:bCs/>
          <w:sz w:val="24"/>
        </w:rPr>
      </w:pPr>
    </w:p>
    <w:p>
      <w:pPr>
        <w:spacing w:before="156" w:beforeLines="50" w:line="360" w:lineRule="auto"/>
        <w:jc w:val="center"/>
        <w:rPr>
          <w:rFonts w:hint="eastAsia" w:ascii="宋体" w:hAnsi="宋体" w:cs="宋体"/>
          <w:b/>
          <w:bCs/>
          <w:sz w:val="32"/>
          <w:szCs w:val="32"/>
        </w:rPr>
        <w:sectPr>
          <w:headerReference r:id="rId3" w:type="default"/>
          <w:footerReference r:id="rId4" w:type="even"/>
          <w:pgSz w:w="11906" w:h="16838"/>
          <w:pgMar w:top="1304" w:right="1304" w:bottom="1304" w:left="1304" w:header="850" w:footer="850" w:gutter="0"/>
          <w:cols w:space="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2"/>
          <w:szCs w:val="32"/>
        </w:rPr>
      </w:pPr>
      <w:r>
        <w:rPr>
          <w:rFonts w:hint="eastAsia" w:ascii="宋体" w:hAnsi="宋体" w:cs="宋体"/>
          <w:b/>
          <w:bCs/>
          <w:sz w:val="32"/>
          <w:szCs w:val="32"/>
        </w:rPr>
        <w:t>开元壹号62地块施工图审查项目审查咨询合同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lang w:eastAsia="zh-CN"/>
        </w:rPr>
      </w:pPr>
      <w:r>
        <w:rPr>
          <w:rFonts w:hint="eastAsia" w:ascii="宋体" w:hAnsi="宋体" w:cs="宋体"/>
          <w:b/>
          <w:bCs/>
          <w:sz w:val="32"/>
          <w:szCs w:val="32"/>
        </w:rPr>
        <w:t>补充协议（</w:t>
      </w:r>
      <w:r>
        <w:rPr>
          <w:rFonts w:hint="eastAsia" w:ascii="宋体" w:hAnsi="宋体" w:cs="宋体"/>
          <w:b/>
          <w:bCs/>
          <w:sz w:val="32"/>
          <w:szCs w:val="32"/>
          <w:lang w:eastAsia="zh-CN"/>
        </w:rPr>
        <w:t>一</w:t>
      </w:r>
      <w:r>
        <w:rPr>
          <w:rFonts w:hint="eastAsia" w:ascii="宋体" w:hAnsi="宋体" w:cs="宋体"/>
          <w:b/>
          <w:bCs/>
          <w:sz w:val="32"/>
          <w:szCs w:val="32"/>
        </w:rPr>
        <w:t>）</w:t>
      </w:r>
    </w:p>
    <w:p>
      <w:pPr>
        <w:spacing w:line="360" w:lineRule="auto"/>
        <w:ind w:right="359" w:rightChars="171"/>
        <w:rPr>
          <w:rFonts w:ascii="宋体" w:hAnsi="宋体" w:cs="宋体"/>
          <w:b/>
          <w:bCs/>
          <w:sz w:val="24"/>
          <w:szCs w:val="24"/>
          <w:u w:val="single"/>
        </w:rPr>
      </w:pPr>
      <w:r>
        <w:rPr>
          <w:rFonts w:hint="eastAsia" w:ascii="宋体" w:hAnsi="宋体" w:cs="宋体"/>
          <w:sz w:val="24"/>
          <w:szCs w:val="24"/>
        </w:rPr>
        <w:t>甲方：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洛阳浩德鑫置地有限公司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360" w:lineRule="auto"/>
        <w:ind w:right="359" w:rightChars="171"/>
        <w:rPr>
          <w:rFonts w:hint="eastAsia" w:ascii="宋体" w:hAnsi="宋体" w:cs="宋体"/>
          <w:sz w:val="24"/>
          <w:szCs w:val="24"/>
          <w:lang w:val="zh-CN"/>
        </w:rPr>
      </w:pPr>
      <w:r>
        <w:rPr>
          <w:rFonts w:hint="eastAsia" w:ascii="宋体" w:hAnsi="宋体" w:cs="宋体"/>
          <w:sz w:val="24"/>
          <w:szCs w:val="24"/>
        </w:rPr>
        <w:t>乙方：</w:t>
      </w:r>
      <w:r>
        <w:rPr>
          <w:rFonts w:hint="eastAsia" w:ascii="宋体" w:hAnsi="宋体" w:cs="宋体"/>
          <w:sz w:val="24"/>
          <w:szCs w:val="24"/>
          <w:u w:val="single"/>
        </w:rPr>
        <w:t>洛阳新乾建设工程咨询服务有限公司</w:t>
      </w:r>
    </w:p>
    <w:p>
      <w:pPr>
        <w:spacing w:line="360" w:lineRule="auto"/>
        <w:ind w:right="359" w:rightChars="171" w:firstLine="480" w:firstLineChars="200"/>
        <w:rPr>
          <w:rFonts w:hint="eastAsia" w:ascii="宋体" w:hAnsi="宋体" w:cs="宋体"/>
          <w:sz w:val="24"/>
          <w:szCs w:val="24"/>
        </w:rPr>
      </w:pPr>
      <w:r>
        <w:rPr>
          <w:rFonts w:hint="eastAsia" w:ascii="宋体" w:hAnsi="宋体" w:cs="宋体"/>
          <w:bCs/>
          <w:color w:val="000000"/>
          <w:kern w:val="0"/>
          <w:sz w:val="24"/>
          <w:szCs w:val="24"/>
          <w:lang w:bidi="ar"/>
        </w:rPr>
        <w:t>根据</w:t>
      </w:r>
      <w:r>
        <w:rPr>
          <w:rFonts w:hint="eastAsia" w:ascii="宋体" w:hAnsi="宋体" w:cs="宋体"/>
          <w:sz w:val="24"/>
          <w:szCs w:val="24"/>
        </w:rPr>
        <w:t>双方于20</w:t>
      </w:r>
      <w:r>
        <w:rPr>
          <w:rFonts w:hint="eastAsia" w:ascii="宋体" w:hAnsi="宋体" w:cs="宋体"/>
          <w:sz w:val="24"/>
          <w:szCs w:val="24"/>
          <w:lang w:val="en-US" w:eastAsia="zh-CN"/>
        </w:rPr>
        <w:t>19</w:t>
      </w:r>
      <w:r>
        <w:rPr>
          <w:rFonts w:hint="eastAsia" w:ascii="宋体" w:hAnsi="宋体" w:cs="宋体"/>
          <w:sz w:val="24"/>
          <w:szCs w:val="24"/>
        </w:rPr>
        <w:t>年</w:t>
      </w:r>
      <w:r>
        <w:rPr>
          <w:rFonts w:hint="eastAsia" w:ascii="宋体" w:hAnsi="宋体" w:cs="宋体"/>
          <w:sz w:val="24"/>
          <w:szCs w:val="24"/>
          <w:lang w:val="en-US" w:eastAsia="zh-CN"/>
        </w:rPr>
        <w:t>03</w:t>
      </w:r>
      <w:r>
        <w:rPr>
          <w:rFonts w:hint="eastAsia" w:ascii="宋体" w:hAnsi="宋体" w:cs="宋体"/>
          <w:sz w:val="24"/>
          <w:szCs w:val="24"/>
        </w:rPr>
        <w:t>月</w:t>
      </w:r>
      <w:r>
        <w:rPr>
          <w:rFonts w:hint="eastAsia" w:ascii="宋体" w:hAnsi="宋体" w:cs="宋体"/>
          <w:sz w:val="24"/>
          <w:szCs w:val="24"/>
          <w:lang w:val="en-US" w:eastAsia="zh-CN"/>
        </w:rPr>
        <w:t>07日</w:t>
      </w:r>
      <w:r>
        <w:rPr>
          <w:rFonts w:hint="eastAsia" w:ascii="宋体" w:hAnsi="宋体" w:cs="宋体"/>
          <w:bCs/>
          <w:color w:val="000000"/>
          <w:kern w:val="0"/>
          <w:sz w:val="24"/>
          <w:szCs w:val="24"/>
          <w:lang w:bidi="ar"/>
        </w:rPr>
        <w:t>签订的合同编号为</w:t>
      </w:r>
      <w:r>
        <w:rPr>
          <w:rFonts w:hint="eastAsia" w:ascii="宋体" w:hAnsi="宋体" w:cs="宋体"/>
          <w:bCs/>
          <w:color w:val="000000"/>
          <w:kern w:val="0"/>
          <w:sz w:val="24"/>
          <w:szCs w:val="24"/>
          <w:lang w:eastAsia="zh-CN" w:bidi="ar"/>
        </w:rPr>
        <w:t>“KYYH.</w:t>
      </w:r>
      <w:r>
        <w:rPr>
          <w:rFonts w:hint="eastAsia" w:ascii="宋体" w:hAnsi="宋体" w:cs="宋体"/>
          <w:bCs/>
          <w:color w:val="000000"/>
          <w:kern w:val="0"/>
          <w:sz w:val="24"/>
          <w:szCs w:val="24"/>
          <w:lang w:val="en-US" w:eastAsia="zh-CN" w:bidi="ar"/>
        </w:rPr>
        <w:t>6</w:t>
      </w:r>
      <w:r>
        <w:rPr>
          <w:rFonts w:hint="eastAsia" w:ascii="宋体" w:hAnsi="宋体" w:cs="宋体"/>
          <w:bCs/>
          <w:color w:val="000000"/>
          <w:kern w:val="0"/>
          <w:sz w:val="24"/>
          <w:szCs w:val="24"/>
          <w:lang w:eastAsia="zh-CN" w:bidi="ar"/>
        </w:rPr>
        <w:t>2-QQ-0</w:t>
      </w:r>
      <w:r>
        <w:rPr>
          <w:rFonts w:hint="eastAsia" w:ascii="宋体" w:hAnsi="宋体" w:cs="宋体"/>
          <w:bCs/>
          <w:color w:val="000000"/>
          <w:kern w:val="0"/>
          <w:sz w:val="24"/>
          <w:szCs w:val="24"/>
          <w:lang w:val="en-US" w:eastAsia="zh-CN" w:bidi="ar"/>
        </w:rPr>
        <w:t>07</w:t>
      </w:r>
      <w:r>
        <w:rPr>
          <w:rFonts w:hint="eastAsia" w:ascii="宋体" w:hAnsi="宋体" w:cs="宋体"/>
          <w:bCs/>
          <w:color w:val="000000"/>
          <w:kern w:val="0"/>
          <w:sz w:val="24"/>
          <w:szCs w:val="24"/>
          <w:lang w:eastAsia="zh-CN" w:bidi="ar"/>
        </w:rPr>
        <w:t>”的</w:t>
      </w:r>
      <w:r>
        <w:rPr>
          <w:rFonts w:hint="eastAsia" w:ascii="宋体" w:hAnsi="宋体" w:cs="宋体"/>
          <w:sz w:val="24"/>
          <w:szCs w:val="24"/>
          <w:lang w:eastAsia="zh-CN"/>
        </w:rPr>
        <w:t>《开元壹号62地块施工图审查项目审查咨询合同》</w:t>
      </w:r>
      <w:r>
        <w:rPr>
          <w:rFonts w:hint="eastAsia" w:ascii="宋体" w:hAnsi="宋体" w:cs="宋体"/>
          <w:sz w:val="24"/>
          <w:szCs w:val="24"/>
        </w:rPr>
        <w:t>（以下简称“原合同”）</w:t>
      </w:r>
      <w:r>
        <w:rPr>
          <w:rFonts w:hint="eastAsia" w:ascii="宋体" w:hAnsi="宋体" w:cs="宋体"/>
          <w:sz w:val="24"/>
          <w:szCs w:val="24"/>
          <w:lang w:eastAsia="zh-CN"/>
        </w:rPr>
        <w:t>，</w:t>
      </w:r>
      <w:r>
        <w:rPr>
          <w:rFonts w:hint="eastAsia" w:ascii="宋体" w:hAnsi="宋体" w:cs="宋体"/>
          <w:sz w:val="24"/>
          <w:szCs w:val="24"/>
        </w:rPr>
        <w:t>依据该合同乙方向甲方就</w:t>
      </w:r>
      <w:r>
        <w:rPr>
          <w:rFonts w:hint="eastAsia" w:ascii="宋体" w:hAnsi="宋体" w:cs="宋体"/>
          <w:sz w:val="24"/>
          <w:szCs w:val="24"/>
          <w:lang w:eastAsia="zh-CN"/>
        </w:rPr>
        <w:t>开元壹号62</w:t>
      </w:r>
      <w:r>
        <w:rPr>
          <w:rFonts w:hint="eastAsia" w:ascii="宋体" w:hAnsi="宋体" w:cs="宋体"/>
          <w:sz w:val="24"/>
          <w:szCs w:val="24"/>
          <w:lang w:val="en-US" w:eastAsia="zh-CN"/>
        </w:rPr>
        <w:t>#</w:t>
      </w:r>
      <w:r>
        <w:rPr>
          <w:rFonts w:hint="eastAsia" w:ascii="宋体" w:hAnsi="宋体" w:cs="宋体"/>
          <w:sz w:val="24"/>
          <w:szCs w:val="24"/>
          <w:lang w:eastAsia="zh-CN"/>
        </w:rPr>
        <w:t>地块</w:t>
      </w:r>
      <w:r>
        <w:rPr>
          <w:rFonts w:hint="eastAsia" w:ascii="宋体" w:hAnsi="宋体" w:cs="宋体"/>
          <w:sz w:val="24"/>
          <w:szCs w:val="24"/>
        </w:rPr>
        <w:t>项目提供</w:t>
      </w:r>
      <w:r>
        <w:rPr>
          <w:rFonts w:hint="eastAsia" w:ascii="宋体" w:hAnsi="宋体" w:cs="宋体"/>
          <w:sz w:val="24"/>
          <w:szCs w:val="24"/>
          <w:lang w:eastAsia="zh-CN"/>
        </w:rPr>
        <w:t>的</w:t>
      </w:r>
      <w:r>
        <w:rPr>
          <w:rFonts w:hint="eastAsia" w:ascii="宋体" w:hAnsi="宋体" w:cs="宋体"/>
          <w:sz w:val="24"/>
          <w:szCs w:val="24"/>
        </w:rPr>
        <w:t>相应</w:t>
      </w:r>
      <w:r>
        <w:rPr>
          <w:rFonts w:hint="eastAsia" w:ascii="宋体" w:hAnsi="宋体" w:cs="宋体"/>
          <w:sz w:val="24"/>
          <w:szCs w:val="24"/>
          <w:lang w:eastAsia="zh-CN"/>
        </w:rPr>
        <w:t>施工图审查项目咨询</w:t>
      </w:r>
      <w:r>
        <w:rPr>
          <w:rFonts w:hint="eastAsia" w:ascii="宋体" w:hAnsi="宋体" w:cs="宋体"/>
          <w:sz w:val="24"/>
          <w:szCs w:val="24"/>
        </w:rPr>
        <w:t>服务，因项目需要，新增</w:t>
      </w:r>
      <w:r>
        <w:rPr>
          <w:rFonts w:hint="eastAsia" w:ascii="宋体" w:hAnsi="宋体" w:cs="宋体"/>
          <w:sz w:val="24"/>
          <w:szCs w:val="24"/>
          <w:lang w:eastAsia="zh-CN"/>
        </w:rPr>
        <w:t>开元壹号62</w:t>
      </w:r>
      <w:r>
        <w:rPr>
          <w:rFonts w:hint="eastAsia" w:ascii="宋体" w:hAnsi="宋体" w:cs="宋体"/>
          <w:sz w:val="24"/>
          <w:szCs w:val="24"/>
          <w:lang w:val="en-US" w:eastAsia="zh-CN"/>
        </w:rPr>
        <w:t>#</w:t>
      </w:r>
      <w:r>
        <w:rPr>
          <w:rFonts w:hint="eastAsia" w:ascii="宋体" w:hAnsi="宋体" w:cs="宋体"/>
          <w:sz w:val="24"/>
          <w:szCs w:val="24"/>
          <w:lang w:eastAsia="zh-CN"/>
        </w:rPr>
        <w:t>地块消防施工图审查项目咨询</w:t>
      </w:r>
      <w:r>
        <w:rPr>
          <w:rFonts w:hint="eastAsia" w:ascii="宋体" w:hAnsi="宋体" w:cs="宋体"/>
          <w:sz w:val="24"/>
          <w:szCs w:val="24"/>
        </w:rPr>
        <w:t>，现甲乙双方在平等自愿、协商一致的基础上，就</w:t>
      </w:r>
      <w:r>
        <w:rPr>
          <w:rFonts w:hint="eastAsia" w:ascii="宋体" w:hAnsi="宋体" w:cs="宋体"/>
          <w:sz w:val="24"/>
          <w:szCs w:val="24"/>
          <w:lang w:eastAsia="zh-CN"/>
        </w:rPr>
        <w:t>开元壹号62</w:t>
      </w:r>
      <w:r>
        <w:rPr>
          <w:rFonts w:hint="eastAsia" w:ascii="宋体" w:hAnsi="宋体" w:cs="宋体"/>
          <w:sz w:val="24"/>
          <w:szCs w:val="24"/>
          <w:lang w:val="en-US" w:eastAsia="zh-CN"/>
        </w:rPr>
        <w:t>#</w:t>
      </w:r>
      <w:r>
        <w:rPr>
          <w:rFonts w:hint="eastAsia" w:ascii="宋体" w:hAnsi="宋体" w:cs="宋体"/>
          <w:sz w:val="24"/>
          <w:szCs w:val="24"/>
          <w:lang w:eastAsia="zh-CN"/>
        </w:rPr>
        <w:t>地块消防施工图审查项目咨询服务事宜</w:t>
      </w:r>
      <w:r>
        <w:rPr>
          <w:rFonts w:hint="eastAsia" w:ascii="宋体" w:hAnsi="宋体" w:cs="宋体"/>
          <w:sz w:val="24"/>
          <w:szCs w:val="24"/>
        </w:rPr>
        <w:t>，达成如下补充协议：</w:t>
      </w:r>
    </w:p>
    <w:p>
      <w:pPr>
        <w:widowControl/>
        <w:tabs>
          <w:tab w:val="left" w:pos="0"/>
        </w:tabs>
        <w:spacing w:line="360" w:lineRule="auto"/>
        <w:rPr>
          <w:rFonts w:hint="eastAsia" w:ascii="宋体" w:hAnsi="宋体" w:cs="宋体"/>
          <w:b/>
          <w:bCs/>
          <w:sz w:val="24"/>
          <w:szCs w:val="24"/>
        </w:rPr>
      </w:pPr>
      <w:r>
        <w:rPr>
          <w:rFonts w:hint="eastAsia" w:ascii="宋体" w:hAnsi="宋体" w:cs="宋体"/>
          <w:b/>
          <w:bCs/>
          <w:sz w:val="24"/>
          <w:szCs w:val="24"/>
        </w:rPr>
        <w:t>一、</w:t>
      </w:r>
      <w:r>
        <w:rPr>
          <w:rFonts w:hint="eastAsia" w:ascii="宋体" w:hAnsi="宋体" w:cs="宋体"/>
          <w:b/>
          <w:bCs/>
          <w:sz w:val="24"/>
          <w:szCs w:val="24"/>
          <w:lang w:eastAsia="zh-CN"/>
        </w:rPr>
        <w:t>调整的咨询服务</w:t>
      </w:r>
      <w:r>
        <w:rPr>
          <w:rFonts w:hint="eastAsia" w:ascii="宋体" w:hAnsi="宋体" w:cs="宋体"/>
          <w:b/>
          <w:bCs/>
          <w:sz w:val="24"/>
          <w:szCs w:val="24"/>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sz w:val="24"/>
          <w:szCs w:val="24"/>
          <w:lang w:bidi="ar"/>
        </w:rPr>
      </w:pPr>
      <w:r>
        <w:rPr>
          <w:rFonts w:hint="eastAsia" w:ascii="宋体" w:hAnsi="宋体" w:cs="宋体"/>
          <w:sz w:val="24"/>
          <w:szCs w:val="24"/>
        </w:rPr>
        <w:t>在原合同范围的基础上，将</w:t>
      </w:r>
      <w:r>
        <w:rPr>
          <w:rStyle w:val="7"/>
          <w:rFonts w:hint="eastAsia"/>
          <w:sz w:val="24"/>
          <w:szCs w:val="24"/>
          <w:lang w:val="en-US" w:eastAsia="zh-CN" w:bidi="ar"/>
        </w:rPr>
        <w:t>开元壹号62#地块施工图（涉及消防相关专业的部分，不含50#楼超高层）根据甲方及相关规范要求进行施工图审查</w:t>
      </w:r>
      <w:r>
        <w:rPr>
          <w:rFonts w:hint="eastAsia" w:ascii="宋体" w:hAnsi="宋体" w:cs="宋体"/>
          <w:sz w:val="24"/>
          <w:szCs w:val="24"/>
        </w:rPr>
        <w:t>。</w:t>
      </w:r>
    </w:p>
    <w:p>
      <w:pPr>
        <w:spacing w:line="360" w:lineRule="auto"/>
        <w:rPr>
          <w:rFonts w:hint="eastAsia" w:ascii="宋体" w:hAnsi="宋体" w:cs="宋体"/>
          <w:b/>
          <w:bCs/>
          <w:sz w:val="24"/>
          <w:szCs w:val="24"/>
        </w:rPr>
      </w:pPr>
      <w:r>
        <w:rPr>
          <w:rStyle w:val="7"/>
          <w:b/>
          <w:bCs/>
          <w:sz w:val="24"/>
          <w:szCs w:val="24"/>
          <w:lang w:eastAsia="zh-CN" w:bidi="ar"/>
        </w:rPr>
        <w:t>二</w:t>
      </w:r>
      <w:r>
        <w:rPr>
          <w:rStyle w:val="7"/>
          <w:b/>
          <w:bCs/>
          <w:sz w:val="24"/>
          <w:szCs w:val="24"/>
          <w:lang w:bidi="ar"/>
        </w:rPr>
        <w:t>、</w:t>
      </w:r>
      <w:r>
        <w:rPr>
          <w:rFonts w:hint="eastAsia" w:ascii="宋体" w:hAnsi="宋体" w:cs="宋体"/>
          <w:b/>
          <w:bCs/>
          <w:sz w:val="24"/>
          <w:szCs w:val="24"/>
        </w:rPr>
        <w:t>调整</w:t>
      </w:r>
      <w:r>
        <w:rPr>
          <w:rFonts w:hint="eastAsia" w:ascii="宋体" w:hAnsi="宋体" w:cs="宋体"/>
          <w:b/>
          <w:bCs/>
          <w:sz w:val="24"/>
          <w:szCs w:val="24"/>
          <w:lang w:eastAsia="zh-CN"/>
        </w:rPr>
        <w:t>后咨询服务</w:t>
      </w:r>
      <w:r>
        <w:rPr>
          <w:rFonts w:hint="eastAsia" w:ascii="宋体" w:hAnsi="宋体" w:cs="宋体"/>
          <w:b/>
          <w:bCs/>
          <w:sz w:val="24"/>
          <w:szCs w:val="24"/>
        </w:rPr>
        <w:t>范围的合同价款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本补充协议</w:t>
      </w:r>
      <w:r>
        <w:rPr>
          <w:rFonts w:hint="eastAsia" w:ascii="宋体" w:hAnsi="宋体" w:cs="宋体"/>
          <w:sz w:val="24"/>
          <w:szCs w:val="24"/>
          <w:lang w:eastAsia="zh-CN"/>
        </w:rPr>
        <w:t>合同价为</w:t>
      </w:r>
      <w:r>
        <w:rPr>
          <w:rFonts w:hint="eastAsia" w:ascii="宋体" w:hAnsi="宋体" w:cs="宋体"/>
          <w:sz w:val="24"/>
          <w:szCs w:val="24"/>
        </w:rPr>
        <w:t>开元壹号6</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地块消防</w:t>
      </w:r>
      <w:r>
        <w:rPr>
          <w:rStyle w:val="7"/>
          <w:rFonts w:hint="eastAsia"/>
          <w:sz w:val="24"/>
          <w:szCs w:val="24"/>
          <w:lang w:val="en-US" w:eastAsia="zh-CN" w:bidi="ar"/>
        </w:rPr>
        <w:t>施工图（不含50#楼超高层）审查项目咨询</w:t>
      </w:r>
      <w:r>
        <w:rPr>
          <w:rFonts w:hint="eastAsia" w:ascii="宋体" w:hAnsi="宋体" w:cs="宋体"/>
          <w:sz w:val="24"/>
          <w:szCs w:val="24"/>
          <w:lang w:eastAsia="zh-CN"/>
        </w:rPr>
        <w:t>的费用，调整后增加的费用</w:t>
      </w:r>
      <w:r>
        <w:rPr>
          <w:rFonts w:hint="eastAsia" w:ascii="宋体" w:hAnsi="宋体" w:cs="宋体"/>
          <w:sz w:val="24"/>
          <w:szCs w:val="24"/>
        </w:rPr>
        <w:t>固定总价为</w:t>
      </w:r>
      <w:r>
        <w:rPr>
          <w:rFonts w:hint="eastAsia" w:ascii="宋体" w:hAnsi="宋体" w:cs="宋体"/>
          <w:sz w:val="24"/>
          <w:szCs w:val="24"/>
          <w:lang w:eastAsia="zh-CN"/>
        </w:rPr>
        <w:t>小写</w:t>
      </w:r>
      <w:r>
        <w:rPr>
          <w:rFonts w:hint="eastAsia" w:ascii="宋体" w:hAnsi="宋体" w:cs="宋体"/>
          <w:sz w:val="24"/>
          <w:szCs w:val="24"/>
        </w:rPr>
        <w:t>：¥</w:t>
      </w:r>
      <w:r>
        <w:rPr>
          <w:rFonts w:hint="eastAsia" w:ascii="宋体" w:hAnsi="宋体" w:cs="宋体"/>
          <w:sz w:val="24"/>
          <w:szCs w:val="24"/>
          <w:lang w:val="en-US" w:eastAsia="zh-CN"/>
        </w:rPr>
        <w:t>20,000.00</w:t>
      </w:r>
      <w:r>
        <w:rPr>
          <w:rFonts w:hint="eastAsia" w:ascii="宋体" w:hAnsi="宋体" w:cs="宋体"/>
          <w:sz w:val="24"/>
          <w:szCs w:val="24"/>
        </w:rPr>
        <w:t>元，大写：人民币</w:t>
      </w:r>
      <w:r>
        <w:rPr>
          <w:rFonts w:hint="eastAsia" w:ascii="宋体" w:hAnsi="宋体" w:cs="宋体"/>
          <w:sz w:val="24"/>
          <w:szCs w:val="24"/>
          <w:lang w:eastAsia="zh-CN"/>
        </w:rPr>
        <w:t>贰万元整</w:t>
      </w:r>
      <w:r>
        <w:rPr>
          <w:rFonts w:hint="eastAsia" w:ascii="宋体" w:hAnsi="宋体" w:cs="宋体"/>
          <w:sz w:val="24"/>
          <w:szCs w:val="24"/>
        </w:rPr>
        <w:t>，其中，不含税金额为</w:t>
      </w:r>
      <w:r>
        <w:rPr>
          <w:rFonts w:hint="eastAsia" w:ascii="宋体" w:hAnsi="宋体" w:cs="宋体"/>
          <w:sz w:val="24"/>
          <w:szCs w:val="24"/>
          <w:lang w:eastAsia="zh-CN"/>
        </w:rPr>
        <w:t>小写：</w:t>
      </w:r>
      <w:r>
        <w:rPr>
          <w:rFonts w:hint="eastAsia" w:ascii="宋体" w:hAnsi="宋体" w:cs="宋体"/>
          <w:sz w:val="24"/>
          <w:szCs w:val="24"/>
        </w:rPr>
        <w:t>¥</w:t>
      </w:r>
      <w:r>
        <w:rPr>
          <w:rFonts w:hint="eastAsia" w:ascii="宋体" w:hAnsi="宋体" w:cs="宋体"/>
          <w:sz w:val="24"/>
          <w:szCs w:val="24"/>
          <w:lang w:val="en-US" w:eastAsia="zh-CN"/>
        </w:rPr>
        <w:t>18,867.92</w:t>
      </w:r>
      <w:r>
        <w:rPr>
          <w:rFonts w:hint="eastAsia" w:ascii="宋体" w:hAnsi="宋体" w:cs="宋体"/>
          <w:sz w:val="24"/>
          <w:szCs w:val="24"/>
        </w:rPr>
        <w:t>元，</w:t>
      </w:r>
      <w:r>
        <w:rPr>
          <w:rFonts w:hint="eastAsia" w:ascii="宋体" w:hAnsi="宋体" w:cs="宋体"/>
          <w:sz w:val="24"/>
          <w:szCs w:val="24"/>
          <w:lang w:eastAsia="zh-CN"/>
        </w:rPr>
        <w:t>大写：人民币壹万捌仟捌佰陆拾柒元玖角贰分，</w:t>
      </w:r>
      <w:r>
        <w:rPr>
          <w:rFonts w:hint="eastAsia" w:ascii="宋体" w:hAnsi="宋体" w:cs="宋体"/>
          <w:sz w:val="24"/>
          <w:szCs w:val="24"/>
        </w:rPr>
        <w:t>税金为</w:t>
      </w:r>
      <w:r>
        <w:rPr>
          <w:rFonts w:hint="eastAsia" w:ascii="宋体" w:hAnsi="宋体" w:cs="宋体"/>
          <w:sz w:val="24"/>
          <w:szCs w:val="24"/>
          <w:lang w:eastAsia="zh-CN"/>
        </w:rPr>
        <w:t>小写：</w:t>
      </w:r>
      <w:r>
        <w:rPr>
          <w:rFonts w:hint="eastAsia" w:ascii="宋体" w:hAnsi="宋体" w:cs="宋体"/>
          <w:sz w:val="24"/>
          <w:szCs w:val="24"/>
        </w:rPr>
        <w:t>¥1</w:t>
      </w:r>
      <w:r>
        <w:rPr>
          <w:rFonts w:hint="eastAsia" w:ascii="宋体" w:hAnsi="宋体" w:cs="宋体"/>
          <w:sz w:val="24"/>
          <w:szCs w:val="24"/>
          <w:lang w:val="en-US" w:eastAsia="zh-CN"/>
        </w:rPr>
        <w:t>,132.08</w:t>
      </w:r>
      <w:r>
        <w:rPr>
          <w:rFonts w:hint="eastAsia" w:ascii="宋体" w:hAnsi="宋体" w:cs="宋体"/>
          <w:sz w:val="24"/>
          <w:szCs w:val="24"/>
        </w:rPr>
        <w:t>元，</w:t>
      </w:r>
      <w:r>
        <w:rPr>
          <w:rFonts w:hint="eastAsia" w:ascii="宋体" w:hAnsi="宋体" w:cs="宋体"/>
          <w:sz w:val="24"/>
          <w:szCs w:val="24"/>
          <w:lang w:eastAsia="zh-CN"/>
        </w:rPr>
        <w:t>大写：人民币壹仟壹佰叁拾贰元零捌分，</w:t>
      </w:r>
      <w:r>
        <w:rPr>
          <w:rFonts w:hint="eastAsia" w:ascii="宋体" w:hAnsi="宋体" w:cs="宋体"/>
          <w:sz w:val="24"/>
          <w:szCs w:val="24"/>
        </w:rPr>
        <w:t>税率为</w:t>
      </w:r>
      <w:r>
        <w:rPr>
          <w:rFonts w:hint="eastAsia" w:ascii="宋体" w:hAnsi="宋体" w:cs="宋体"/>
          <w:sz w:val="24"/>
          <w:szCs w:val="24"/>
          <w:lang w:val="en-US" w:eastAsia="zh-CN"/>
        </w:rPr>
        <w:t>6</w:t>
      </w:r>
      <w:r>
        <w:rPr>
          <w:rFonts w:hint="eastAsia" w:ascii="宋体" w:hAnsi="宋体" w:cs="宋体"/>
          <w:sz w:val="24"/>
          <w:szCs w:val="24"/>
        </w:rPr>
        <w:t>%。</w:t>
      </w:r>
    </w:p>
    <w:p>
      <w:pPr>
        <w:spacing w:line="360" w:lineRule="auto"/>
        <w:rPr>
          <w:rFonts w:hint="eastAsia" w:ascii="宋体" w:hAnsi="宋体" w:cs="宋体"/>
          <w:b/>
          <w:bCs/>
          <w:sz w:val="24"/>
          <w:szCs w:val="24"/>
          <w:lang w:eastAsia="zh-CN"/>
        </w:rPr>
      </w:pPr>
      <w:r>
        <w:rPr>
          <w:rFonts w:hint="eastAsia" w:ascii="宋体" w:hAnsi="宋体" w:cs="宋体"/>
          <w:b/>
          <w:bCs/>
          <w:sz w:val="24"/>
          <w:szCs w:val="24"/>
          <w:lang w:eastAsia="zh-CN"/>
        </w:rPr>
        <w:t>三</w:t>
      </w:r>
      <w:r>
        <w:rPr>
          <w:rFonts w:hint="eastAsia" w:ascii="宋体" w:hAnsi="宋体" w:cs="宋体"/>
          <w:b/>
          <w:bCs/>
          <w:sz w:val="24"/>
          <w:szCs w:val="24"/>
        </w:rPr>
        <w:t>、</w:t>
      </w:r>
      <w:r>
        <w:rPr>
          <w:rFonts w:hint="eastAsia" w:ascii="宋体" w:hAnsi="宋体" w:cs="宋体"/>
          <w:b/>
          <w:bCs/>
          <w:sz w:val="24"/>
          <w:szCs w:val="24"/>
          <w:lang w:eastAsia="zh-CN"/>
        </w:rPr>
        <w:t>送达条款</w:t>
      </w:r>
    </w:p>
    <w:p>
      <w:pPr>
        <w:pStyle w:val="9"/>
        <w:spacing w:line="360" w:lineRule="auto"/>
        <w:rPr>
          <w:rFonts w:hint="eastAsia" w:ascii="宋体" w:hAnsi="宋体"/>
          <w:sz w:val="24"/>
          <w:szCs w:val="24"/>
        </w:rPr>
      </w:pPr>
      <w:r>
        <w:rPr>
          <w:rFonts w:hint="eastAsia" w:ascii="宋体" w:hAnsi="宋体"/>
          <w:sz w:val="24"/>
          <w:szCs w:val="24"/>
        </w:rPr>
        <w:t>双方明确送达信息如下：</w:t>
      </w:r>
    </w:p>
    <w:p>
      <w:pPr>
        <w:pStyle w:val="9"/>
        <w:spacing w:line="360" w:lineRule="auto"/>
        <w:ind w:firstLine="480"/>
        <w:rPr>
          <w:rFonts w:hint="eastAsia" w:ascii="宋体" w:hAnsi="宋体" w:eastAsia="宋体"/>
          <w:sz w:val="24"/>
          <w:szCs w:val="24"/>
          <w:lang w:eastAsia="zh-CN"/>
        </w:rPr>
      </w:pPr>
      <w:r>
        <w:rPr>
          <w:rFonts w:hint="eastAsia" w:ascii="宋体" w:hAnsi="宋体"/>
          <w:sz w:val="24"/>
          <w:szCs w:val="24"/>
        </w:rPr>
        <w:t>1、甲方确认的送达信息为</w:t>
      </w:r>
      <w:r>
        <w:rPr>
          <w:rFonts w:hint="eastAsia" w:ascii="宋体" w:hAnsi="宋体"/>
          <w:sz w:val="24"/>
          <w:szCs w:val="24"/>
          <w:lang w:eastAsia="zh-CN"/>
        </w:rPr>
        <w:t>：</w:t>
      </w:r>
    </w:p>
    <w:p>
      <w:pPr>
        <w:pStyle w:val="9"/>
        <w:spacing w:line="360" w:lineRule="auto"/>
        <w:ind w:firstLine="480"/>
        <w:rPr>
          <w:rFonts w:hint="default" w:ascii="宋体" w:hAnsi="宋体" w:eastAsia="宋体"/>
          <w:sz w:val="24"/>
          <w:szCs w:val="24"/>
          <w:lang w:val="en-US" w:eastAsia="zh-CN"/>
        </w:rPr>
      </w:pPr>
      <w:r>
        <w:rPr>
          <w:rFonts w:hint="eastAsia" w:ascii="宋体" w:hAnsi="宋体"/>
          <w:sz w:val="24"/>
          <w:szCs w:val="24"/>
        </w:rPr>
        <w:t>送达地址：洛阳市洛龙区开元大道与</w:t>
      </w:r>
      <w:r>
        <w:rPr>
          <w:rFonts w:hint="eastAsia" w:ascii="宋体" w:hAnsi="宋体"/>
          <w:sz w:val="24"/>
          <w:szCs w:val="24"/>
          <w:lang w:eastAsia="zh-CN"/>
        </w:rPr>
        <w:t>长夏门街交叉口东</w:t>
      </w:r>
      <w:r>
        <w:rPr>
          <w:rFonts w:hint="eastAsia" w:ascii="宋体" w:hAnsi="宋体"/>
          <w:sz w:val="24"/>
          <w:szCs w:val="24"/>
          <w:lang w:val="en-US" w:eastAsia="zh-CN"/>
        </w:rPr>
        <w:t>100米，开元壹号售楼部</w:t>
      </w:r>
    </w:p>
    <w:p>
      <w:pPr>
        <w:pStyle w:val="9"/>
        <w:spacing w:line="360" w:lineRule="auto"/>
        <w:ind w:firstLine="480"/>
        <w:rPr>
          <w:rFonts w:hint="default" w:ascii="宋体" w:hAnsi="宋体" w:eastAsia="宋体"/>
          <w:sz w:val="24"/>
          <w:szCs w:val="24"/>
          <w:lang w:val="en-US" w:eastAsia="zh-CN"/>
        </w:rPr>
      </w:pPr>
      <w:r>
        <w:rPr>
          <w:rFonts w:hint="eastAsia" w:ascii="宋体" w:hAnsi="宋体"/>
          <w:sz w:val="24"/>
          <w:szCs w:val="24"/>
        </w:rPr>
        <w:t>联系人及联系方式：</w:t>
      </w:r>
      <w:r>
        <w:rPr>
          <w:rFonts w:hint="eastAsia" w:ascii="宋体" w:hAnsi="宋体"/>
          <w:sz w:val="24"/>
          <w:szCs w:val="24"/>
          <w:lang w:eastAsia="zh-CN"/>
        </w:rPr>
        <w:t>张东桥，0379-60198086</w:t>
      </w:r>
    </w:p>
    <w:p>
      <w:pPr>
        <w:pStyle w:val="9"/>
        <w:spacing w:line="360" w:lineRule="auto"/>
        <w:ind w:firstLine="480"/>
        <w:rPr>
          <w:rFonts w:hint="eastAsia" w:ascii="宋体" w:hAnsi="宋体" w:eastAsia="宋体"/>
          <w:sz w:val="24"/>
          <w:szCs w:val="24"/>
          <w:highlight w:val="none"/>
          <w:lang w:eastAsia="zh-CN"/>
        </w:rPr>
      </w:pPr>
      <w:r>
        <w:rPr>
          <w:rFonts w:hint="eastAsia" w:ascii="宋体" w:hAnsi="宋体"/>
          <w:sz w:val="24"/>
          <w:szCs w:val="24"/>
          <w:highlight w:val="none"/>
        </w:rPr>
        <w:t>2、乙方确认的送达信息为</w:t>
      </w:r>
      <w:r>
        <w:rPr>
          <w:rFonts w:hint="eastAsia" w:ascii="宋体" w:hAnsi="宋体"/>
          <w:sz w:val="24"/>
          <w:szCs w:val="24"/>
          <w:highlight w:val="none"/>
          <w:lang w:eastAsia="zh-CN"/>
        </w:rPr>
        <w:t>：</w:t>
      </w:r>
    </w:p>
    <w:p>
      <w:pPr>
        <w:pStyle w:val="9"/>
        <w:spacing w:line="360" w:lineRule="auto"/>
        <w:ind w:firstLine="480"/>
        <w:rPr>
          <w:rFonts w:hint="default" w:ascii="宋体" w:hAnsi="宋体" w:eastAsia="宋体"/>
          <w:sz w:val="24"/>
          <w:szCs w:val="24"/>
          <w:highlight w:val="none"/>
          <w:lang w:val="en-US" w:eastAsia="zh-CN"/>
        </w:rPr>
      </w:pPr>
      <w:r>
        <w:rPr>
          <w:rFonts w:hint="eastAsia" w:ascii="宋体" w:hAnsi="宋体"/>
          <w:sz w:val="24"/>
          <w:szCs w:val="24"/>
          <w:highlight w:val="none"/>
        </w:rPr>
        <w:t>送达地址：</w:t>
      </w:r>
      <w:r>
        <w:rPr>
          <w:rFonts w:hint="eastAsia" w:ascii="宋体" w:hAnsi="宋体"/>
          <w:sz w:val="24"/>
          <w:szCs w:val="24"/>
          <w:highlight w:val="none"/>
          <w:lang w:eastAsia="zh-CN"/>
        </w:rPr>
        <w:t>洛阳市西工区九都路</w:t>
      </w:r>
      <w:r>
        <w:rPr>
          <w:rFonts w:hint="eastAsia" w:ascii="宋体" w:hAnsi="宋体"/>
          <w:sz w:val="24"/>
          <w:szCs w:val="24"/>
          <w:highlight w:val="none"/>
          <w:lang w:val="en-US" w:eastAsia="zh-CN"/>
        </w:rPr>
        <w:t>69号亚威金港商务中心1625号</w:t>
      </w:r>
    </w:p>
    <w:p>
      <w:pPr>
        <w:pStyle w:val="9"/>
        <w:spacing w:line="360" w:lineRule="auto"/>
        <w:ind w:firstLine="480"/>
        <w:rPr>
          <w:rFonts w:hint="default" w:ascii="宋体" w:hAnsi="宋体" w:eastAsia="宋体"/>
          <w:sz w:val="24"/>
          <w:szCs w:val="24"/>
          <w:lang w:val="en-US" w:eastAsia="zh-CN"/>
        </w:rPr>
      </w:pPr>
      <w:r>
        <w:rPr>
          <w:rFonts w:hint="eastAsia" w:ascii="宋体" w:hAnsi="宋体"/>
          <w:sz w:val="24"/>
          <w:szCs w:val="24"/>
          <w:highlight w:val="none"/>
        </w:rPr>
        <w:t>联系人及联系方式：</w:t>
      </w:r>
      <w:r>
        <w:rPr>
          <w:rFonts w:hint="eastAsia" w:ascii="宋体" w:hAnsi="宋体"/>
          <w:sz w:val="24"/>
          <w:szCs w:val="24"/>
          <w:highlight w:val="none"/>
          <w:lang w:eastAsia="zh-CN"/>
        </w:rPr>
        <w:t>邢帅兵，0379-63113100</w:t>
      </w:r>
    </w:p>
    <w:p>
      <w:pPr>
        <w:spacing w:line="360" w:lineRule="auto"/>
        <w:rPr>
          <w:rFonts w:hint="eastAsia" w:ascii="宋体" w:hAnsi="宋体" w:cs="宋体"/>
          <w:b/>
          <w:bCs/>
          <w:sz w:val="24"/>
          <w:szCs w:val="24"/>
          <w:lang w:eastAsia="zh-CN"/>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sz w:val="24"/>
          <w:szCs w:val="24"/>
          <w:lang w:val="en-US" w:eastAsia="zh-CN" w:bidi="ar"/>
        </w:rPr>
      </w:pPr>
      <w:r>
        <w:rPr>
          <w:rStyle w:val="7"/>
          <w:rFonts w:hint="eastAsia"/>
          <w:sz w:val="24"/>
          <w:szCs w:val="24"/>
          <w:lang w:val="en-US" w:eastAsia="zh-CN" w:bidi="ar"/>
        </w:rPr>
        <w:t>1、针对此次产生的咨询服务费双方签订补充协议进行支付，支付方式参考原合同约定的付款方式执行。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sz w:val="24"/>
          <w:szCs w:val="24"/>
          <w:lang w:val="en-US" w:eastAsia="zh-CN" w:bidi="ar"/>
        </w:rPr>
      </w:pPr>
      <w:r>
        <w:rPr>
          <w:rStyle w:val="7"/>
          <w:rFonts w:hint="eastAsia"/>
          <w:sz w:val="24"/>
          <w:szCs w:val="24"/>
          <w:lang w:val="en-US" w:eastAsia="zh-CN" w:bidi="ar"/>
        </w:rPr>
        <w:t xml:space="preserve">2、本补充协议为原合同《开元壹号62地块施工图审查项目审查咨询合同》的补充约定，是原合同不可分割的组成部分。本补充协议未约定的事项，以原合同的约定为准，本补充协议与原合同约定不一致的以本补充协议为准。 </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sz w:val="24"/>
          <w:szCs w:val="24"/>
        </w:rPr>
        <w:t>本《补充协议》在履行过程中发生的争议，由双方当事人协商解决。协商不成的可向甲方所在地人民法院起诉。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rPr>
        <w:t>本协议自双方盖章之日起生效，一式</w:t>
      </w:r>
      <w:r>
        <w:rPr>
          <w:rFonts w:hint="eastAsia" w:ascii="宋体" w:hAnsi="宋体" w:cs="宋体"/>
          <w:sz w:val="24"/>
          <w:szCs w:val="24"/>
          <w:u w:val="single"/>
        </w:rPr>
        <w:t xml:space="preserve"> </w:t>
      </w:r>
      <w:r>
        <w:rPr>
          <w:rFonts w:hint="eastAsia" w:ascii="宋体" w:hAnsi="宋体" w:cs="宋体"/>
          <w:sz w:val="24"/>
          <w:szCs w:val="24"/>
          <w:u w:val="single"/>
          <w:lang w:eastAsia="zh-CN"/>
        </w:rPr>
        <w:t>柒</w:t>
      </w:r>
      <w:r>
        <w:rPr>
          <w:rFonts w:hint="eastAsia" w:ascii="宋体" w:hAnsi="宋体" w:cs="宋体"/>
          <w:sz w:val="24"/>
          <w:szCs w:val="24"/>
          <w:u w:val="single"/>
        </w:rPr>
        <w:t xml:space="preserve"> </w:t>
      </w:r>
      <w:r>
        <w:rPr>
          <w:rFonts w:hint="eastAsia" w:ascii="宋体" w:hAnsi="宋体" w:cs="宋体"/>
          <w:sz w:val="24"/>
          <w:szCs w:val="24"/>
        </w:rPr>
        <w:t>份，发包人执</w:t>
      </w:r>
      <w:r>
        <w:rPr>
          <w:rFonts w:hint="eastAsia" w:ascii="宋体" w:hAnsi="宋体" w:cs="宋体"/>
          <w:sz w:val="24"/>
          <w:szCs w:val="24"/>
          <w:u w:val="single"/>
        </w:rPr>
        <w:t xml:space="preserve"> 伍 </w:t>
      </w:r>
      <w:r>
        <w:rPr>
          <w:rFonts w:hint="eastAsia" w:ascii="宋体" w:hAnsi="宋体" w:cs="宋体"/>
          <w:sz w:val="24"/>
          <w:szCs w:val="24"/>
        </w:rPr>
        <w:t>份，承包人执</w:t>
      </w:r>
      <w:r>
        <w:rPr>
          <w:rFonts w:hint="eastAsia" w:ascii="宋体" w:hAnsi="宋体" w:cs="宋体"/>
          <w:sz w:val="24"/>
          <w:szCs w:val="24"/>
          <w:u w:val="single"/>
        </w:rPr>
        <w:t xml:space="preserve"> </w:t>
      </w:r>
      <w:r>
        <w:rPr>
          <w:rFonts w:hint="eastAsia" w:ascii="宋体" w:hAnsi="宋体" w:cs="宋体"/>
          <w:sz w:val="24"/>
          <w:szCs w:val="24"/>
          <w:u w:val="single"/>
          <w:lang w:eastAsia="zh-CN"/>
        </w:rPr>
        <w:t>贰</w:t>
      </w:r>
      <w:r>
        <w:rPr>
          <w:rFonts w:hint="eastAsia" w:ascii="宋体" w:hAnsi="宋体" w:cs="宋体"/>
          <w:sz w:val="24"/>
          <w:szCs w:val="24"/>
          <w:u w:val="single"/>
        </w:rPr>
        <w:t xml:space="preserve"> </w:t>
      </w:r>
      <w:r>
        <w:rPr>
          <w:rFonts w:hint="eastAsia" w:ascii="宋体" w:hAnsi="宋体" w:cs="宋体"/>
          <w:sz w:val="24"/>
          <w:szCs w:val="24"/>
        </w:rPr>
        <w:t>份，均具同等法律效力。</w:t>
      </w:r>
    </w:p>
    <w:p>
      <w:pPr>
        <w:pStyle w:val="8"/>
        <w:spacing w:line="360" w:lineRule="auto"/>
        <w:ind w:firstLine="480"/>
        <w:rPr>
          <w:rFonts w:hint="eastAsia" w:ascii="宋体" w:hAnsi="宋体" w:cs="宋体"/>
          <w:sz w:val="24"/>
          <w:szCs w:val="24"/>
        </w:rPr>
      </w:pPr>
      <w:r>
        <w:rPr>
          <w:rFonts w:hint="eastAsia" w:ascii="宋体" w:hAnsi="宋体" w:cs="宋体"/>
          <w:sz w:val="24"/>
          <w:szCs w:val="24"/>
        </w:rPr>
        <w:t>（以下无正文）</w:t>
      </w:r>
    </w:p>
    <w:p>
      <w:pPr>
        <w:pStyle w:val="8"/>
        <w:spacing w:line="360" w:lineRule="auto"/>
        <w:ind w:left="0" w:leftChars="0" w:firstLine="0" w:firstLineChars="0"/>
        <w:rPr>
          <w:rFonts w:hint="eastAsia" w:ascii="宋体" w:hAnsi="宋体" w:cs="宋体"/>
          <w:sz w:val="24"/>
          <w:szCs w:val="24"/>
        </w:rPr>
      </w:pPr>
    </w:p>
    <w:p>
      <w:pPr>
        <w:pStyle w:val="8"/>
        <w:spacing w:line="360" w:lineRule="auto"/>
        <w:ind w:left="0" w:leftChars="0" w:firstLine="0" w:firstLineChars="0"/>
        <w:rPr>
          <w:rFonts w:hint="eastAsia" w:ascii="宋体" w:hAnsi="宋体" w:cs="宋体"/>
          <w:sz w:val="24"/>
          <w:szCs w:val="24"/>
        </w:rPr>
      </w:pPr>
    </w:p>
    <w:p>
      <w:pPr>
        <w:pStyle w:val="8"/>
        <w:spacing w:line="360" w:lineRule="auto"/>
        <w:ind w:left="0" w:leftChars="0" w:firstLine="0" w:firstLineChars="0"/>
        <w:rPr>
          <w:rFonts w:hint="eastAsia" w:ascii="宋体" w:hAnsi="宋体" w:cs="宋体"/>
          <w:sz w:val="24"/>
          <w:szCs w:val="24"/>
        </w:rPr>
      </w:pPr>
    </w:p>
    <w:p>
      <w:pPr>
        <w:spacing w:line="360" w:lineRule="auto"/>
        <w:rPr>
          <w:rFonts w:hint="default" w:ascii="宋体" w:hAnsi="宋体" w:eastAsia="宋体" w:cs="宋体"/>
          <w:sz w:val="24"/>
          <w:lang w:val="en-US" w:eastAsia="zh-CN"/>
        </w:rPr>
      </w:pPr>
      <w:r>
        <w:rPr>
          <w:rFonts w:hint="eastAsia" w:ascii="宋体" w:hAnsi="宋体" w:cs="宋体"/>
          <w:kern w:val="0"/>
          <w:sz w:val="24"/>
        </w:rPr>
        <w:t>甲 方：洛阳浩德鑫置地有限公司       乙 方：洛阳新乾建设工程咨询服务有限公司</w:t>
      </w:r>
      <w:r>
        <w:rPr>
          <w:rFonts w:hint="eastAsia" w:ascii="宋体" w:hAnsi="宋体" w:cs="宋体"/>
          <w:kern w:val="0"/>
          <w:sz w:val="24"/>
        </w:rPr>
        <w:br w:type="textWrapping"/>
      </w:r>
      <w:r>
        <w:rPr>
          <w:rFonts w:hint="eastAsia" w:ascii="宋体" w:hAnsi="宋体" w:cs="宋体"/>
          <w:kern w:val="0"/>
          <w:sz w:val="24"/>
        </w:rPr>
        <w:t>法人代表：                    法人代表：</w:t>
      </w:r>
      <w:r>
        <w:rPr>
          <w:rFonts w:hint="eastAsia" w:ascii="宋体" w:hAnsi="宋体" w:cs="宋体"/>
          <w:kern w:val="0"/>
          <w:sz w:val="24"/>
        </w:rPr>
        <w:br w:type="textWrapping"/>
      </w:r>
      <w:r>
        <w:rPr>
          <w:rFonts w:hint="eastAsia" w:ascii="宋体" w:hAnsi="宋体" w:cs="宋体"/>
          <w:kern w:val="0"/>
          <w:sz w:val="24"/>
        </w:rPr>
        <w:t>或授权委托人：            </w:t>
      </w:r>
      <w:r>
        <w:rPr>
          <w:rFonts w:hint="eastAsia" w:ascii="宋体" w:hAnsi="宋体" w:cs="宋体"/>
          <w:kern w:val="0"/>
          <w:sz w:val="24"/>
          <w:lang w:val="en-US" w:eastAsia="zh-CN"/>
        </w:rPr>
        <w:t xml:space="preserve"> </w:t>
      </w:r>
      <w:r>
        <w:rPr>
          <w:rFonts w:hint="eastAsia" w:ascii="宋体" w:hAnsi="宋体" w:cs="宋体"/>
          <w:kern w:val="0"/>
          <w:sz w:val="24"/>
        </w:rPr>
        <w:t>或授权委托人：</w:t>
      </w:r>
      <w:r>
        <w:rPr>
          <w:rFonts w:hint="eastAsia" w:ascii="宋体" w:hAnsi="宋体" w:cs="宋体"/>
          <w:kern w:val="0"/>
          <w:sz w:val="24"/>
        </w:rPr>
        <w:br w:type="textWrapping"/>
      </w:r>
      <w:r>
        <w:rPr>
          <w:rFonts w:hint="eastAsia" w:ascii="宋体" w:hAnsi="宋体" w:cs="宋体"/>
          <w:kern w:val="0"/>
          <w:sz w:val="24"/>
        </w:rPr>
        <w:t>税号：914103005542480325       </w:t>
      </w:r>
      <w:r>
        <w:rPr>
          <w:rFonts w:hint="eastAsia" w:ascii="宋体" w:hAnsi="宋体" w:cs="宋体"/>
          <w:kern w:val="0"/>
          <w:sz w:val="24"/>
          <w:lang w:val="en-US" w:eastAsia="zh-CN"/>
        </w:rPr>
        <w:t xml:space="preserve"> </w:t>
      </w:r>
      <w:r>
        <w:rPr>
          <w:rFonts w:hint="eastAsia" w:ascii="宋体" w:hAnsi="宋体" w:cs="宋体"/>
          <w:kern w:val="0"/>
          <w:sz w:val="24"/>
        </w:rPr>
        <w:t>税号：</w:t>
      </w:r>
      <w:r>
        <w:rPr>
          <w:rFonts w:hint="eastAsia" w:ascii="宋体" w:hAnsi="宋体" w:cs="宋体"/>
          <w:kern w:val="0"/>
          <w:sz w:val="24"/>
          <w:lang w:val="en-US" w:eastAsia="zh-CN"/>
        </w:rPr>
        <w:t>914103035624938984</w:t>
      </w:r>
      <w:r>
        <w:rPr>
          <w:rFonts w:hint="eastAsia" w:ascii="宋体" w:hAnsi="宋体" w:cs="宋体"/>
          <w:kern w:val="0"/>
          <w:sz w:val="24"/>
        </w:rPr>
        <w:br w:type="textWrapping"/>
      </w:r>
      <w:r>
        <w:rPr>
          <w:rFonts w:hint="eastAsia" w:ascii="宋体" w:hAnsi="宋体" w:cs="宋体"/>
          <w:kern w:val="0"/>
          <w:sz w:val="24"/>
        </w:rPr>
        <w:t>账</w:t>
      </w:r>
      <w:r>
        <w:rPr>
          <w:rFonts w:hint="eastAsia" w:ascii="宋体" w:hAnsi="宋体" w:cs="宋体"/>
          <w:kern w:val="0"/>
          <w:sz w:val="24"/>
          <w:lang w:eastAsia="zh-CN"/>
        </w:rPr>
        <w:t>号</w:t>
      </w:r>
      <w:r>
        <w:rPr>
          <w:rFonts w:hint="eastAsia" w:ascii="宋体" w:hAnsi="宋体" w:cs="宋体"/>
          <w:kern w:val="0"/>
          <w:sz w:val="24"/>
        </w:rPr>
        <w:t>：</w:t>
      </w:r>
      <w:r>
        <w:rPr>
          <w:rFonts w:hint="eastAsia" w:ascii="宋体" w:hAnsi="宋体" w:cs="宋体"/>
          <w:kern w:val="0"/>
          <w:sz w:val="24"/>
          <w:lang w:val="en-US" w:eastAsia="zh-CN"/>
        </w:rPr>
        <w:t xml:space="preserve">00000061411416707012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账</w:t>
      </w:r>
      <w:r>
        <w:rPr>
          <w:rFonts w:hint="eastAsia" w:ascii="宋体" w:hAnsi="宋体" w:cs="宋体"/>
          <w:kern w:val="0"/>
          <w:sz w:val="24"/>
          <w:lang w:eastAsia="zh-CN"/>
        </w:rPr>
        <w:t>号</w:t>
      </w:r>
      <w:r>
        <w:rPr>
          <w:rFonts w:hint="eastAsia" w:ascii="宋体" w:hAnsi="宋体" w:cs="宋体"/>
          <w:kern w:val="0"/>
          <w:sz w:val="24"/>
        </w:rPr>
        <w:t>：</w:t>
      </w:r>
      <w:r>
        <w:rPr>
          <w:rFonts w:hint="eastAsia" w:ascii="宋体" w:hAnsi="宋体" w:cs="宋体"/>
          <w:kern w:val="0"/>
          <w:sz w:val="24"/>
          <w:lang w:val="en-US" w:eastAsia="zh-CN"/>
        </w:rPr>
        <w:t>16138201040004433</w:t>
      </w:r>
      <w:r>
        <w:rPr>
          <w:rFonts w:hint="eastAsia" w:ascii="宋体" w:hAnsi="宋体" w:cs="宋体"/>
          <w:kern w:val="0"/>
          <w:sz w:val="24"/>
        </w:rPr>
        <w:br w:type="textWrapping"/>
      </w:r>
      <w:r>
        <w:rPr>
          <w:rFonts w:hint="eastAsia" w:ascii="宋体" w:hAnsi="宋体" w:cs="宋体"/>
          <w:kern w:val="0"/>
          <w:sz w:val="20"/>
          <w:szCs w:val="20"/>
        </w:rPr>
        <w:t>开户行：</w:t>
      </w:r>
      <w:r>
        <w:rPr>
          <w:rFonts w:hint="eastAsia" w:ascii="宋体" w:hAnsi="宋体" w:cs="宋体"/>
          <w:kern w:val="0"/>
          <w:sz w:val="20"/>
          <w:szCs w:val="20"/>
          <w:lang w:eastAsia="zh-CN"/>
        </w:rPr>
        <w:t>洛阳农村商业银行股份有限公司李楼支行</w:t>
      </w:r>
      <w:r>
        <w:rPr>
          <w:rFonts w:hint="eastAsia" w:ascii="宋体" w:hAnsi="宋体" w:cs="宋体"/>
          <w:kern w:val="0"/>
          <w:sz w:val="20"/>
          <w:szCs w:val="20"/>
        </w:rPr>
        <w:t xml:space="preserve">  开户行：</w:t>
      </w:r>
      <w:r>
        <w:rPr>
          <w:rFonts w:hint="eastAsia" w:ascii="宋体" w:hAnsi="宋体" w:cs="宋体"/>
          <w:kern w:val="0"/>
          <w:sz w:val="20"/>
          <w:szCs w:val="20"/>
          <w:lang w:eastAsia="zh-CN"/>
        </w:rPr>
        <w:t>中国农业银行股份有限公司洛阳涧东路支行</w:t>
      </w:r>
      <w:r>
        <w:rPr>
          <w:rFonts w:hint="eastAsia" w:ascii="宋体" w:hAnsi="宋体" w:cs="宋体"/>
          <w:kern w:val="0"/>
          <w:sz w:val="21"/>
          <w:szCs w:val="21"/>
        </w:rPr>
        <w:br w:type="textWrapping"/>
      </w:r>
      <w:r>
        <w:rPr>
          <w:rFonts w:hint="eastAsia" w:ascii="宋体" w:hAnsi="宋体" w:cs="宋体"/>
          <w:kern w:val="0"/>
          <w:sz w:val="24"/>
        </w:rPr>
        <w:t>日期：202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08</w:t>
      </w:r>
      <w:r>
        <w:rPr>
          <w:rFonts w:hint="eastAsia" w:ascii="宋体" w:hAnsi="宋体" w:cs="宋体"/>
          <w:kern w:val="0"/>
          <w:sz w:val="24"/>
        </w:rPr>
        <w:t>月 </w:t>
      </w:r>
      <w:r>
        <w:rPr>
          <w:rFonts w:hint="eastAsia" w:ascii="宋体" w:hAnsi="宋体" w:cs="宋体"/>
          <w:kern w:val="0"/>
          <w:sz w:val="24"/>
          <w:lang w:eastAsia="zh-CN"/>
        </w:rPr>
        <w:t>日</w:t>
      </w:r>
      <w:r>
        <w:rPr>
          <w:rFonts w:hint="eastAsia" w:ascii="宋体" w:hAnsi="宋体" w:cs="宋体"/>
          <w:kern w:val="0"/>
          <w:sz w:val="24"/>
        </w:rPr>
        <w:t>         日期：202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08</w:t>
      </w:r>
      <w:r>
        <w:rPr>
          <w:rFonts w:hint="eastAsia" w:ascii="宋体" w:hAnsi="宋体" w:cs="宋体"/>
          <w:kern w:val="0"/>
          <w:sz w:val="24"/>
        </w:rPr>
        <w:t>月</w:t>
      </w:r>
      <w:r>
        <w:rPr>
          <w:rFonts w:hint="eastAsia" w:ascii="宋体" w:hAnsi="宋体" w:cs="宋体"/>
          <w:kern w:val="0"/>
          <w:sz w:val="24"/>
          <w:lang w:val="en-US" w:eastAsia="zh-CN"/>
        </w:rPr>
        <w:t xml:space="preserve">   日</w:t>
      </w:r>
    </w:p>
    <w:p/>
    <w:sectPr>
      <w:footerReference r:id="rId5" w:type="default"/>
      <w:pgSz w:w="11906" w:h="16838"/>
      <w:pgMar w:top="1304" w:right="1304" w:bottom="1304" w:left="130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2</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2</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B02CE3"/>
    <w:rsid w:val="01E25672"/>
    <w:rsid w:val="225B2C97"/>
    <w:rsid w:val="2C9D29C6"/>
    <w:rsid w:val="2D6B3157"/>
    <w:rsid w:val="325071F3"/>
    <w:rsid w:val="38411FFC"/>
    <w:rsid w:val="39AC36DD"/>
    <w:rsid w:val="3A6B51B5"/>
    <w:rsid w:val="3B9F4B8B"/>
    <w:rsid w:val="43992296"/>
    <w:rsid w:val="473C1FA0"/>
    <w:rsid w:val="4D26133D"/>
    <w:rsid w:val="50393314"/>
    <w:rsid w:val="620D1B5E"/>
    <w:rsid w:val="64A75150"/>
    <w:rsid w:val="652B6873"/>
    <w:rsid w:val="744B6C0A"/>
    <w:rsid w:val="7F9C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51"/>
    <w:basedOn w:val="5"/>
    <w:qFormat/>
    <w:uiPriority w:val="0"/>
    <w:rPr>
      <w:rFonts w:hint="eastAsia" w:ascii="宋体" w:hAnsi="宋体" w:eastAsia="宋体" w:cs="宋体"/>
      <w:color w:val="000000"/>
      <w:sz w:val="22"/>
      <w:szCs w:val="22"/>
      <w:u w:val="none"/>
    </w:rPr>
  </w:style>
  <w:style w:type="paragraph" w:customStyle="1" w:styleId="8">
    <w:name w:val="正文1"/>
    <w:basedOn w:val="1"/>
    <w:qFormat/>
    <w:uiPriority w:val="0"/>
    <w:pPr>
      <w:ind w:firstLine="200" w:firstLineChars="200"/>
    </w:pPr>
    <w:rPr>
      <w:rFonts w:ascii="Times New Roman" w:hAnsi="Times New Roman"/>
      <w:szCs w:val="2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Administrator</cp:lastModifiedBy>
  <dcterms:modified xsi:type="dcterms:W3CDTF">2021-08-04T06:53:54Z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B38B83606F0C4D11BA075262793BEE8D</vt:lpwstr>
  </property>
</Properties>
</file>