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宜阳山水文苑项目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21</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bookmarkStart w:id="60" w:name="_GoBack"/>
      <w:bookmarkEnd w:id="60"/>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洛阳雅森包装印刷有限公司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 xml:space="preserve">洛阳莘子园置业有限公司  </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洛阳雅森包装印刷有限公司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2526"/>
      <w:bookmarkStart w:id="1" w:name="_Toc194719956"/>
      <w:bookmarkStart w:id="2" w:name="_Toc194313923"/>
      <w:bookmarkStart w:id="3" w:name="_Toc194314530"/>
      <w:bookmarkStart w:id="4" w:name="_Toc194316308"/>
      <w:bookmarkStart w:id="5" w:name="_Toc194316927"/>
      <w:bookmarkStart w:id="6" w:name="_Toc194313235"/>
      <w:bookmarkStart w:id="7" w:name="_Toc194374018"/>
      <w:bookmarkStart w:id="8" w:name="_Toc180836376"/>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13924"/>
      <w:bookmarkStart w:id="10" w:name="_Toc194312527"/>
      <w:bookmarkStart w:id="11" w:name="_Toc180836377"/>
      <w:bookmarkStart w:id="12" w:name="_Toc194313236"/>
      <w:bookmarkStart w:id="13" w:name="_Toc194719957"/>
      <w:bookmarkStart w:id="14" w:name="_Toc194316928"/>
      <w:bookmarkStart w:id="15" w:name="_Toc276715842"/>
      <w:bookmarkStart w:id="16" w:name="_Toc276716044"/>
      <w:bookmarkStart w:id="17" w:name="_Toc276715495"/>
      <w:bookmarkStart w:id="18" w:name="_Toc194314531"/>
      <w:bookmarkStart w:id="19" w:name="_Toc194316309"/>
      <w:bookmarkStart w:id="20" w:name="_Toc194374019"/>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80000.00</w:t>
      </w:r>
      <w:r>
        <w:rPr>
          <w:rFonts w:hint="eastAsia" w:ascii="宋体" w:hAnsi="宋体" w:cs="宋体"/>
          <w:bCs/>
          <w:sz w:val="24"/>
        </w:rPr>
        <w:t>元（大写人民币</w:t>
      </w:r>
      <w:r>
        <w:rPr>
          <w:rFonts w:hint="eastAsia" w:ascii="宋体" w:hAnsi="宋体" w:cs="宋体"/>
          <w:bCs/>
          <w:sz w:val="24"/>
          <w:u w:val="single"/>
          <w:lang w:eastAsia="zh-CN"/>
        </w:rPr>
        <w:t>捌万元整</w:t>
      </w:r>
      <w:r>
        <w:rPr>
          <w:rFonts w:hint="eastAsia" w:ascii="宋体" w:hAnsi="宋体" w:cs="宋体"/>
          <w:bCs/>
          <w:sz w:val="24"/>
        </w:rPr>
        <w:t>）。其中不含税金额为¥</w:t>
      </w:r>
      <w:r>
        <w:rPr>
          <w:rFonts w:hint="eastAsia" w:ascii="宋体" w:hAnsi="宋体" w:cs="宋体"/>
          <w:bCs/>
          <w:sz w:val="24"/>
          <w:u w:val="single"/>
          <w:lang w:val="en-US" w:eastAsia="zh-CN"/>
        </w:rPr>
        <w:t>70796.46</w:t>
      </w:r>
      <w:r>
        <w:rPr>
          <w:rFonts w:hint="eastAsia" w:ascii="宋体" w:hAnsi="宋体" w:cs="宋体"/>
          <w:bCs/>
          <w:sz w:val="24"/>
        </w:rPr>
        <w:t>元（大写人民币</w:t>
      </w:r>
      <w:r>
        <w:rPr>
          <w:rFonts w:hint="eastAsia" w:ascii="宋体" w:hAnsi="宋体" w:cs="宋体"/>
          <w:bCs/>
          <w:sz w:val="24"/>
          <w:u w:val="single"/>
        </w:rPr>
        <w:t>柒万零柒佰玖拾陆元肆角陆分</w:t>
      </w:r>
      <w:r>
        <w:rPr>
          <w:rFonts w:hint="eastAsia" w:ascii="宋体" w:hAnsi="宋体" w:cs="宋体"/>
          <w:bCs/>
          <w:sz w:val="24"/>
        </w:rPr>
        <w:t>），增值税税金为¥</w:t>
      </w:r>
      <w:r>
        <w:rPr>
          <w:rFonts w:hint="eastAsia" w:ascii="宋体" w:hAnsi="宋体" w:cs="宋体"/>
          <w:bCs/>
          <w:sz w:val="24"/>
          <w:u w:val="single"/>
        </w:rPr>
        <w:t>9203.54</w:t>
      </w:r>
      <w:r>
        <w:rPr>
          <w:rFonts w:hint="eastAsia" w:ascii="宋体" w:hAnsi="宋体" w:cs="宋体"/>
          <w:bCs/>
          <w:sz w:val="24"/>
        </w:rPr>
        <w:t>元（大写人民币</w:t>
      </w:r>
      <w:r>
        <w:rPr>
          <w:rFonts w:hint="eastAsia" w:ascii="宋体" w:hAnsi="宋体" w:cs="宋体"/>
          <w:bCs/>
          <w:sz w:val="24"/>
          <w:u w:val="single"/>
        </w:rPr>
        <w:t>玖仟贰佰零叁元伍角肆分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%。详见附件二《宜阳山水文苑项目2022-2023年度印刷框架报价表》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、验收办法：甲方有需求时向乙方下达印刷物料通知单，物料印刷完毕后送至甲方指定地点，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价格，按框架合同约定执行；如所需印刷物料未在框架合同价格中体现，则甲方将在“印刷制作公司框架合作商”中进行比价、议价后，确认其合同外印刷物料最终价格。</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1、供货周期:合同供货周期为2~3天，具体供货周期按照甲方要求交货期为准。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2、质量要求及封样:每批次供货时乙方需提供样品封样，验收时以甲方封样样品为准，材料规格必须满足甲方质量要求。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6、乙方确保项目交货过程安全，如发生事故，责任由乙方负责。</w:t>
      </w:r>
    </w:p>
    <w:p>
      <w:pPr>
        <w:spacing w:line="360" w:lineRule="auto"/>
        <w:jc w:val="left"/>
        <w:outlineLvl w:val="2"/>
        <w:rPr>
          <w:rFonts w:ascii="宋体" w:hAnsi="宋体" w:cs="宋体"/>
          <w:b/>
          <w:sz w:val="24"/>
        </w:rPr>
      </w:pPr>
      <w:bookmarkStart w:id="22" w:name="_Toc276716054"/>
      <w:bookmarkStart w:id="23" w:name="_Toc194719967"/>
      <w:bookmarkStart w:id="24" w:name="_Toc194374029"/>
      <w:bookmarkStart w:id="25" w:name="_Toc194314541"/>
      <w:bookmarkStart w:id="26" w:name="_Toc276715505"/>
      <w:bookmarkStart w:id="27" w:name="_Toc194313246"/>
      <w:bookmarkStart w:id="28" w:name="_Toc276715852"/>
      <w:bookmarkStart w:id="29" w:name="_Toc194312537"/>
      <w:bookmarkStart w:id="30" w:name="_Toc194316319"/>
      <w:bookmarkStart w:id="31" w:name="_Toc194316938"/>
      <w:bookmarkStart w:id="32" w:name="_Toc180836387"/>
      <w:bookmarkStart w:id="33" w:name="_Toc194313934"/>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、乙方自主准备月度结算资料，并对接成本、营销相关人员签字确认。最终结算报告上交甲方营销部给予请款。</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1、由于乙方原因导致印刷到场延误的，每延误1天，甲方给予警告，若延误2天以上，甲方扣除本次印刷费用的10％作为违约金。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2、若乙方印刷交货延误5天以上的，甲方有权单方解除合同，并由乙方承担相关违约责任，同时乙方须向甲方支付本次印刷费用总额的20%作为违约金。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3、甲方对印刷完成的货物进行验收，同一批次不合格率达到3%的，乙方须按甲方的要求及时整改，并按不合格货物货款总额的20%向甲方支付违约金。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本合同签订后，乙方不按本合同约定的价格向甲方供货或乙方对甲方下发的物料需求通知拒不配合达3次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276715853"/>
      <w:bookmarkStart w:id="35" w:name="_Toc194312538"/>
      <w:bookmarkStart w:id="36" w:name="_Toc194314542"/>
      <w:bookmarkStart w:id="37" w:name="_Toc194374030"/>
      <w:bookmarkStart w:id="38" w:name="_Toc194313247"/>
      <w:bookmarkStart w:id="39" w:name="_Toc194719968"/>
      <w:bookmarkStart w:id="40" w:name="_Toc194313935"/>
      <w:bookmarkStart w:id="41" w:name="_Toc194316320"/>
      <w:bookmarkStart w:id="42" w:name="_Toc276715506"/>
      <w:bookmarkStart w:id="43" w:name="_Toc194316939"/>
      <w:bookmarkStart w:id="44" w:name="_Toc276716055"/>
      <w:bookmarkStart w:id="45" w:name="_Toc180836388"/>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日止，履约期间，当甲方有实质性供货需求时按本协议履行。</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洛阳市涧西区鸿都路2号IM文化产业园院内</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伏晓燕</w:t>
      </w:r>
      <w:r>
        <w:rPr>
          <w:rFonts w:hint="eastAsia" w:ascii="宋体" w:hAnsi="宋体"/>
          <w:sz w:val="24"/>
          <w:u w:val="single"/>
          <w:lang w:eastAsia="zh-CN"/>
        </w:rPr>
        <w:t>、</w:t>
      </w:r>
      <w:r>
        <w:rPr>
          <w:rFonts w:hint="eastAsia" w:ascii="宋体" w:hAnsi="宋体"/>
          <w:sz w:val="24"/>
          <w:u w:val="single"/>
        </w:rPr>
        <w:t>18623797291</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276716056"/>
      <w:bookmarkStart w:id="47" w:name="_Toc194374031"/>
      <w:bookmarkStart w:id="48" w:name="_Toc276715507"/>
      <w:bookmarkStart w:id="49" w:name="_Toc194314543"/>
      <w:bookmarkStart w:id="50" w:name="_Toc194312539"/>
      <w:bookmarkStart w:id="51" w:name="_Toc276715854"/>
      <w:bookmarkStart w:id="52" w:name="_Toc180836389"/>
      <w:bookmarkStart w:id="53" w:name="_Toc194313248"/>
      <w:bookmarkStart w:id="54" w:name="_Toc194313936"/>
      <w:bookmarkStart w:id="55" w:name="_Toc194316940"/>
      <w:bookmarkStart w:id="56" w:name="_Toc194719969"/>
      <w:bookmarkStart w:id="57" w:name="_Toc194316321"/>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《宜阳山水文苑项目202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widowControl/>
        <w:spacing w:line="360" w:lineRule="auto"/>
        <w:jc w:val="left"/>
        <w:rPr>
          <w:rFonts w:ascii="宋体" w:hAnsi="宋体" w:cs="宋体"/>
          <w:sz w:val="24"/>
        </w:rPr>
      </w:pPr>
      <w:r>
        <w:rPr>
          <w:rFonts w:ascii="宋体" w:hAnsi="宋体" w:cs="宋体"/>
          <w:kern w:val="0"/>
          <w:sz w:val="24"/>
        </w:rPr>
        <w:t>甲方：</w:t>
      </w:r>
      <w:r>
        <w:rPr>
          <w:rFonts w:hint="eastAsia" w:ascii="宋体" w:hAnsi="宋体" w:cs="宋体"/>
          <w:sz w:val="24"/>
        </w:rPr>
        <w:t>洛阳莘子园置业有限公司</w:t>
      </w:r>
    </w:p>
    <w:p>
      <w:pPr>
        <w:widowControl/>
        <w:spacing w:line="360" w:lineRule="auto"/>
        <w:jc w:val="left"/>
        <w:rPr>
          <w:rFonts w:ascii="宋体" w:hAnsi="宋体" w:cs="宋体"/>
          <w:kern w:val="0"/>
          <w:sz w:val="24"/>
        </w:rPr>
      </w:pPr>
      <w:r>
        <w:rPr>
          <w:rFonts w:ascii="宋体" w:hAnsi="宋体" w:cs="宋体"/>
          <w:kern w:val="0"/>
          <w:sz w:val="24"/>
        </w:rPr>
        <w:t>法人代表：</w:t>
      </w:r>
    </w:p>
    <w:p>
      <w:pPr>
        <w:widowControl/>
        <w:spacing w:line="360" w:lineRule="auto"/>
        <w:jc w:val="left"/>
        <w:rPr>
          <w:rFonts w:ascii="宋体" w:hAnsi="宋体" w:cs="宋体"/>
          <w:kern w:val="0"/>
          <w:sz w:val="24"/>
        </w:rPr>
      </w:pPr>
      <w:r>
        <w:rPr>
          <w:rFonts w:ascii="宋体" w:hAnsi="宋体" w:cs="宋体"/>
          <w:kern w:val="0"/>
          <w:sz w:val="24"/>
        </w:rPr>
        <w:t>或授权委托人：</w:t>
      </w:r>
    </w:p>
    <w:p>
      <w:pPr>
        <w:widowControl/>
        <w:spacing w:line="360" w:lineRule="auto"/>
        <w:jc w:val="left"/>
        <w:rPr>
          <w:rFonts w:ascii="宋体" w:hAnsi="宋体" w:cs="宋体"/>
          <w:kern w:val="0"/>
          <w:sz w:val="24"/>
        </w:rPr>
      </w:pPr>
      <w:r>
        <w:rPr>
          <w:rFonts w:ascii="宋体" w:hAnsi="宋体" w:cs="宋体"/>
          <w:kern w:val="0"/>
          <w:sz w:val="24"/>
        </w:rPr>
        <w:t>税号：91410327MA46Q3579G</w:t>
      </w:r>
    </w:p>
    <w:p>
      <w:pPr>
        <w:widowControl/>
        <w:spacing w:line="360" w:lineRule="auto"/>
        <w:jc w:val="left"/>
        <w:rPr>
          <w:rFonts w:ascii="宋体" w:hAnsi="宋体" w:cs="宋体"/>
          <w:kern w:val="0"/>
          <w:sz w:val="24"/>
        </w:rPr>
      </w:pPr>
      <w:r>
        <w:rPr>
          <w:rFonts w:ascii="宋体" w:hAnsi="宋体" w:cs="宋体"/>
          <w:kern w:val="0"/>
          <w:sz w:val="24"/>
        </w:rPr>
        <w:t>账户：66121011800000498</w:t>
      </w:r>
    </w:p>
    <w:p>
      <w:pPr>
        <w:widowControl/>
        <w:spacing w:line="360" w:lineRule="auto"/>
        <w:jc w:val="left"/>
        <w:rPr>
          <w:rFonts w:ascii="宋体" w:hAnsi="宋体" w:cs="宋体"/>
          <w:kern w:val="0"/>
          <w:sz w:val="24"/>
        </w:rPr>
      </w:pPr>
      <w:r>
        <w:rPr>
          <w:rFonts w:ascii="宋体" w:hAnsi="宋体" w:cs="宋体"/>
          <w:kern w:val="0"/>
          <w:sz w:val="24"/>
        </w:rPr>
        <w:t>开户行：</w:t>
      </w:r>
      <w:r>
        <w:rPr>
          <w:rFonts w:hint="eastAsia" w:ascii="宋体" w:hAnsi="宋体" w:cs="宋体"/>
          <w:kern w:val="0"/>
          <w:sz w:val="24"/>
        </w:rPr>
        <w:t>宜阳农商银行文化路支行</w:t>
      </w:r>
    </w:p>
    <w:p>
      <w:pPr>
        <w:widowControl/>
        <w:spacing w:line="360" w:lineRule="auto"/>
        <w:jc w:val="left"/>
        <w:rPr>
          <w:rFonts w:hint="eastAsia" w:ascii="宋体" w:hAnsi="宋体" w:eastAsia="宋体" w:cs="宋体"/>
          <w:kern w:val="0"/>
          <w:sz w:val="24"/>
          <w:lang w:val="en-US" w:eastAsia="zh-CN"/>
        </w:rPr>
      </w:pPr>
      <w:r>
        <w:rPr>
          <w:rFonts w:ascii="宋体" w:hAnsi="宋体" w:cs="宋体"/>
          <w:kern w:val="0"/>
          <w:sz w:val="24"/>
        </w:rPr>
        <w:t>日期：2021</w:t>
      </w:r>
      <w:r>
        <w:rPr>
          <w:rFonts w:hint="eastAsia" w:ascii="宋体" w:hAnsi="宋体" w:cs="宋体"/>
          <w:kern w:val="0"/>
          <w:sz w:val="24"/>
        </w:rPr>
        <w:t>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日</w:t>
      </w:r>
    </w:p>
    <w:p>
      <w:pPr>
        <w:widowControl/>
        <w:spacing w:line="360" w:lineRule="auto"/>
        <w:jc w:val="left"/>
        <w:rPr>
          <w:rFonts w:ascii="宋体" w:hAnsi="宋体" w:cs="宋体"/>
          <w:kern w:val="0"/>
          <w:sz w:val="24"/>
        </w:rPr>
      </w:pPr>
      <w:r>
        <w:rPr>
          <w:rFonts w:ascii="宋体" w:hAnsi="宋体" w:cs="宋体"/>
          <w:kern w:val="0"/>
          <w:sz w:val="24"/>
        </w:rPr>
        <w:t>乙方：</w:t>
      </w:r>
      <w:r>
        <w:rPr>
          <w:rFonts w:hint="eastAsia" w:ascii="宋体" w:hAnsi="宋体" w:cs="宋体"/>
          <w:kern w:val="0"/>
          <w:sz w:val="24"/>
        </w:rPr>
        <w:t>洛阳雅森包装印刷有限公司</w:t>
      </w:r>
    </w:p>
    <w:p>
      <w:pPr>
        <w:widowControl/>
        <w:spacing w:line="360" w:lineRule="auto"/>
        <w:jc w:val="left"/>
        <w:rPr>
          <w:rFonts w:ascii="宋体" w:hAnsi="宋体" w:cs="宋体"/>
          <w:kern w:val="0"/>
          <w:sz w:val="24"/>
        </w:rPr>
      </w:pPr>
      <w:r>
        <w:rPr>
          <w:rFonts w:ascii="宋体" w:hAnsi="宋体" w:cs="宋体"/>
          <w:kern w:val="0"/>
          <w:sz w:val="24"/>
        </w:rPr>
        <w:t>法人代表：</w:t>
      </w:r>
    </w:p>
    <w:p>
      <w:pPr>
        <w:widowControl/>
        <w:spacing w:line="360" w:lineRule="auto"/>
        <w:jc w:val="left"/>
        <w:rPr>
          <w:rFonts w:ascii="宋体" w:hAnsi="宋体" w:cs="宋体"/>
          <w:kern w:val="0"/>
          <w:sz w:val="24"/>
        </w:rPr>
      </w:pPr>
      <w:r>
        <w:rPr>
          <w:rFonts w:ascii="宋体" w:hAnsi="宋体" w:cs="宋体"/>
          <w:kern w:val="0"/>
          <w:sz w:val="24"/>
        </w:rPr>
        <w:t>或授权委托人：</w:t>
      </w:r>
    </w:p>
    <w:p>
      <w:pPr>
        <w:widowControl/>
        <w:spacing w:line="360" w:lineRule="auto"/>
        <w:jc w:val="left"/>
        <w:rPr>
          <w:rFonts w:ascii="宋体" w:hAnsi="宋体" w:cs="宋体"/>
          <w:kern w:val="0"/>
          <w:sz w:val="24"/>
        </w:rPr>
      </w:pPr>
      <w:r>
        <w:rPr>
          <w:rFonts w:ascii="宋体" w:hAnsi="宋体" w:cs="宋体"/>
          <w:kern w:val="0"/>
          <w:sz w:val="24"/>
        </w:rPr>
        <w:t>税号：</w:t>
      </w:r>
      <w:r>
        <w:rPr>
          <w:rFonts w:hint="eastAsia" w:ascii="宋体" w:hAnsi="宋体" w:cs="宋体"/>
          <w:kern w:val="0"/>
          <w:sz w:val="24"/>
        </w:rPr>
        <w:t>91410303660907492X</w:t>
      </w:r>
    </w:p>
    <w:p>
      <w:pPr>
        <w:widowControl/>
        <w:spacing w:line="360" w:lineRule="auto"/>
        <w:jc w:val="left"/>
        <w:rPr>
          <w:rFonts w:ascii="宋体" w:hAnsi="宋体" w:cs="宋体"/>
          <w:kern w:val="0"/>
          <w:sz w:val="24"/>
        </w:rPr>
      </w:pPr>
      <w:r>
        <w:rPr>
          <w:rFonts w:ascii="宋体" w:hAnsi="宋体" w:cs="宋体"/>
          <w:kern w:val="0"/>
          <w:sz w:val="24"/>
        </w:rPr>
        <w:t>账户：</w:t>
      </w:r>
      <w:r>
        <w:rPr>
          <w:rFonts w:hint="eastAsia" w:ascii="宋体" w:hAnsi="宋体" w:cs="宋体"/>
          <w:kern w:val="0"/>
          <w:sz w:val="24"/>
        </w:rPr>
        <w:t>4130 6800 0018 1500 20150</w:t>
      </w:r>
    </w:p>
    <w:p>
      <w:pPr>
        <w:widowControl/>
        <w:spacing w:line="360" w:lineRule="auto"/>
        <w:jc w:val="left"/>
        <w:rPr>
          <w:rFonts w:ascii="宋体" w:hAnsi="宋体" w:cs="宋体"/>
          <w:kern w:val="0"/>
          <w:sz w:val="24"/>
        </w:rPr>
      </w:pPr>
      <w:r>
        <w:rPr>
          <w:rFonts w:ascii="宋体" w:hAnsi="宋体" w:cs="宋体"/>
          <w:kern w:val="0"/>
          <w:sz w:val="24"/>
        </w:rPr>
        <w:t>开户行：</w:t>
      </w:r>
      <w:r>
        <w:rPr>
          <w:rFonts w:hint="eastAsia" w:ascii="宋体" w:hAnsi="宋体" w:cs="宋体"/>
          <w:kern w:val="0"/>
          <w:sz w:val="24"/>
        </w:rPr>
        <w:t>交行西工支行</w:t>
      </w:r>
    </w:p>
    <w:p>
      <w:pPr>
        <w:widowControl/>
        <w:spacing w:line="360" w:lineRule="auto"/>
        <w:jc w:val="left"/>
        <w:rPr>
          <w:rFonts w:hint="eastAsia" w:ascii="宋体" w:hAnsi="宋体" w:eastAsia="宋体" w:cs="宋体"/>
          <w:kern w:val="0"/>
          <w:sz w:val="24"/>
          <w:lang w:val="en-US" w:eastAsia="zh-CN"/>
        </w:rPr>
      </w:pPr>
      <w:r>
        <w:rPr>
          <w:rFonts w:ascii="宋体" w:hAnsi="宋体" w:cs="宋体"/>
          <w:kern w:val="0"/>
          <w:sz w:val="24"/>
        </w:rPr>
        <w:t>日期</w:t>
      </w:r>
      <w:r>
        <w:rPr>
          <w:rFonts w:hint="eastAsia" w:ascii="宋体" w:hAnsi="宋体" w:cs="宋体"/>
          <w:kern w:val="0"/>
          <w:sz w:val="24"/>
        </w:rPr>
        <w:t>：</w:t>
      </w:r>
      <w:r>
        <w:rPr>
          <w:rFonts w:ascii="宋体" w:hAnsi="宋体" w:cs="宋体"/>
          <w:kern w:val="0"/>
          <w:sz w:val="24"/>
        </w:rPr>
        <w:t>2021</w:t>
      </w:r>
      <w:r>
        <w:rPr>
          <w:rFonts w:hint="eastAsia" w:ascii="宋体" w:hAnsi="宋体" w:cs="宋体"/>
          <w:kern w:val="0"/>
          <w:sz w:val="24"/>
        </w:rPr>
        <w:t>年</w:t>
      </w:r>
      <w:r>
        <w:rPr>
          <w:rFonts w:hint="eastAsia" w:ascii="宋体" w:hAnsi="宋体" w:cs="宋体"/>
          <w:kern w:val="0"/>
          <w:sz w:val="24"/>
          <w:lang w:val="en-US" w:eastAsia="zh-CN"/>
        </w:rPr>
        <w:t>11</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洛阳雅森包装印刷有限公司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甲方：洛阳莘子园置业有限公司       乙方：洛阳雅森包装印刷有限公司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《宜阳山水文苑项目202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5"/>
        <w:gridCol w:w="1814"/>
        <w:gridCol w:w="2501"/>
        <w:gridCol w:w="1677"/>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36"/>
                <w:szCs w:val="36"/>
                <w:u w:val="none"/>
              </w:rPr>
            </w:pPr>
            <w:r>
              <w:rPr>
                <w:rFonts w:hint="eastAsia" w:ascii="等线" w:hAnsi="等线" w:eastAsia="等线" w:cs="等线"/>
                <w:b/>
                <w:bCs/>
                <w:i w:val="0"/>
                <w:iCs w:val="0"/>
                <w:color w:val="000000"/>
                <w:kern w:val="0"/>
                <w:sz w:val="32"/>
                <w:szCs w:val="32"/>
                <w:u w:val="none"/>
                <w:lang w:val="en-US" w:eastAsia="zh-CN" w:bidi="ar"/>
              </w:rPr>
              <w:t>宜阳山水文苑项目2022-2023年度印刷框架报价表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雅森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单次印刷量</w:t>
            </w:r>
          </w:p>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区间</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215*350</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250g新美感</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315g新美感</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Style w:val="23"/>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r>
              <w:rPr>
                <w:rStyle w:val="23"/>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福袋200铜板，尺寸：340X400mm，红包85X180mm。</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封面：11*15.5cm</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4"/>
                <w:lang w:val="en-US" w:eastAsia="zh-CN" w:bidi="ar"/>
              </w:rPr>
              <w:t>（彩页为8页）</w:t>
            </w:r>
            <w:r>
              <w:rPr>
                <w:rStyle w:val="23"/>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4"/>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9DD25E4"/>
    <w:rsid w:val="1A9F4A43"/>
    <w:rsid w:val="1C417613"/>
    <w:rsid w:val="1F005BE2"/>
    <w:rsid w:val="20276D8B"/>
    <w:rsid w:val="24534DF9"/>
    <w:rsid w:val="25073FC0"/>
    <w:rsid w:val="27B54A03"/>
    <w:rsid w:val="2B0B655A"/>
    <w:rsid w:val="2B497197"/>
    <w:rsid w:val="2BB67440"/>
    <w:rsid w:val="2CD76BFF"/>
    <w:rsid w:val="30171D8F"/>
    <w:rsid w:val="37B02C8E"/>
    <w:rsid w:val="3BB52F69"/>
    <w:rsid w:val="3DEB2B85"/>
    <w:rsid w:val="3E2B12C1"/>
    <w:rsid w:val="41057530"/>
    <w:rsid w:val="42520CBD"/>
    <w:rsid w:val="456F6C3A"/>
    <w:rsid w:val="48032C9F"/>
    <w:rsid w:val="493704AF"/>
    <w:rsid w:val="49EF783F"/>
    <w:rsid w:val="4A61791F"/>
    <w:rsid w:val="4F2C3F62"/>
    <w:rsid w:val="51A030B0"/>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uiPriority w:val="6"/>
    <w:pPr>
      <w:ind w:firstLine="645"/>
    </w:pPr>
    <w:rPr>
      <w:rFonts w:ascii="宋体" w:hAnsi="宋体"/>
      <w:kern w:val="1"/>
      <w:sz w:val="32"/>
      <w:szCs w:val="20"/>
    </w:rPr>
  </w:style>
  <w:style w:type="paragraph" w:styleId="10">
    <w:name w:val="Balloon Text"/>
    <w:basedOn w:val="1"/>
    <w:link w:val="21"/>
    <w:semiHidden/>
    <w:unhideWhenUsed/>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5</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2021-11-18T00:57:01Z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