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971336" w14:textId="77777777" w:rsidR="00A3446A" w:rsidRDefault="00A3446A">
      <w:pPr>
        <w:jc w:val="center"/>
        <w:rPr>
          <w:rFonts w:ascii="宋体" w:hAnsi="宋体"/>
          <w:b/>
          <w:sz w:val="48"/>
          <w:szCs w:val="48"/>
        </w:rPr>
      </w:pPr>
    </w:p>
    <w:p w14:paraId="23C8B76A" w14:textId="77777777" w:rsidR="00A3446A" w:rsidRDefault="00A3446A">
      <w:pPr>
        <w:widowControl/>
        <w:spacing w:beforeLines="200" w:before="480" w:line="360" w:lineRule="auto"/>
        <w:jc w:val="center"/>
        <w:rPr>
          <w:rFonts w:ascii="宋体" w:hAnsi="宋体"/>
          <w:b/>
          <w:sz w:val="48"/>
          <w:szCs w:val="48"/>
        </w:rPr>
      </w:pPr>
    </w:p>
    <w:p w14:paraId="66312B35" w14:textId="77777777" w:rsidR="00A3446A" w:rsidRDefault="009C4332">
      <w:pPr>
        <w:spacing w:line="360" w:lineRule="auto"/>
        <w:jc w:val="center"/>
        <w:rPr>
          <w:rFonts w:ascii="宋体" w:hAnsi="宋体"/>
          <w:b/>
          <w:sz w:val="48"/>
          <w:szCs w:val="48"/>
        </w:rPr>
      </w:pPr>
      <w:r>
        <w:rPr>
          <w:rFonts w:ascii="宋体" w:hAnsi="宋体" w:hint="eastAsia"/>
          <w:b/>
          <w:sz w:val="48"/>
          <w:szCs w:val="48"/>
        </w:rPr>
        <w:t>洛宁山水文苑短视频制作合同</w:t>
      </w:r>
    </w:p>
    <w:p w14:paraId="075377F5" w14:textId="77777777" w:rsidR="00A3446A" w:rsidRDefault="00A3446A">
      <w:pPr>
        <w:jc w:val="center"/>
        <w:rPr>
          <w:rFonts w:ascii="宋体" w:hAnsi="宋体"/>
          <w:sz w:val="44"/>
          <w:szCs w:val="44"/>
        </w:rPr>
      </w:pPr>
    </w:p>
    <w:p w14:paraId="282DB478" w14:textId="77777777" w:rsidR="00A3446A" w:rsidRDefault="00A3446A">
      <w:pPr>
        <w:jc w:val="center"/>
        <w:rPr>
          <w:rFonts w:ascii="宋体" w:hAnsi="宋体"/>
          <w:sz w:val="44"/>
          <w:szCs w:val="44"/>
        </w:rPr>
      </w:pPr>
    </w:p>
    <w:p w14:paraId="7C71177D" w14:textId="77777777" w:rsidR="00A3446A" w:rsidRDefault="00A3446A">
      <w:pPr>
        <w:jc w:val="center"/>
        <w:rPr>
          <w:rFonts w:ascii="宋体" w:hAnsi="宋体"/>
          <w:sz w:val="44"/>
          <w:szCs w:val="44"/>
        </w:rPr>
      </w:pPr>
    </w:p>
    <w:p w14:paraId="199F0395" w14:textId="77777777" w:rsidR="00A3446A" w:rsidRDefault="00A3446A">
      <w:pPr>
        <w:jc w:val="center"/>
        <w:rPr>
          <w:rFonts w:ascii="宋体" w:hAnsi="宋体"/>
          <w:sz w:val="44"/>
          <w:szCs w:val="44"/>
        </w:rPr>
      </w:pPr>
    </w:p>
    <w:p w14:paraId="045937A2" w14:textId="77777777" w:rsidR="00A3446A" w:rsidRDefault="009C4332">
      <w:pPr>
        <w:spacing w:line="360" w:lineRule="auto"/>
        <w:rPr>
          <w:rFonts w:ascii="宋体" w:hAnsi="宋体" w:cs="宋体"/>
          <w:b/>
          <w:bCs/>
          <w:sz w:val="44"/>
          <w:szCs w:val="44"/>
        </w:rPr>
      </w:pPr>
      <w:r>
        <w:rPr>
          <w:rFonts w:ascii="宋体" w:hAnsi="宋体" w:cs="宋体" w:hint="eastAsia"/>
          <w:sz w:val="30"/>
          <w:szCs w:val="30"/>
        </w:rPr>
        <w:t xml:space="preserve">         </w:t>
      </w:r>
      <w:bookmarkStart w:id="0" w:name="_Hlk36566518"/>
      <w:r>
        <w:rPr>
          <w:rFonts w:ascii="宋体" w:hAnsi="宋体" w:cs="宋体"/>
          <w:sz w:val="30"/>
          <w:szCs w:val="30"/>
        </w:rPr>
        <w:t xml:space="preserve">   </w:t>
      </w:r>
      <w:r>
        <w:rPr>
          <w:rFonts w:ascii="宋体" w:hAnsi="宋体" w:cs="宋体" w:hint="eastAsia"/>
          <w:sz w:val="30"/>
          <w:szCs w:val="30"/>
        </w:rPr>
        <w:t xml:space="preserve"> </w:t>
      </w:r>
      <w:r>
        <w:rPr>
          <w:rFonts w:ascii="宋体" w:hAnsi="宋体" w:cs="宋体"/>
          <w:sz w:val="30"/>
          <w:szCs w:val="30"/>
        </w:rPr>
        <w:t xml:space="preserve"> </w:t>
      </w:r>
      <w:r>
        <w:rPr>
          <w:rFonts w:ascii="宋体" w:hAnsi="宋体" w:cs="宋体" w:hint="eastAsia"/>
          <w:b/>
          <w:sz w:val="28"/>
          <w:szCs w:val="28"/>
        </w:rPr>
        <w:t xml:space="preserve">   合同编号：</w:t>
      </w:r>
      <w:r>
        <w:rPr>
          <w:rFonts w:ascii="Tahoma" w:eastAsia="Tahoma" w:hAnsi="Tahoma" w:cs="Tahoma"/>
          <w:b/>
          <w:bCs/>
          <w:color w:val="333333"/>
          <w:sz w:val="24"/>
          <w:szCs w:val="24"/>
          <w:shd w:val="clear" w:color="auto" w:fill="FFFFFF"/>
        </w:rPr>
        <w:t>LNSSWY-YX-00</w:t>
      </w:r>
      <w:r>
        <w:rPr>
          <w:rFonts w:ascii="Tahoma" w:hAnsi="Tahoma" w:cs="Tahoma" w:hint="eastAsia"/>
          <w:b/>
          <w:bCs/>
          <w:color w:val="333333"/>
          <w:sz w:val="24"/>
          <w:szCs w:val="24"/>
          <w:shd w:val="clear" w:color="auto" w:fill="FFFFFF"/>
        </w:rPr>
        <w:t>9</w:t>
      </w:r>
    </w:p>
    <w:p w14:paraId="6DB806C8" w14:textId="77777777" w:rsidR="00A3446A" w:rsidRDefault="00A3446A">
      <w:pPr>
        <w:spacing w:line="360" w:lineRule="auto"/>
        <w:rPr>
          <w:rFonts w:ascii="宋体" w:hAnsi="宋体" w:cs="宋体"/>
          <w:b/>
          <w:sz w:val="28"/>
          <w:szCs w:val="28"/>
        </w:rPr>
      </w:pPr>
    </w:p>
    <w:p w14:paraId="47E92B0E" w14:textId="77777777" w:rsidR="00A3446A" w:rsidRDefault="00A3446A">
      <w:pPr>
        <w:spacing w:line="360" w:lineRule="auto"/>
        <w:rPr>
          <w:rFonts w:ascii="宋体" w:hAnsi="宋体" w:cs="宋体"/>
          <w:b/>
          <w:sz w:val="28"/>
          <w:szCs w:val="28"/>
        </w:rPr>
      </w:pPr>
    </w:p>
    <w:p w14:paraId="5725906D" w14:textId="77777777" w:rsidR="00A3446A" w:rsidRDefault="00A3446A">
      <w:pPr>
        <w:spacing w:line="360" w:lineRule="auto"/>
        <w:rPr>
          <w:rFonts w:ascii="宋体" w:hAnsi="宋体" w:cs="宋体"/>
          <w:b/>
          <w:sz w:val="28"/>
          <w:szCs w:val="28"/>
        </w:rPr>
      </w:pPr>
    </w:p>
    <w:p w14:paraId="5722855B" w14:textId="77777777" w:rsidR="00A3446A" w:rsidRDefault="00A3446A">
      <w:pPr>
        <w:spacing w:line="360" w:lineRule="auto"/>
        <w:rPr>
          <w:rFonts w:ascii="宋体" w:hAnsi="宋体" w:cs="宋体"/>
          <w:b/>
          <w:sz w:val="28"/>
          <w:szCs w:val="28"/>
        </w:rPr>
      </w:pPr>
    </w:p>
    <w:p w14:paraId="6262D324" w14:textId="77777777" w:rsidR="00A3446A" w:rsidRDefault="00A3446A">
      <w:pPr>
        <w:pStyle w:val="10"/>
        <w:ind w:firstLine="562"/>
        <w:rPr>
          <w:rFonts w:ascii="宋体" w:hAnsi="宋体" w:cs="宋体"/>
          <w:b/>
          <w:sz w:val="28"/>
          <w:szCs w:val="28"/>
        </w:rPr>
      </w:pPr>
    </w:p>
    <w:p w14:paraId="044AF92D" w14:textId="77777777" w:rsidR="00A3446A" w:rsidRDefault="00A3446A">
      <w:pPr>
        <w:pStyle w:val="10"/>
        <w:ind w:firstLine="562"/>
        <w:rPr>
          <w:rFonts w:ascii="宋体" w:hAnsi="宋体" w:cs="宋体"/>
          <w:b/>
          <w:sz w:val="28"/>
          <w:szCs w:val="28"/>
        </w:rPr>
      </w:pPr>
    </w:p>
    <w:p w14:paraId="4B45F8CE" w14:textId="77777777" w:rsidR="00A3446A" w:rsidRDefault="00A3446A">
      <w:pPr>
        <w:pStyle w:val="10"/>
        <w:ind w:firstLine="562"/>
        <w:rPr>
          <w:rFonts w:ascii="宋体" w:hAnsi="宋体" w:cs="宋体"/>
          <w:b/>
          <w:sz w:val="28"/>
          <w:szCs w:val="28"/>
        </w:rPr>
      </w:pPr>
    </w:p>
    <w:p w14:paraId="5666DF49" w14:textId="77777777" w:rsidR="00A3446A" w:rsidRDefault="00A3446A">
      <w:pPr>
        <w:pStyle w:val="10"/>
        <w:ind w:firstLine="562"/>
        <w:rPr>
          <w:rFonts w:ascii="宋体" w:hAnsi="宋体" w:cs="宋体"/>
          <w:b/>
          <w:sz w:val="28"/>
          <w:szCs w:val="28"/>
        </w:rPr>
      </w:pPr>
    </w:p>
    <w:p w14:paraId="4390D54D" w14:textId="77777777" w:rsidR="00A3446A" w:rsidRDefault="00A3446A">
      <w:pPr>
        <w:pStyle w:val="10"/>
        <w:ind w:firstLine="562"/>
        <w:rPr>
          <w:rFonts w:ascii="宋体" w:hAnsi="宋体" w:cs="宋体"/>
          <w:b/>
          <w:sz w:val="28"/>
          <w:szCs w:val="28"/>
        </w:rPr>
      </w:pPr>
    </w:p>
    <w:p w14:paraId="2653C663" w14:textId="77777777" w:rsidR="00A3446A" w:rsidRDefault="00A3446A">
      <w:pPr>
        <w:pStyle w:val="10"/>
        <w:ind w:firstLineChars="0" w:firstLine="0"/>
        <w:rPr>
          <w:rFonts w:ascii="宋体" w:hAnsi="宋体" w:cs="宋体"/>
          <w:b/>
          <w:sz w:val="28"/>
          <w:szCs w:val="28"/>
        </w:rPr>
      </w:pPr>
    </w:p>
    <w:p w14:paraId="76EE8E84" w14:textId="77777777" w:rsidR="00A3446A" w:rsidRDefault="00A3446A">
      <w:pPr>
        <w:pStyle w:val="10"/>
        <w:ind w:firstLine="562"/>
        <w:rPr>
          <w:rFonts w:ascii="宋体" w:hAnsi="宋体" w:cs="宋体"/>
          <w:b/>
          <w:sz w:val="28"/>
          <w:szCs w:val="28"/>
        </w:rPr>
      </w:pPr>
    </w:p>
    <w:p w14:paraId="38DE53E4" w14:textId="77777777" w:rsidR="00A3446A" w:rsidRDefault="009C4332">
      <w:pPr>
        <w:spacing w:line="360" w:lineRule="auto"/>
        <w:ind w:rightChars="171" w:right="359" w:firstLineChars="700" w:firstLine="2108"/>
        <w:rPr>
          <w:rFonts w:ascii="宋体" w:hAnsi="宋体"/>
          <w:b/>
          <w:bCs/>
          <w:sz w:val="30"/>
          <w:szCs w:val="30"/>
        </w:rPr>
      </w:pPr>
      <w:r>
        <w:rPr>
          <w:rFonts w:ascii="宋体" w:hAnsi="宋体" w:hint="eastAsia"/>
          <w:b/>
          <w:bCs/>
          <w:sz w:val="30"/>
          <w:szCs w:val="30"/>
        </w:rPr>
        <w:t>甲方：洛阳浩德浩康置业有限公司</w:t>
      </w:r>
    </w:p>
    <w:p w14:paraId="44452812" w14:textId="77777777" w:rsidR="00A3446A" w:rsidRDefault="009C4332">
      <w:pPr>
        <w:spacing w:line="360" w:lineRule="auto"/>
        <w:ind w:firstLineChars="700" w:firstLine="2108"/>
        <w:rPr>
          <w:rFonts w:ascii="宋体" w:hAnsi="宋体"/>
          <w:b/>
          <w:bCs/>
          <w:sz w:val="30"/>
          <w:szCs w:val="30"/>
          <w:highlight w:val="yellow"/>
        </w:rPr>
      </w:pPr>
      <w:r>
        <w:rPr>
          <w:rFonts w:ascii="宋体" w:hAnsi="宋体" w:hint="eastAsia"/>
          <w:b/>
          <w:bCs/>
          <w:sz w:val="30"/>
          <w:szCs w:val="30"/>
        </w:rPr>
        <w:t>乙方：河南浩德文化旅游发展有限公司</w:t>
      </w:r>
    </w:p>
    <w:p w14:paraId="2C1F1701" w14:textId="77777777" w:rsidR="00A3446A" w:rsidRDefault="009C4332">
      <w:pPr>
        <w:spacing w:line="360" w:lineRule="auto"/>
        <w:ind w:firstLineChars="700" w:firstLine="1968"/>
        <w:rPr>
          <w:rFonts w:ascii="宋体" w:hAnsi="宋体" w:cs="宋体"/>
          <w:b/>
          <w:sz w:val="28"/>
          <w:szCs w:val="28"/>
        </w:rPr>
      </w:pPr>
      <w:r>
        <w:rPr>
          <w:rFonts w:ascii="宋体" w:hAnsi="宋体" w:cs="宋体" w:hint="eastAsia"/>
          <w:b/>
          <w:sz w:val="28"/>
          <w:szCs w:val="28"/>
        </w:rPr>
        <w:t xml:space="preserve"> 签订日期： </w:t>
      </w:r>
      <w:bookmarkEnd w:id="0"/>
      <w:r>
        <w:rPr>
          <w:rFonts w:ascii="宋体" w:hAnsi="宋体" w:cs="宋体" w:hint="eastAsia"/>
          <w:b/>
          <w:sz w:val="28"/>
          <w:szCs w:val="28"/>
        </w:rPr>
        <w:t>202</w:t>
      </w:r>
      <w:r>
        <w:rPr>
          <w:rFonts w:ascii="宋体" w:hAnsi="宋体" w:cs="宋体"/>
          <w:b/>
          <w:sz w:val="28"/>
          <w:szCs w:val="28"/>
        </w:rPr>
        <w:t>2</w:t>
      </w:r>
      <w:r>
        <w:rPr>
          <w:rFonts w:ascii="宋体" w:hAnsi="宋体" w:cs="宋体" w:hint="eastAsia"/>
          <w:b/>
          <w:sz w:val="28"/>
          <w:szCs w:val="28"/>
        </w:rPr>
        <w:t>年1月</w:t>
      </w:r>
      <w:r>
        <w:rPr>
          <w:rFonts w:ascii="宋体" w:hAnsi="宋体" w:cs="宋体"/>
          <w:b/>
          <w:sz w:val="28"/>
          <w:szCs w:val="28"/>
        </w:rPr>
        <w:t>1</w:t>
      </w:r>
      <w:r>
        <w:rPr>
          <w:rFonts w:ascii="宋体" w:hAnsi="宋体" w:cs="宋体" w:hint="eastAsia"/>
          <w:b/>
          <w:sz w:val="28"/>
          <w:szCs w:val="28"/>
        </w:rPr>
        <w:t>日</w:t>
      </w:r>
    </w:p>
    <w:p w14:paraId="3FC23A62" w14:textId="77777777" w:rsidR="00A3446A" w:rsidRDefault="00A3446A">
      <w:pPr>
        <w:pStyle w:val="2"/>
        <w:numPr>
          <w:ilvl w:val="0"/>
          <w:numId w:val="0"/>
        </w:numPr>
        <w:ind w:left="851" w:hanging="284"/>
        <w:rPr>
          <w:rFonts w:hint="default"/>
        </w:rPr>
      </w:pPr>
    </w:p>
    <w:p w14:paraId="1946A436" w14:textId="77777777" w:rsidR="00A3446A" w:rsidRDefault="00A3446A"/>
    <w:p w14:paraId="46166097" w14:textId="77777777" w:rsidR="00A3446A" w:rsidRDefault="00A3446A"/>
    <w:p w14:paraId="63846ACD" w14:textId="77777777" w:rsidR="00A3446A" w:rsidRDefault="00A3446A"/>
    <w:p w14:paraId="6A023487" w14:textId="77777777" w:rsidR="00A3446A" w:rsidRDefault="009C4332">
      <w:pPr>
        <w:spacing w:line="360" w:lineRule="auto"/>
        <w:jc w:val="center"/>
        <w:rPr>
          <w:rFonts w:ascii="宋体" w:hAnsi="宋体"/>
          <w:b/>
          <w:sz w:val="32"/>
          <w:szCs w:val="32"/>
        </w:rPr>
      </w:pPr>
      <w:r>
        <w:rPr>
          <w:rFonts w:ascii="宋体" w:hAnsi="宋体" w:hint="eastAsia"/>
          <w:b/>
          <w:sz w:val="32"/>
          <w:szCs w:val="32"/>
        </w:rPr>
        <w:lastRenderedPageBreak/>
        <w:t>洛宁山水文苑短视频制作合同</w:t>
      </w:r>
    </w:p>
    <w:p w14:paraId="71A61B1F" w14:textId="71331701" w:rsidR="00A3446A" w:rsidRDefault="009C4332">
      <w:pPr>
        <w:spacing w:line="360" w:lineRule="auto"/>
        <w:rPr>
          <w:rFonts w:ascii="宋体" w:hAnsi="宋体" w:cs="宋体"/>
          <w:sz w:val="24"/>
          <w:szCs w:val="24"/>
        </w:rPr>
      </w:pPr>
      <w:r>
        <w:rPr>
          <w:rFonts w:ascii="宋体" w:hAnsi="宋体" w:cs="宋体" w:hint="eastAsia"/>
          <w:sz w:val="24"/>
          <w:szCs w:val="24"/>
        </w:rPr>
        <w:t>甲方：</w:t>
      </w:r>
      <w:r>
        <w:rPr>
          <w:rFonts w:ascii="宋体" w:hAnsi="宋体" w:cs="宋体" w:hint="eastAsia"/>
          <w:sz w:val="24"/>
          <w:szCs w:val="24"/>
          <w:u w:val="single"/>
        </w:rPr>
        <w:t>洛阳浩德浩康置业有限公司</w:t>
      </w:r>
    </w:p>
    <w:p w14:paraId="0C6B6CAD" w14:textId="078FB694" w:rsidR="00A3446A" w:rsidRDefault="009C4332">
      <w:pPr>
        <w:spacing w:line="360" w:lineRule="auto"/>
        <w:jc w:val="left"/>
        <w:rPr>
          <w:rFonts w:ascii="宋体" w:hAnsi="宋体"/>
          <w:sz w:val="24"/>
          <w:szCs w:val="32"/>
          <w:u w:val="single"/>
        </w:rPr>
      </w:pPr>
      <w:r>
        <w:rPr>
          <w:rFonts w:ascii="宋体" w:hAnsi="宋体" w:cs="宋体" w:hint="eastAsia"/>
          <w:sz w:val="24"/>
          <w:szCs w:val="24"/>
        </w:rPr>
        <w:t>乙方：</w:t>
      </w:r>
      <w:r>
        <w:rPr>
          <w:rFonts w:ascii="宋体" w:hAnsi="宋体" w:hint="eastAsia"/>
          <w:sz w:val="24"/>
          <w:szCs w:val="32"/>
          <w:u w:val="single"/>
        </w:rPr>
        <w:t>河南浩德文化旅游发展有限公司</w:t>
      </w:r>
    </w:p>
    <w:p w14:paraId="1034D86E" w14:textId="77777777" w:rsidR="00A3446A" w:rsidRDefault="009C4332">
      <w:pPr>
        <w:pStyle w:val="1"/>
        <w:numPr>
          <w:ilvl w:val="0"/>
          <w:numId w:val="0"/>
        </w:numPr>
        <w:spacing w:before="0" w:after="0" w:line="360" w:lineRule="auto"/>
        <w:ind w:firstLineChars="200" w:firstLine="480"/>
        <w:rPr>
          <w:rFonts w:ascii="宋体" w:eastAsia="宋体" w:hAnsi="宋体" w:cs="宋体"/>
          <w:kern w:val="2"/>
          <w:sz w:val="24"/>
          <w:szCs w:val="24"/>
        </w:rPr>
      </w:pPr>
      <w:r>
        <w:rPr>
          <w:rFonts w:ascii="宋体" w:eastAsia="宋体" w:hAnsi="宋体" w:cs="宋体" w:hint="eastAsia"/>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p w14:paraId="565FB48C" w14:textId="77777777" w:rsidR="00A3446A" w:rsidRDefault="009C4332">
      <w:pPr>
        <w:spacing w:line="360" w:lineRule="auto"/>
        <w:rPr>
          <w:rFonts w:ascii="宋体" w:hAnsi="宋体"/>
          <w:b/>
          <w:bCs/>
          <w:sz w:val="24"/>
          <w:szCs w:val="32"/>
        </w:rPr>
      </w:pPr>
      <w:r>
        <w:rPr>
          <w:rFonts w:ascii="宋体" w:hAnsi="宋体" w:hint="eastAsia"/>
          <w:b/>
          <w:bCs/>
          <w:sz w:val="24"/>
          <w:szCs w:val="32"/>
        </w:rPr>
        <w:t>第一条：服务内容</w:t>
      </w:r>
    </w:p>
    <w:p w14:paraId="309E4EBB" w14:textId="77777777" w:rsidR="00A3446A" w:rsidRDefault="009C4332">
      <w:pPr>
        <w:spacing w:line="360" w:lineRule="auto"/>
        <w:ind w:firstLineChars="200" w:firstLine="480"/>
        <w:rPr>
          <w:rFonts w:ascii="宋体" w:cs="宋体"/>
          <w:kern w:val="2"/>
          <w:sz w:val="24"/>
          <w:szCs w:val="24"/>
        </w:rPr>
      </w:pPr>
      <w:r>
        <w:rPr>
          <w:rFonts w:ascii="宋体" w:cs="宋体"/>
          <w:kern w:val="2"/>
          <w:sz w:val="24"/>
          <w:szCs w:val="24"/>
        </w:rPr>
        <w:t>乙方为甲方提供</w:t>
      </w:r>
      <w:r>
        <w:rPr>
          <w:rFonts w:ascii="宋体" w:cs="宋体"/>
          <w:kern w:val="2"/>
          <w:sz w:val="24"/>
          <w:szCs w:val="24"/>
          <w:u w:val="single"/>
        </w:rPr>
        <w:t xml:space="preserve">  洛宁项目  </w:t>
      </w:r>
      <w:r>
        <w:rPr>
          <w:rFonts w:ascii="宋体" w:cs="宋体"/>
          <w:kern w:val="2"/>
          <w:sz w:val="24"/>
          <w:szCs w:val="24"/>
        </w:rPr>
        <w:t>短视频制作服务，服务项目</w:t>
      </w:r>
      <w:r>
        <w:rPr>
          <w:rFonts w:ascii="宋体" w:cs="宋体"/>
          <w:kern w:val="2"/>
          <w:sz w:val="24"/>
          <w:szCs w:val="24"/>
          <w:u w:val="single"/>
        </w:rPr>
        <w:t xml:space="preserve">  洛宁山水文苑  </w:t>
      </w:r>
      <w:r>
        <w:rPr>
          <w:rFonts w:ascii="宋体" w:cs="宋体"/>
          <w:kern w:val="2"/>
          <w:sz w:val="24"/>
          <w:szCs w:val="24"/>
        </w:rPr>
        <w:t>，乙方向甲方收取相应费用。</w:t>
      </w:r>
    </w:p>
    <w:p w14:paraId="443F16AD" w14:textId="77777777" w:rsidR="00A3446A" w:rsidRDefault="009C4332">
      <w:pPr>
        <w:spacing w:line="360" w:lineRule="auto"/>
        <w:rPr>
          <w:rFonts w:ascii="宋体" w:hAnsi="宋体"/>
          <w:b/>
          <w:bCs/>
          <w:sz w:val="24"/>
          <w:szCs w:val="32"/>
        </w:rPr>
      </w:pPr>
      <w:r>
        <w:rPr>
          <w:rFonts w:ascii="宋体" w:hAnsi="宋体" w:hint="eastAsia"/>
          <w:b/>
          <w:bCs/>
          <w:sz w:val="24"/>
          <w:szCs w:val="32"/>
        </w:rPr>
        <w:t>第二条：合作日期</w:t>
      </w:r>
    </w:p>
    <w:p w14:paraId="4355D446" w14:textId="5F1A7A42" w:rsidR="00A3446A" w:rsidRDefault="009C4332">
      <w:pPr>
        <w:numPr>
          <w:ilvl w:val="0"/>
          <w:numId w:val="2"/>
        </w:numPr>
        <w:spacing w:line="360" w:lineRule="auto"/>
        <w:ind w:firstLineChars="200" w:firstLine="480"/>
      </w:pPr>
      <w:r>
        <w:rPr>
          <w:rFonts w:ascii="宋体" w:hAnsi="宋体" w:hint="eastAsia"/>
          <w:sz w:val="24"/>
          <w:szCs w:val="32"/>
        </w:rPr>
        <w:t>合作日期：</w:t>
      </w:r>
      <w:r>
        <w:rPr>
          <w:rFonts w:ascii="宋体" w:hAnsi="宋体" w:hint="eastAsia"/>
          <w:sz w:val="24"/>
          <w:szCs w:val="32"/>
          <w:u w:val="single"/>
        </w:rPr>
        <w:t>202</w:t>
      </w:r>
      <w:r>
        <w:rPr>
          <w:rFonts w:ascii="宋体" w:hAnsi="宋体"/>
          <w:sz w:val="24"/>
          <w:szCs w:val="32"/>
          <w:u w:val="single"/>
        </w:rPr>
        <w:t>2</w:t>
      </w:r>
      <w:r>
        <w:rPr>
          <w:rFonts w:ascii="宋体" w:hAnsi="宋体" w:hint="eastAsia"/>
          <w:sz w:val="24"/>
          <w:szCs w:val="32"/>
        </w:rPr>
        <w:t>年</w:t>
      </w:r>
      <w:r>
        <w:rPr>
          <w:rFonts w:ascii="宋体" w:hAnsi="宋体" w:hint="eastAsia"/>
          <w:sz w:val="24"/>
          <w:szCs w:val="32"/>
          <w:u w:val="single"/>
        </w:rPr>
        <w:t xml:space="preserve"> 1</w:t>
      </w:r>
      <w:r>
        <w:rPr>
          <w:rFonts w:ascii="宋体" w:hAnsi="宋体" w:hint="eastAsia"/>
          <w:sz w:val="24"/>
          <w:szCs w:val="32"/>
        </w:rPr>
        <w:t>月</w:t>
      </w:r>
      <w:r>
        <w:rPr>
          <w:rFonts w:ascii="宋体" w:hAnsi="宋体" w:hint="eastAsia"/>
          <w:sz w:val="24"/>
          <w:szCs w:val="32"/>
          <w:u w:val="single"/>
        </w:rPr>
        <w:t>1</w:t>
      </w:r>
      <w:r>
        <w:rPr>
          <w:rFonts w:ascii="宋体" w:hAnsi="宋体" w:hint="eastAsia"/>
          <w:sz w:val="24"/>
          <w:szCs w:val="32"/>
        </w:rPr>
        <w:t>日-</w:t>
      </w:r>
      <w:r>
        <w:rPr>
          <w:rFonts w:ascii="宋体" w:hAnsi="宋体" w:hint="eastAsia"/>
          <w:sz w:val="24"/>
          <w:szCs w:val="32"/>
          <w:u w:val="single"/>
        </w:rPr>
        <w:t>202</w:t>
      </w:r>
      <w:r>
        <w:rPr>
          <w:rFonts w:ascii="宋体" w:hAnsi="宋体"/>
          <w:sz w:val="24"/>
          <w:szCs w:val="32"/>
          <w:u w:val="single"/>
        </w:rPr>
        <w:t>2</w:t>
      </w:r>
      <w:r>
        <w:rPr>
          <w:rFonts w:ascii="宋体" w:hAnsi="宋体" w:hint="eastAsia"/>
          <w:sz w:val="24"/>
          <w:szCs w:val="32"/>
        </w:rPr>
        <w:t>年</w:t>
      </w:r>
      <w:r>
        <w:rPr>
          <w:rFonts w:ascii="宋体" w:hAnsi="宋体" w:hint="eastAsia"/>
          <w:sz w:val="24"/>
          <w:szCs w:val="32"/>
          <w:u w:val="single"/>
        </w:rPr>
        <w:t xml:space="preserve"> </w:t>
      </w:r>
      <w:r>
        <w:rPr>
          <w:rFonts w:ascii="宋体" w:hAnsi="宋体"/>
          <w:sz w:val="24"/>
          <w:szCs w:val="32"/>
          <w:u w:val="single"/>
        </w:rPr>
        <w:t>6</w:t>
      </w:r>
      <w:r>
        <w:rPr>
          <w:rFonts w:ascii="宋体" w:hAnsi="宋体" w:hint="eastAsia"/>
          <w:sz w:val="24"/>
          <w:szCs w:val="32"/>
        </w:rPr>
        <w:t>月</w:t>
      </w:r>
      <w:r>
        <w:rPr>
          <w:rFonts w:ascii="宋体" w:hAnsi="宋体"/>
          <w:sz w:val="24"/>
          <w:szCs w:val="32"/>
          <w:u w:val="single"/>
        </w:rPr>
        <w:t>30</w:t>
      </w:r>
      <w:r>
        <w:rPr>
          <w:rFonts w:ascii="宋体" w:hAnsi="宋体" w:hint="eastAsia"/>
          <w:sz w:val="24"/>
          <w:szCs w:val="32"/>
        </w:rPr>
        <w:t>日（</w:t>
      </w:r>
      <w:r w:rsidR="00672080">
        <w:rPr>
          <w:rFonts w:ascii="宋体" w:hAnsi="宋体" w:hint="eastAsia"/>
          <w:sz w:val="24"/>
          <w:szCs w:val="32"/>
        </w:rPr>
        <w:t>开始及结束时间具体</w:t>
      </w:r>
      <w:r>
        <w:rPr>
          <w:rFonts w:ascii="宋体" w:hAnsi="宋体" w:hint="eastAsia"/>
          <w:sz w:val="24"/>
          <w:szCs w:val="32"/>
        </w:rPr>
        <w:t>以</w:t>
      </w:r>
      <w:r>
        <w:rPr>
          <w:rFonts w:ascii="宋体" w:hAnsi="宋体"/>
          <w:sz w:val="24"/>
          <w:szCs w:val="32"/>
        </w:rPr>
        <w:t>甲方通知时间为准</w:t>
      </w:r>
      <w:r>
        <w:rPr>
          <w:rFonts w:ascii="宋体" w:hAnsi="宋体" w:hint="eastAsia"/>
          <w:sz w:val="24"/>
          <w:szCs w:val="32"/>
        </w:rPr>
        <w:t>）</w:t>
      </w:r>
    </w:p>
    <w:p w14:paraId="4EBD4AB6" w14:textId="77777777" w:rsidR="00A3446A" w:rsidRDefault="009C4332">
      <w:pPr>
        <w:spacing w:line="360" w:lineRule="auto"/>
        <w:rPr>
          <w:rFonts w:ascii="宋体" w:hAnsi="宋体"/>
          <w:b/>
          <w:bCs/>
          <w:sz w:val="24"/>
          <w:szCs w:val="32"/>
        </w:rPr>
      </w:pPr>
      <w:r>
        <w:rPr>
          <w:rFonts w:ascii="宋体" w:hAnsi="宋体" w:hint="eastAsia"/>
          <w:b/>
          <w:bCs/>
          <w:sz w:val="24"/>
          <w:szCs w:val="32"/>
        </w:rPr>
        <w:t>第三条：合同金额及支付方式</w:t>
      </w:r>
    </w:p>
    <w:p w14:paraId="4EE7F452" w14:textId="77777777" w:rsidR="00A3446A" w:rsidRDefault="009C4332">
      <w:pPr>
        <w:spacing w:line="360" w:lineRule="auto"/>
        <w:ind w:firstLineChars="200" w:firstLine="480"/>
        <w:rPr>
          <w:rFonts w:ascii="宋体" w:hAnsi="宋体"/>
          <w:sz w:val="24"/>
          <w:szCs w:val="32"/>
        </w:rPr>
      </w:pPr>
      <w:r>
        <w:rPr>
          <w:rFonts w:ascii="宋体" w:hAnsi="宋体" w:hint="eastAsia"/>
          <w:sz w:val="24"/>
          <w:szCs w:val="32"/>
        </w:rPr>
        <w:t>1、合同金额：</w:t>
      </w:r>
    </w:p>
    <w:p w14:paraId="3394BD37" w14:textId="1FD08C2E" w:rsidR="00A3446A" w:rsidRDefault="00D91061">
      <w:pPr>
        <w:spacing w:line="360" w:lineRule="auto"/>
        <w:ind w:firstLineChars="200" w:firstLine="480"/>
        <w:rPr>
          <w:rFonts w:ascii="宋体" w:hAnsi="宋体" w:cs="宋体"/>
          <w:sz w:val="24"/>
          <w:szCs w:val="24"/>
        </w:rPr>
      </w:pPr>
      <w:r w:rsidRPr="00D91061">
        <w:rPr>
          <w:rFonts w:ascii="宋体" w:hAnsi="宋体" w:cs="宋体" w:hint="eastAsia"/>
          <w:kern w:val="2"/>
          <w:sz w:val="24"/>
          <w:szCs w:val="24"/>
        </w:rPr>
        <w:t>本合同为固定综合单价合同，暂定合同总价</w:t>
      </w:r>
      <w:r w:rsidR="009C4332" w:rsidRPr="00D91061">
        <w:rPr>
          <w:rFonts w:ascii="宋体" w:hAnsi="宋体" w:cs="宋体" w:hint="eastAsia"/>
          <w:kern w:val="2"/>
          <w:sz w:val="24"/>
          <w:szCs w:val="24"/>
        </w:rPr>
        <w:t>为</w:t>
      </w:r>
      <w:r w:rsidR="009C4332">
        <w:rPr>
          <w:rFonts w:ascii="宋体" w:hAnsi="宋体" w:cs="宋体" w:hint="eastAsia"/>
          <w:sz w:val="24"/>
          <w:szCs w:val="24"/>
        </w:rPr>
        <w:t>¥</w:t>
      </w:r>
      <w:r w:rsidR="009C4332">
        <w:rPr>
          <w:rFonts w:ascii="宋体" w:hAnsi="宋体" w:cs="宋体" w:hint="eastAsia"/>
          <w:sz w:val="24"/>
          <w:szCs w:val="24"/>
          <w:u w:val="single"/>
        </w:rPr>
        <w:t xml:space="preserve"> </w:t>
      </w:r>
      <w:r w:rsidR="009C4332">
        <w:rPr>
          <w:rFonts w:ascii="宋体" w:hAnsi="宋体" w:cs="宋体"/>
          <w:sz w:val="24"/>
          <w:szCs w:val="24"/>
          <w:u w:val="single"/>
        </w:rPr>
        <w:t>48</w:t>
      </w:r>
      <w:r w:rsidR="009C4332">
        <w:rPr>
          <w:rFonts w:ascii="宋体" w:hAnsi="宋体" w:cs="宋体" w:hint="eastAsia"/>
          <w:sz w:val="24"/>
          <w:szCs w:val="24"/>
          <w:u w:val="single"/>
        </w:rPr>
        <w:t xml:space="preserve">000 </w:t>
      </w:r>
      <w:r w:rsidR="009C4332">
        <w:rPr>
          <w:rFonts w:ascii="宋体" w:hAnsi="宋体" w:cs="宋体" w:hint="eastAsia"/>
          <w:sz w:val="24"/>
          <w:szCs w:val="24"/>
        </w:rPr>
        <w:t>元（大写人民币</w:t>
      </w:r>
      <w:r w:rsidR="009C4332">
        <w:rPr>
          <w:rFonts w:ascii="宋体" w:hAnsi="宋体" w:cs="宋体" w:hint="eastAsia"/>
          <w:sz w:val="24"/>
          <w:szCs w:val="24"/>
          <w:u w:val="single"/>
        </w:rPr>
        <w:t xml:space="preserve"> 肆万捌仟元 </w:t>
      </w:r>
      <w:r w:rsidR="00A513A3">
        <w:rPr>
          <w:rFonts w:ascii="宋体" w:hAnsi="宋体" w:cs="宋体" w:hint="eastAsia"/>
          <w:sz w:val="24"/>
          <w:szCs w:val="24"/>
          <w:u w:val="single"/>
        </w:rPr>
        <w:t>，以下简称“合同总金额”</w:t>
      </w:r>
      <w:r w:rsidR="009C4332">
        <w:rPr>
          <w:rFonts w:ascii="宋体" w:hAnsi="宋体" w:cs="宋体" w:hint="eastAsia"/>
          <w:sz w:val="24"/>
          <w:szCs w:val="24"/>
        </w:rPr>
        <w:t>）。其中不含税金额为¥</w:t>
      </w:r>
      <w:r w:rsidR="009C4332">
        <w:rPr>
          <w:rFonts w:ascii="宋体" w:hAnsi="宋体" w:cs="宋体" w:hint="eastAsia"/>
          <w:sz w:val="24"/>
          <w:szCs w:val="24"/>
          <w:u w:val="single"/>
        </w:rPr>
        <w:t>47524.75</w:t>
      </w:r>
      <w:r w:rsidR="009C4332">
        <w:rPr>
          <w:rFonts w:ascii="宋体" w:hAnsi="宋体" w:cs="宋体" w:hint="eastAsia"/>
          <w:sz w:val="24"/>
          <w:szCs w:val="24"/>
        </w:rPr>
        <w:t>元（大写人民币</w:t>
      </w:r>
      <w:r w:rsidR="009C4332">
        <w:rPr>
          <w:rFonts w:ascii="宋体" w:hAnsi="宋体" w:cs="宋体" w:hint="eastAsia"/>
          <w:sz w:val="24"/>
          <w:szCs w:val="24"/>
          <w:u w:val="single"/>
        </w:rPr>
        <w:t xml:space="preserve"> 肆万柒仟伍佰贰拾肆元柒角伍分 </w:t>
      </w:r>
      <w:r w:rsidR="009C4332">
        <w:rPr>
          <w:rFonts w:ascii="宋体" w:hAnsi="宋体" w:cs="宋体" w:hint="eastAsia"/>
          <w:sz w:val="24"/>
          <w:szCs w:val="24"/>
        </w:rPr>
        <w:t>），增值税税金为¥</w:t>
      </w:r>
      <w:r w:rsidR="009C4332">
        <w:rPr>
          <w:rFonts w:ascii="宋体" w:hAnsi="宋体" w:cs="宋体" w:hint="eastAsia"/>
          <w:sz w:val="24"/>
          <w:szCs w:val="24"/>
          <w:u w:val="single"/>
        </w:rPr>
        <w:t xml:space="preserve"> 475.25</w:t>
      </w:r>
      <w:r w:rsidR="009C4332">
        <w:rPr>
          <w:rFonts w:ascii="宋体" w:hAnsi="宋体" w:cs="宋体" w:hint="eastAsia"/>
          <w:sz w:val="24"/>
          <w:szCs w:val="24"/>
        </w:rPr>
        <w:t>元（大写人民币</w:t>
      </w:r>
      <w:r w:rsidR="009C4332">
        <w:rPr>
          <w:rFonts w:ascii="宋体" w:hAnsi="宋体" w:cs="宋体" w:hint="eastAsia"/>
          <w:sz w:val="24"/>
          <w:szCs w:val="24"/>
          <w:u w:val="single"/>
        </w:rPr>
        <w:t xml:space="preserve"> 肆佰柒拾伍元贰角伍分</w:t>
      </w:r>
      <w:r w:rsidR="009C4332">
        <w:rPr>
          <w:rFonts w:ascii="宋体" w:hAnsi="宋体" w:cs="宋体" w:hint="eastAsia"/>
          <w:sz w:val="24"/>
          <w:szCs w:val="24"/>
        </w:rPr>
        <w:t>），税率</w:t>
      </w:r>
      <w:r w:rsidR="009C4332">
        <w:rPr>
          <w:rFonts w:ascii="宋体" w:hAnsi="宋体" w:cs="宋体" w:hint="eastAsia"/>
          <w:sz w:val="24"/>
          <w:szCs w:val="24"/>
          <w:u w:val="single"/>
        </w:rPr>
        <w:t xml:space="preserve">  1  </w:t>
      </w:r>
      <w:r w:rsidR="009C4332">
        <w:rPr>
          <w:rFonts w:ascii="宋体" w:hAnsi="宋体" w:cs="宋体" w:hint="eastAsia"/>
          <w:sz w:val="24"/>
          <w:szCs w:val="24"/>
        </w:rPr>
        <w:t>%。</w:t>
      </w:r>
    </w:p>
    <w:p w14:paraId="6C2BAF22" w14:textId="77777777" w:rsidR="00A3446A" w:rsidRDefault="009C4332">
      <w:pPr>
        <w:spacing w:line="360" w:lineRule="auto"/>
        <w:ind w:firstLineChars="200" w:firstLine="480"/>
        <w:rPr>
          <w:rFonts w:ascii="宋体" w:hAnsi="宋体" w:cs="宋体"/>
          <w:kern w:val="2"/>
          <w:sz w:val="24"/>
          <w:szCs w:val="24"/>
        </w:rPr>
      </w:pPr>
      <w:r>
        <w:rPr>
          <w:rFonts w:ascii="宋体" w:hAnsi="宋体" w:cs="宋体"/>
          <w:kern w:val="2"/>
          <w:sz w:val="24"/>
          <w:szCs w:val="24"/>
        </w:rPr>
        <w:t>2</w:t>
      </w:r>
      <w:r>
        <w:rPr>
          <w:rFonts w:ascii="宋体" w:hAnsi="宋体" w:cs="宋体" w:hint="eastAsia"/>
          <w:kern w:val="2"/>
          <w:sz w:val="24"/>
          <w:szCs w:val="24"/>
        </w:rPr>
        <w:t>、视频单价与视频要求：</w:t>
      </w:r>
    </w:p>
    <w:tbl>
      <w:tblPr>
        <w:tblW w:w="8480" w:type="dxa"/>
        <w:jc w:val="center"/>
        <w:tblLook w:val="04A0" w:firstRow="1" w:lastRow="0" w:firstColumn="1" w:lastColumn="0" w:noHBand="0" w:noVBand="1"/>
      </w:tblPr>
      <w:tblGrid>
        <w:gridCol w:w="4065"/>
        <w:gridCol w:w="1718"/>
        <w:gridCol w:w="2697"/>
      </w:tblGrid>
      <w:tr w:rsidR="00A3446A" w14:paraId="5F4E5DB5" w14:textId="77777777">
        <w:trPr>
          <w:trHeight w:val="296"/>
          <w:jc w:val="center"/>
        </w:trPr>
        <w:tc>
          <w:tcPr>
            <w:tcW w:w="8480" w:type="dxa"/>
            <w:gridSpan w:val="3"/>
            <w:tcBorders>
              <w:top w:val="single" w:sz="4" w:space="0" w:color="auto"/>
              <w:left w:val="single" w:sz="4" w:space="0" w:color="auto"/>
              <w:bottom w:val="single" w:sz="4" w:space="0" w:color="auto"/>
              <w:right w:val="single" w:sz="4" w:space="0" w:color="auto"/>
            </w:tcBorders>
            <w:shd w:val="clear" w:color="000000" w:fill="C00000"/>
            <w:noWrap/>
            <w:vAlign w:val="center"/>
          </w:tcPr>
          <w:p w14:paraId="62EAA87B" w14:textId="77777777" w:rsidR="00A3446A" w:rsidRDefault="009C4332">
            <w:pPr>
              <w:widowControl/>
              <w:jc w:val="center"/>
              <w:rPr>
                <w:rFonts w:ascii="等线" w:eastAsia="等线" w:hAnsi="等线" w:cs="宋体"/>
                <w:color w:val="FFFFFF"/>
                <w:sz w:val="18"/>
                <w:szCs w:val="18"/>
              </w:rPr>
            </w:pPr>
            <w:r>
              <w:rPr>
                <w:rFonts w:ascii="等线" w:eastAsia="等线" w:hAnsi="等线" w:cs="宋体" w:hint="eastAsia"/>
                <w:color w:val="FFFFFF"/>
                <w:sz w:val="18"/>
                <w:szCs w:val="18"/>
              </w:rPr>
              <w:t>浩德融媒-影视制作部内部服务价格单</w:t>
            </w:r>
          </w:p>
        </w:tc>
      </w:tr>
      <w:tr w:rsidR="00A3446A" w14:paraId="63FE070A" w14:textId="77777777">
        <w:trPr>
          <w:trHeight w:val="296"/>
          <w:jc w:val="center"/>
        </w:trPr>
        <w:tc>
          <w:tcPr>
            <w:tcW w:w="4065" w:type="dxa"/>
            <w:tcBorders>
              <w:top w:val="nil"/>
              <w:left w:val="single" w:sz="4" w:space="0" w:color="auto"/>
              <w:bottom w:val="single" w:sz="4" w:space="0" w:color="auto"/>
              <w:right w:val="single" w:sz="4" w:space="0" w:color="auto"/>
            </w:tcBorders>
            <w:shd w:val="clear" w:color="000000" w:fill="C00000"/>
            <w:noWrap/>
            <w:vAlign w:val="center"/>
          </w:tcPr>
          <w:p w14:paraId="5C6DDF97" w14:textId="77777777" w:rsidR="00A3446A" w:rsidRDefault="009C4332">
            <w:pPr>
              <w:widowControl/>
              <w:jc w:val="center"/>
              <w:rPr>
                <w:rFonts w:ascii="等线" w:eastAsia="等线" w:hAnsi="等线" w:cs="宋体"/>
                <w:color w:val="FFFFFF"/>
                <w:sz w:val="18"/>
                <w:szCs w:val="18"/>
              </w:rPr>
            </w:pPr>
            <w:r>
              <w:rPr>
                <w:rFonts w:ascii="等线" w:eastAsia="等线" w:hAnsi="等线" w:cs="宋体" w:hint="eastAsia"/>
                <w:color w:val="FFFFFF"/>
                <w:sz w:val="18"/>
                <w:szCs w:val="18"/>
              </w:rPr>
              <w:t>项目</w:t>
            </w:r>
          </w:p>
        </w:tc>
        <w:tc>
          <w:tcPr>
            <w:tcW w:w="1718" w:type="dxa"/>
            <w:tcBorders>
              <w:top w:val="nil"/>
              <w:left w:val="nil"/>
              <w:bottom w:val="single" w:sz="4" w:space="0" w:color="auto"/>
              <w:right w:val="single" w:sz="4" w:space="0" w:color="auto"/>
            </w:tcBorders>
            <w:shd w:val="clear" w:color="000000" w:fill="C00000"/>
            <w:noWrap/>
            <w:vAlign w:val="center"/>
          </w:tcPr>
          <w:p w14:paraId="7E2780D7" w14:textId="77777777" w:rsidR="00A3446A" w:rsidRDefault="009C4332">
            <w:pPr>
              <w:widowControl/>
              <w:jc w:val="center"/>
              <w:rPr>
                <w:rFonts w:ascii="等线" w:eastAsia="等线" w:hAnsi="等线" w:cs="宋体"/>
                <w:color w:val="FFFFFF"/>
                <w:sz w:val="18"/>
                <w:szCs w:val="18"/>
              </w:rPr>
            </w:pPr>
            <w:r>
              <w:rPr>
                <w:rFonts w:ascii="等线" w:eastAsia="等线" w:hAnsi="等线" w:cs="宋体" w:hint="eastAsia"/>
                <w:color w:val="FFFFFF"/>
                <w:sz w:val="18"/>
                <w:szCs w:val="18"/>
              </w:rPr>
              <w:t>单价</w:t>
            </w:r>
          </w:p>
        </w:tc>
        <w:tc>
          <w:tcPr>
            <w:tcW w:w="2696" w:type="dxa"/>
            <w:tcBorders>
              <w:top w:val="nil"/>
              <w:left w:val="nil"/>
              <w:bottom w:val="single" w:sz="4" w:space="0" w:color="auto"/>
              <w:right w:val="single" w:sz="4" w:space="0" w:color="auto"/>
            </w:tcBorders>
            <w:shd w:val="clear" w:color="000000" w:fill="C00000"/>
            <w:noWrap/>
            <w:vAlign w:val="center"/>
          </w:tcPr>
          <w:p w14:paraId="4C86A1E7" w14:textId="77777777" w:rsidR="00A3446A" w:rsidRDefault="009C4332">
            <w:pPr>
              <w:widowControl/>
              <w:jc w:val="center"/>
              <w:rPr>
                <w:rFonts w:ascii="等线" w:eastAsia="等线" w:hAnsi="等线" w:cs="宋体"/>
                <w:color w:val="FFFFFF"/>
                <w:sz w:val="18"/>
                <w:szCs w:val="18"/>
              </w:rPr>
            </w:pPr>
            <w:r>
              <w:rPr>
                <w:rFonts w:ascii="等线" w:eastAsia="等线" w:hAnsi="等线" w:cs="宋体" w:hint="eastAsia"/>
                <w:color w:val="FFFFFF"/>
                <w:sz w:val="18"/>
                <w:szCs w:val="18"/>
              </w:rPr>
              <w:t>备注</w:t>
            </w:r>
          </w:p>
        </w:tc>
      </w:tr>
      <w:tr w:rsidR="00A3446A" w14:paraId="6AB0751D" w14:textId="77777777">
        <w:trPr>
          <w:trHeight w:val="376"/>
          <w:jc w:val="center"/>
        </w:trPr>
        <w:tc>
          <w:tcPr>
            <w:tcW w:w="4065" w:type="dxa"/>
            <w:tcBorders>
              <w:top w:val="nil"/>
              <w:left w:val="single" w:sz="4" w:space="0" w:color="auto"/>
              <w:bottom w:val="single" w:sz="4" w:space="0" w:color="auto"/>
              <w:right w:val="single" w:sz="4" w:space="0" w:color="auto"/>
            </w:tcBorders>
            <w:shd w:val="clear" w:color="auto" w:fill="auto"/>
            <w:noWrap/>
            <w:vAlign w:val="center"/>
          </w:tcPr>
          <w:p w14:paraId="2360E898" w14:textId="77777777" w:rsidR="00A3446A" w:rsidRDefault="009C4332">
            <w:pPr>
              <w:widowControl/>
              <w:jc w:val="center"/>
              <w:rPr>
                <w:rFonts w:ascii="等线" w:eastAsia="等线" w:hAnsi="等线" w:cs="宋体"/>
                <w:sz w:val="18"/>
                <w:szCs w:val="18"/>
              </w:rPr>
            </w:pPr>
            <w:r>
              <w:rPr>
                <w:rFonts w:ascii="等线" w:eastAsia="等线" w:hAnsi="等线" w:cs="宋体" w:hint="eastAsia"/>
                <w:sz w:val="18"/>
                <w:szCs w:val="18"/>
              </w:rPr>
              <w:t>实景航拍</w:t>
            </w:r>
          </w:p>
        </w:tc>
        <w:tc>
          <w:tcPr>
            <w:tcW w:w="1718" w:type="dxa"/>
            <w:tcBorders>
              <w:top w:val="nil"/>
              <w:left w:val="nil"/>
              <w:bottom w:val="single" w:sz="4" w:space="0" w:color="auto"/>
              <w:right w:val="single" w:sz="4" w:space="0" w:color="auto"/>
            </w:tcBorders>
            <w:shd w:val="clear" w:color="auto" w:fill="auto"/>
            <w:noWrap/>
            <w:vAlign w:val="center"/>
          </w:tcPr>
          <w:p w14:paraId="57C7E084" w14:textId="77777777" w:rsidR="00A3446A" w:rsidRDefault="009C4332">
            <w:pPr>
              <w:widowControl/>
              <w:jc w:val="center"/>
              <w:rPr>
                <w:rFonts w:ascii="等线" w:eastAsia="等线" w:hAnsi="等线" w:cs="宋体"/>
                <w:sz w:val="18"/>
                <w:szCs w:val="18"/>
              </w:rPr>
            </w:pPr>
            <w:r>
              <w:rPr>
                <w:rFonts w:ascii="等线" w:eastAsia="等线" w:hAnsi="等线" w:cs="宋体" w:hint="eastAsia"/>
                <w:sz w:val="18"/>
                <w:szCs w:val="18"/>
              </w:rPr>
              <w:t>500元/次</w:t>
            </w:r>
          </w:p>
        </w:tc>
        <w:tc>
          <w:tcPr>
            <w:tcW w:w="2696" w:type="dxa"/>
            <w:tcBorders>
              <w:top w:val="nil"/>
              <w:left w:val="nil"/>
              <w:bottom w:val="single" w:sz="4" w:space="0" w:color="auto"/>
              <w:right w:val="single" w:sz="4" w:space="0" w:color="auto"/>
            </w:tcBorders>
            <w:shd w:val="clear" w:color="auto" w:fill="auto"/>
            <w:noWrap/>
            <w:vAlign w:val="center"/>
          </w:tcPr>
          <w:p w14:paraId="29FD04DE" w14:textId="77777777" w:rsidR="00A3446A" w:rsidRDefault="009C4332">
            <w:pPr>
              <w:widowControl/>
              <w:jc w:val="center"/>
              <w:rPr>
                <w:rFonts w:ascii="等线" w:eastAsia="等线" w:hAnsi="等线" w:cs="宋体"/>
                <w:sz w:val="18"/>
                <w:szCs w:val="18"/>
              </w:rPr>
            </w:pPr>
            <w:r>
              <w:rPr>
                <w:rFonts w:ascii="等线" w:eastAsia="等线" w:hAnsi="等线" w:cs="宋体" w:hint="eastAsia"/>
                <w:sz w:val="18"/>
                <w:szCs w:val="18"/>
              </w:rPr>
              <w:t>视频、图片均可</w:t>
            </w:r>
          </w:p>
        </w:tc>
      </w:tr>
      <w:tr w:rsidR="00A3446A" w14:paraId="6542691A" w14:textId="77777777">
        <w:trPr>
          <w:trHeight w:val="376"/>
          <w:jc w:val="center"/>
        </w:trPr>
        <w:tc>
          <w:tcPr>
            <w:tcW w:w="4065" w:type="dxa"/>
            <w:tcBorders>
              <w:top w:val="nil"/>
              <w:left w:val="single" w:sz="4" w:space="0" w:color="auto"/>
              <w:bottom w:val="single" w:sz="4" w:space="0" w:color="auto"/>
              <w:right w:val="single" w:sz="4" w:space="0" w:color="auto"/>
            </w:tcBorders>
            <w:shd w:val="clear" w:color="auto" w:fill="auto"/>
            <w:noWrap/>
            <w:vAlign w:val="center"/>
          </w:tcPr>
          <w:p w14:paraId="0E89C9C8" w14:textId="77777777" w:rsidR="00A3446A" w:rsidRDefault="009C4332">
            <w:pPr>
              <w:widowControl/>
              <w:jc w:val="center"/>
              <w:rPr>
                <w:rFonts w:ascii="等线" w:eastAsia="等线" w:hAnsi="等线" w:cs="宋体"/>
                <w:sz w:val="18"/>
                <w:szCs w:val="18"/>
              </w:rPr>
            </w:pPr>
            <w:r>
              <w:rPr>
                <w:rFonts w:ascii="等线" w:eastAsia="等线" w:hAnsi="等线" w:cs="宋体" w:hint="eastAsia"/>
                <w:sz w:val="18"/>
                <w:szCs w:val="18"/>
              </w:rPr>
              <w:t>短视频剪辑（15-20秒）</w:t>
            </w:r>
          </w:p>
        </w:tc>
        <w:tc>
          <w:tcPr>
            <w:tcW w:w="1718" w:type="dxa"/>
            <w:tcBorders>
              <w:top w:val="nil"/>
              <w:left w:val="nil"/>
              <w:bottom w:val="single" w:sz="4" w:space="0" w:color="auto"/>
              <w:right w:val="single" w:sz="4" w:space="0" w:color="auto"/>
            </w:tcBorders>
            <w:shd w:val="clear" w:color="auto" w:fill="auto"/>
            <w:noWrap/>
            <w:vAlign w:val="center"/>
          </w:tcPr>
          <w:p w14:paraId="570EB4E1" w14:textId="77777777" w:rsidR="00A3446A" w:rsidRDefault="009C4332">
            <w:pPr>
              <w:widowControl/>
              <w:jc w:val="center"/>
              <w:rPr>
                <w:rFonts w:ascii="等线" w:eastAsia="等线" w:hAnsi="等线" w:cs="宋体"/>
                <w:sz w:val="18"/>
                <w:szCs w:val="18"/>
              </w:rPr>
            </w:pPr>
            <w:r>
              <w:rPr>
                <w:rFonts w:ascii="等线" w:eastAsia="等线" w:hAnsi="等线" w:cs="宋体" w:hint="eastAsia"/>
                <w:sz w:val="18"/>
                <w:szCs w:val="18"/>
              </w:rPr>
              <w:t>1000元/片</w:t>
            </w:r>
          </w:p>
        </w:tc>
        <w:tc>
          <w:tcPr>
            <w:tcW w:w="2696" w:type="dxa"/>
            <w:vMerge w:val="restart"/>
            <w:tcBorders>
              <w:top w:val="nil"/>
              <w:left w:val="single" w:sz="4" w:space="0" w:color="auto"/>
              <w:bottom w:val="single" w:sz="4" w:space="0" w:color="auto"/>
              <w:right w:val="single" w:sz="4" w:space="0" w:color="auto"/>
            </w:tcBorders>
            <w:shd w:val="clear" w:color="auto" w:fill="auto"/>
            <w:vAlign w:val="center"/>
          </w:tcPr>
          <w:p w14:paraId="6A3DF08E" w14:textId="77777777" w:rsidR="00A3446A" w:rsidRDefault="009C4332">
            <w:pPr>
              <w:widowControl/>
              <w:jc w:val="center"/>
              <w:rPr>
                <w:rFonts w:ascii="等线" w:eastAsia="等线" w:hAnsi="等线" w:cs="宋体"/>
                <w:sz w:val="18"/>
                <w:szCs w:val="18"/>
              </w:rPr>
            </w:pPr>
            <w:r>
              <w:rPr>
                <w:rFonts w:ascii="等线" w:eastAsia="等线" w:hAnsi="等线" w:cs="宋体" w:hint="eastAsia"/>
                <w:sz w:val="18"/>
                <w:szCs w:val="18"/>
              </w:rPr>
              <w:t>可用于朋友圈、视频号、抖音（包含视频文案撰写）</w:t>
            </w:r>
          </w:p>
        </w:tc>
      </w:tr>
      <w:tr w:rsidR="00A3446A" w14:paraId="44E57C4A" w14:textId="77777777">
        <w:trPr>
          <w:trHeight w:val="376"/>
          <w:jc w:val="center"/>
        </w:trPr>
        <w:tc>
          <w:tcPr>
            <w:tcW w:w="4065" w:type="dxa"/>
            <w:tcBorders>
              <w:top w:val="nil"/>
              <w:left w:val="single" w:sz="4" w:space="0" w:color="auto"/>
              <w:bottom w:val="single" w:sz="4" w:space="0" w:color="auto"/>
              <w:right w:val="single" w:sz="4" w:space="0" w:color="auto"/>
            </w:tcBorders>
            <w:shd w:val="clear" w:color="auto" w:fill="auto"/>
            <w:noWrap/>
            <w:vAlign w:val="center"/>
          </w:tcPr>
          <w:p w14:paraId="3FC6EB67" w14:textId="77777777" w:rsidR="00A3446A" w:rsidRDefault="009C4332">
            <w:pPr>
              <w:widowControl/>
              <w:jc w:val="center"/>
              <w:rPr>
                <w:rFonts w:ascii="等线" w:eastAsia="等线" w:hAnsi="等线" w:cs="宋体"/>
                <w:sz w:val="18"/>
                <w:szCs w:val="18"/>
              </w:rPr>
            </w:pPr>
            <w:r>
              <w:rPr>
                <w:rFonts w:ascii="等线" w:eastAsia="等线" w:hAnsi="等线" w:cs="宋体" w:hint="eastAsia"/>
                <w:sz w:val="18"/>
                <w:szCs w:val="18"/>
              </w:rPr>
              <w:t>短视频剪辑（21-30秒）</w:t>
            </w:r>
          </w:p>
        </w:tc>
        <w:tc>
          <w:tcPr>
            <w:tcW w:w="1718" w:type="dxa"/>
            <w:tcBorders>
              <w:top w:val="nil"/>
              <w:left w:val="nil"/>
              <w:bottom w:val="single" w:sz="4" w:space="0" w:color="auto"/>
              <w:right w:val="single" w:sz="4" w:space="0" w:color="auto"/>
            </w:tcBorders>
            <w:shd w:val="clear" w:color="auto" w:fill="auto"/>
            <w:noWrap/>
            <w:vAlign w:val="center"/>
          </w:tcPr>
          <w:p w14:paraId="4D41A9E8" w14:textId="77777777" w:rsidR="00A3446A" w:rsidRDefault="009C4332">
            <w:pPr>
              <w:widowControl/>
              <w:jc w:val="center"/>
              <w:rPr>
                <w:rFonts w:ascii="等线" w:eastAsia="等线" w:hAnsi="等线" w:cs="宋体"/>
                <w:sz w:val="18"/>
                <w:szCs w:val="18"/>
              </w:rPr>
            </w:pPr>
            <w:r>
              <w:rPr>
                <w:rFonts w:ascii="等线" w:eastAsia="等线" w:hAnsi="等线" w:cs="宋体" w:hint="eastAsia"/>
                <w:sz w:val="18"/>
                <w:szCs w:val="18"/>
              </w:rPr>
              <w:t>1200元/片</w:t>
            </w:r>
          </w:p>
        </w:tc>
        <w:tc>
          <w:tcPr>
            <w:tcW w:w="2696" w:type="dxa"/>
            <w:vMerge/>
            <w:tcBorders>
              <w:top w:val="nil"/>
              <w:left w:val="single" w:sz="4" w:space="0" w:color="auto"/>
              <w:bottom w:val="single" w:sz="4" w:space="0" w:color="auto"/>
              <w:right w:val="single" w:sz="4" w:space="0" w:color="auto"/>
            </w:tcBorders>
            <w:vAlign w:val="center"/>
          </w:tcPr>
          <w:p w14:paraId="6B1FFACD" w14:textId="77777777" w:rsidR="00A3446A" w:rsidRDefault="00A3446A">
            <w:pPr>
              <w:widowControl/>
              <w:jc w:val="left"/>
              <w:rPr>
                <w:rFonts w:ascii="等线" w:eastAsia="等线" w:hAnsi="等线" w:cs="宋体"/>
                <w:sz w:val="18"/>
                <w:szCs w:val="18"/>
              </w:rPr>
            </w:pPr>
          </w:p>
        </w:tc>
      </w:tr>
      <w:tr w:rsidR="00A3446A" w14:paraId="2950EA4B" w14:textId="77777777">
        <w:trPr>
          <w:trHeight w:val="376"/>
          <w:jc w:val="center"/>
        </w:trPr>
        <w:tc>
          <w:tcPr>
            <w:tcW w:w="4065" w:type="dxa"/>
            <w:tcBorders>
              <w:top w:val="nil"/>
              <w:left w:val="single" w:sz="4" w:space="0" w:color="auto"/>
              <w:bottom w:val="single" w:sz="4" w:space="0" w:color="auto"/>
              <w:right w:val="single" w:sz="4" w:space="0" w:color="auto"/>
            </w:tcBorders>
            <w:shd w:val="clear" w:color="auto" w:fill="auto"/>
            <w:noWrap/>
            <w:vAlign w:val="center"/>
          </w:tcPr>
          <w:p w14:paraId="32DDF96D" w14:textId="77777777" w:rsidR="00A3446A" w:rsidRDefault="009C4332">
            <w:pPr>
              <w:widowControl/>
              <w:jc w:val="center"/>
              <w:rPr>
                <w:rFonts w:ascii="等线" w:eastAsia="等线" w:hAnsi="等线" w:cs="宋体"/>
                <w:sz w:val="18"/>
                <w:szCs w:val="18"/>
              </w:rPr>
            </w:pPr>
            <w:r>
              <w:rPr>
                <w:rFonts w:ascii="等线" w:eastAsia="等线" w:hAnsi="等线" w:cs="宋体" w:hint="eastAsia"/>
                <w:sz w:val="18"/>
                <w:szCs w:val="18"/>
              </w:rPr>
              <w:t>活动拍摄+2个实景快剪（15-30秒）</w:t>
            </w:r>
          </w:p>
        </w:tc>
        <w:tc>
          <w:tcPr>
            <w:tcW w:w="1718" w:type="dxa"/>
            <w:tcBorders>
              <w:top w:val="nil"/>
              <w:left w:val="nil"/>
              <w:bottom w:val="single" w:sz="4" w:space="0" w:color="auto"/>
              <w:right w:val="single" w:sz="4" w:space="0" w:color="auto"/>
            </w:tcBorders>
            <w:shd w:val="clear" w:color="auto" w:fill="auto"/>
            <w:noWrap/>
            <w:vAlign w:val="center"/>
          </w:tcPr>
          <w:p w14:paraId="08B69C93" w14:textId="77777777" w:rsidR="00A3446A" w:rsidRDefault="009C4332">
            <w:pPr>
              <w:widowControl/>
              <w:jc w:val="center"/>
              <w:rPr>
                <w:rFonts w:ascii="等线" w:eastAsia="等线" w:hAnsi="等线" w:cs="宋体"/>
                <w:sz w:val="18"/>
                <w:szCs w:val="18"/>
              </w:rPr>
            </w:pPr>
            <w:r>
              <w:rPr>
                <w:rFonts w:ascii="等线" w:eastAsia="等线" w:hAnsi="等线" w:cs="宋体" w:hint="eastAsia"/>
                <w:sz w:val="18"/>
                <w:szCs w:val="18"/>
              </w:rPr>
              <w:t>1500元/次</w:t>
            </w:r>
          </w:p>
        </w:tc>
        <w:tc>
          <w:tcPr>
            <w:tcW w:w="2696" w:type="dxa"/>
            <w:tcBorders>
              <w:top w:val="nil"/>
              <w:left w:val="nil"/>
              <w:bottom w:val="single" w:sz="4" w:space="0" w:color="auto"/>
              <w:right w:val="single" w:sz="4" w:space="0" w:color="auto"/>
            </w:tcBorders>
            <w:shd w:val="clear" w:color="auto" w:fill="auto"/>
            <w:noWrap/>
            <w:vAlign w:val="center"/>
          </w:tcPr>
          <w:p w14:paraId="60A15BF0" w14:textId="77777777" w:rsidR="00A3446A" w:rsidRDefault="009C4332">
            <w:pPr>
              <w:widowControl/>
              <w:jc w:val="center"/>
              <w:rPr>
                <w:rFonts w:ascii="等线" w:eastAsia="等线" w:hAnsi="等线" w:cs="宋体"/>
                <w:sz w:val="18"/>
                <w:szCs w:val="18"/>
              </w:rPr>
            </w:pPr>
            <w:r>
              <w:rPr>
                <w:rFonts w:ascii="等线" w:eastAsia="等线" w:hAnsi="等线" w:cs="宋体" w:hint="eastAsia"/>
                <w:sz w:val="18"/>
                <w:szCs w:val="18"/>
              </w:rPr>
              <w:t>现场实景拍摄</w:t>
            </w:r>
          </w:p>
        </w:tc>
      </w:tr>
      <w:tr w:rsidR="00A3446A" w14:paraId="1DF146F8" w14:textId="77777777">
        <w:trPr>
          <w:trHeight w:val="376"/>
          <w:jc w:val="center"/>
        </w:trPr>
        <w:tc>
          <w:tcPr>
            <w:tcW w:w="4065" w:type="dxa"/>
            <w:tcBorders>
              <w:top w:val="nil"/>
              <w:left w:val="single" w:sz="4" w:space="0" w:color="auto"/>
              <w:bottom w:val="single" w:sz="4" w:space="0" w:color="auto"/>
              <w:right w:val="single" w:sz="4" w:space="0" w:color="auto"/>
            </w:tcBorders>
            <w:shd w:val="clear" w:color="auto" w:fill="auto"/>
            <w:noWrap/>
            <w:vAlign w:val="center"/>
          </w:tcPr>
          <w:p w14:paraId="20390C80" w14:textId="77777777" w:rsidR="00A3446A" w:rsidRDefault="009C4332">
            <w:pPr>
              <w:widowControl/>
              <w:jc w:val="center"/>
              <w:rPr>
                <w:rFonts w:ascii="等线" w:eastAsia="等线" w:hAnsi="等线" w:cs="宋体"/>
                <w:sz w:val="18"/>
                <w:szCs w:val="18"/>
              </w:rPr>
            </w:pPr>
            <w:r>
              <w:rPr>
                <w:rFonts w:ascii="等线" w:eastAsia="等线" w:hAnsi="等线" w:cs="宋体" w:hint="eastAsia"/>
                <w:sz w:val="18"/>
                <w:szCs w:val="18"/>
              </w:rPr>
              <w:t>三维建筑漫游</w:t>
            </w:r>
          </w:p>
        </w:tc>
        <w:tc>
          <w:tcPr>
            <w:tcW w:w="1718" w:type="dxa"/>
            <w:tcBorders>
              <w:top w:val="nil"/>
              <w:left w:val="nil"/>
              <w:bottom w:val="single" w:sz="4" w:space="0" w:color="auto"/>
              <w:right w:val="single" w:sz="4" w:space="0" w:color="auto"/>
            </w:tcBorders>
            <w:shd w:val="clear" w:color="auto" w:fill="auto"/>
            <w:noWrap/>
            <w:vAlign w:val="center"/>
          </w:tcPr>
          <w:p w14:paraId="47A14864" w14:textId="77777777" w:rsidR="00A3446A" w:rsidRDefault="009C4332">
            <w:pPr>
              <w:widowControl/>
              <w:jc w:val="center"/>
              <w:rPr>
                <w:rFonts w:ascii="等线" w:eastAsia="等线" w:hAnsi="等线" w:cs="宋体"/>
                <w:sz w:val="18"/>
                <w:szCs w:val="18"/>
              </w:rPr>
            </w:pPr>
            <w:r>
              <w:rPr>
                <w:rFonts w:ascii="等线" w:eastAsia="等线" w:hAnsi="等线" w:cs="宋体" w:hint="eastAsia"/>
                <w:sz w:val="18"/>
                <w:szCs w:val="18"/>
              </w:rPr>
              <w:t>800-1200元/秒</w:t>
            </w:r>
          </w:p>
        </w:tc>
        <w:tc>
          <w:tcPr>
            <w:tcW w:w="2696" w:type="dxa"/>
            <w:tcBorders>
              <w:top w:val="nil"/>
              <w:left w:val="nil"/>
              <w:bottom w:val="single" w:sz="4" w:space="0" w:color="auto"/>
              <w:right w:val="single" w:sz="4" w:space="0" w:color="auto"/>
            </w:tcBorders>
            <w:shd w:val="clear" w:color="auto" w:fill="auto"/>
            <w:noWrap/>
            <w:vAlign w:val="center"/>
          </w:tcPr>
          <w:p w14:paraId="1162FF85" w14:textId="77777777" w:rsidR="00A3446A" w:rsidRDefault="009C4332">
            <w:pPr>
              <w:widowControl/>
              <w:jc w:val="center"/>
              <w:rPr>
                <w:rFonts w:ascii="等线" w:eastAsia="等线" w:hAnsi="等线" w:cs="宋体"/>
                <w:sz w:val="18"/>
                <w:szCs w:val="18"/>
              </w:rPr>
            </w:pPr>
            <w:r>
              <w:rPr>
                <w:rFonts w:ascii="等线" w:eastAsia="等线" w:hAnsi="等线" w:cs="宋体" w:hint="eastAsia"/>
                <w:sz w:val="18"/>
                <w:szCs w:val="18"/>
              </w:rPr>
              <w:t xml:space="preserve">　</w:t>
            </w:r>
          </w:p>
        </w:tc>
      </w:tr>
    </w:tbl>
    <w:p w14:paraId="4C3C4DAB" w14:textId="603A431C" w:rsidR="00A3446A" w:rsidRDefault="009C4332">
      <w:pPr>
        <w:spacing w:line="360" w:lineRule="auto"/>
        <w:ind w:firstLineChars="200" w:firstLine="480"/>
        <w:jc w:val="left"/>
        <w:rPr>
          <w:rFonts w:ascii="宋体" w:hAnsi="宋体"/>
          <w:sz w:val="24"/>
          <w:szCs w:val="32"/>
        </w:rPr>
      </w:pPr>
      <w:r>
        <w:rPr>
          <w:rFonts w:ascii="宋体" w:hAnsi="宋体"/>
          <w:sz w:val="24"/>
          <w:szCs w:val="32"/>
        </w:rPr>
        <w:t>乙方</w:t>
      </w:r>
      <w:r w:rsidR="00066C11">
        <w:rPr>
          <w:rFonts w:ascii="宋体" w:hAnsi="宋体" w:hint="eastAsia"/>
          <w:sz w:val="24"/>
          <w:szCs w:val="32"/>
        </w:rPr>
        <w:t>承诺</w:t>
      </w:r>
      <w:r>
        <w:rPr>
          <w:rFonts w:ascii="宋体" w:hAnsi="宋体" w:hint="eastAsia"/>
          <w:sz w:val="24"/>
          <w:szCs w:val="32"/>
        </w:rPr>
        <w:t>按照甲方</w:t>
      </w:r>
      <w:r w:rsidR="00672080">
        <w:rPr>
          <w:rFonts w:ascii="宋体" w:hAnsi="宋体" w:hint="eastAsia"/>
          <w:sz w:val="24"/>
          <w:szCs w:val="32"/>
        </w:rPr>
        <w:t>需求</w:t>
      </w:r>
      <w:r>
        <w:rPr>
          <w:rFonts w:ascii="宋体" w:hAnsi="宋体" w:hint="eastAsia"/>
          <w:sz w:val="24"/>
          <w:szCs w:val="32"/>
        </w:rPr>
        <w:t>提供视频制作服务，每月最终费用按上述单价</w:t>
      </w:r>
      <w:r w:rsidR="00672080">
        <w:rPr>
          <w:rFonts w:ascii="宋体" w:hAnsi="宋体" w:hint="eastAsia"/>
          <w:sz w:val="24"/>
          <w:szCs w:val="32"/>
        </w:rPr>
        <w:t>据实计算</w:t>
      </w:r>
      <w:r>
        <w:rPr>
          <w:rFonts w:ascii="宋体" w:hAnsi="宋体" w:hint="eastAsia"/>
          <w:sz w:val="24"/>
          <w:szCs w:val="32"/>
        </w:rPr>
        <w:t>。</w:t>
      </w:r>
    </w:p>
    <w:p w14:paraId="407C6E17" w14:textId="77777777" w:rsidR="00A3446A" w:rsidRDefault="009C4332">
      <w:pPr>
        <w:spacing w:line="360" w:lineRule="auto"/>
        <w:ind w:firstLineChars="200" w:firstLine="480"/>
        <w:rPr>
          <w:rFonts w:ascii="宋体" w:hAnsi="宋体"/>
          <w:sz w:val="24"/>
          <w:szCs w:val="32"/>
        </w:rPr>
      </w:pPr>
      <w:r>
        <w:rPr>
          <w:rFonts w:ascii="宋体" w:hAnsi="宋体"/>
          <w:sz w:val="24"/>
          <w:szCs w:val="32"/>
        </w:rPr>
        <w:t>3</w:t>
      </w:r>
      <w:r>
        <w:rPr>
          <w:rFonts w:ascii="宋体" w:hAnsi="宋体" w:hint="eastAsia"/>
          <w:sz w:val="24"/>
          <w:szCs w:val="32"/>
        </w:rPr>
        <w:t>、结算方式：</w:t>
      </w:r>
      <w:r>
        <w:rPr>
          <w:rFonts w:ascii="宋体" w:hAnsi="宋体"/>
          <w:sz w:val="24"/>
          <w:szCs w:val="32"/>
        </w:rPr>
        <w:t xml:space="preserve"> </w:t>
      </w:r>
    </w:p>
    <w:p w14:paraId="2ABB1DD0" w14:textId="43FEF7C2" w:rsidR="00D91061" w:rsidRPr="00D91061" w:rsidRDefault="00D91061" w:rsidP="00D91061">
      <w:pPr>
        <w:spacing w:line="360" w:lineRule="auto"/>
        <w:ind w:firstLineChars="200" w:firstLine="480"/>
        <w:rPr>
          <w:rFonts w:ascii="宋体" w:hAnsi="宋体"/>
          <w:sz w:val="24"/>
        </w:rPr>
      </w:pPr>
      <w:r w:rsidRPr="00D91061">
        <w:rPr>
          <w:rFonts w:ascii="宋体" w:hAnsi="宋体" w:hint="eastAsia"/>
          <w:sz w:val="24"/>
        </w:rPr>
        <w:t>乙方根据甲方需要，每月制作短视频，费用结算采取按月付款方式。每月完成工作内容验收合格后，当月25日前报送月度</w:t>
      </w:r>
      <w:r>
        <w:rPr>
          <w:rFonts w:ascii="宋体" w:hAnsi="宋体" w:hint="eastAsia"/>
          <w:sz w:val="24"/>
        </w:rPr>
        <w:t>验收报告</w:t>
      </w:r>
      <w:r w:rsidRPr="00D91061">
        <w:rPr>
          <w:rFonts w:ascii="宋体" w:hAnsi="宋体" w:hint="eastAsia"/>
          <w:sz w:val="24"/>
        </w:rPr>
        <w:t>，次月结算并支付费用。</w:t>
      </w:r>
    </w:p>
    <w:p w14:paraId="6773779F" w14:textId="77777777" w:rsidR="00D91061" w:rsidRPr="00D91061" w:rsidRDefault="00D91061" w:rsidP="00D91061">
      <w:pPr>
        <w:spacing w:line="360" w:lineRule="auto"/>
        <w:ind w:firstLineChars="200" w:firstLine="480"/>
        <w:rPr>
          <w:rFonts w:ascii="宋体" w:hAnsi="宋体"/>
          <w:sz w:val="24"/>
        </w:rPr>
      </w:pPr>
      <w:r w:rsidRPr="00D91061">
        <w:rPr>
          <w:rFonts w:ascii="宋体" w:hAnsi="宋体" w:hint="eastAsia"/>
          <w:sz w:val="24"/>
        </w:rPr>
        <w:t>月度结算金额=月度验收合格的工作内容*相应综合单价</w:t>
      </w:r>
    </w:p>
    <w:p w14:paraId="6C138B20" w14:textId="77777777" w:rsidR="00A3446A" w:rsidRDefault="009C4332">
      <w:pPr>
        <w:spacing w:line="360" w:lineRule="auto"/>
        <w:ind w:firstLineChars="200" w:firstLine="480"/>
      </w:pPr>
      <w:r>
        <w:rPr>
          <w:rFonts w:ascii="宋体" w:hAnsi="宋体" w:hint="eastAsia"/>
          <w:sz w:val="24"/>
        </w:rPr>
        <w:lastRenderedPageBreak/>
        <w:t>4、以上费用采用银行转账支付方式，付款前乙方提供增值税专用发票。</w:t>
      </w:r>
    </w:p>
    <w:p w14:paraId="44CD4D3A" w14:textId="77777777" w:rsidR="00A3446A" w:rsidRDefault="009C4332">
      <w:pPr>
        <w:spacing w:line="360" w:lineRule="auto"/>
        <w:rPr>
          <w:rFonts w:ascii="宋体" w:hAnsi="宋体"/>
          <w:b/>
          <w:bCs/>
          <w:sz w:val="24"/>
          <w:szCs w:val="32"/>
        </w:rPr>
      </w:pPr>
      <w:r>
        <w:rPr>
          <w:rFonts w:ascii="宋体" w:hAnsi="宋体" w:hint="eastAsia"/>
          <w:b/>
          <w:bCs/>
          <w:sz w:val="24"/>
          <w:szCs w:val="32"/>
        </w:rPr>
        <w:t>第四条：涉税条款</w:t>
      </w:r>
    </w:p>
    <w:p w14:paraId="1318802A" w14:textId="77777777" w:rsidR="00A3446A" w:rsidRDefault="009C4332">
      <w:pPr>
        <w:spacing w:line="360" w:lineRule="auto"/>
        <w:ind w:firstLineChars="200" w:firstLine="480"/>
        <w:rPr>
          <w:rFonts w:ascii="宋体" w:hAnsi="宋体"/>
          <w:sz w:val="24"/>
          <w:szCs w:val="32"/>
        </w:rPr>
      </w:pPr>
      <w:r>
        <w:rPr>
          <w:rFonts w:ascii="宋体" w:hAnsi="宋体" w:hint="eastAsia"/>
          <w:sz w:val="24"/>
          <w:szCs w:val="32"/>
        </w:rPr>
        <w:t>1、</w:t>
      </w:r>
      <w:r>
        <w:rPr>
          <w:rFonts w:ascii="宋体" w:hAnsi="宋体" w:hint="eastAsia"/>
          <w:sz w:val="24"/>
        </w:rPr>
        <w:t>乙方应提供真实、合法、有效的增值税专用发票</w:t>
      </w:r>
      <w:r>
        <w:rPr>
          <w:rFonts w:ascii="宋体" w:hAnsi="宋体" w:hint="eastAsia"/>
          <w:sz w:val="24"/>
          <w:szCs w:val="32"/>
        </w:rPr>
        <w:t>。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2DF999C9" w14:textId="77777777" w:rsidR="00A3446A" w:rsidRDefault="009C4332">
      <w:pPr>
        <w:spacing w:line="360" w:lineRule="auto"/>
        <w:ind w:firstLineChars="200" w:firstLine="480"/>
        <w:rPr>
          <w:rFonts w:ascii="宋体" w:hAnsi="宋体"/>
          <w:sz w:val="24"/>
          <w:szCs w:val="32"/>
        </w:rPr>
      </w:pPr>
      <w:r>
        <w:rPr>
          <w:rFonts w:ascii="宋体" w:hAnsi="宋体" w:hint="eastAsia"/>
          <w:sz w:val="24"/>
          <w:szCs w:val="32"/>
        </w:rPr>
        <w:t>2、乙方提供的发票为增值税专用发票的，因乙方迟延送达、开具错误等原因导致其提供的增值税专用发票没有通过税务部门认证，造成甲方不能抵扣的，甲方有权拒绝接收。</w:t>
      </w:r>
      <w:r>
        <w:rPr>
          <w:rFonts w:ascii="宋体" w:hAnsi="宋体" w:hint="eastAsia"/>
          <w:sz w:val="24"/>
          <w:szCs w:val="32"/>
        </w:rPr>
        <w:cr/>
        <w:t xml:space="preserve">    3、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r>
        <w:rPr>
          <w:rFonts w:ascii="宋体" w:hAnsi="宋体" w:hint="eastAsia"/>
          <w:sz w:val="24"/>
          <w:szCs w:val="32"/>
        </w:rPr>
        <w:cr/>
        <w:t xml:space="preserve">    </w:t>
      </w:r>
      <w:r>
        <w:rPr>
          <w:rFonts w:ascii="宋体" w:hAnsi="宋体"/>
          <w:sz w:val="24"/>
          <w:szCs w:val="32"/>
        </w:rPr>
        <w:t>4</w:t>
      </w:r>
      <w:r>
        <w:rPr>
          <w:rFonts w:ascii="宋体" w:hAnsi="宋体" w:hint="eastAsia"/>
          <w:sz w:val="24"/>
          <w:szCs w:val="32"/>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Pr>
          <w:rFonts w:ascii="宋体" w:hAnsi="宋体" w:hint="eastAsia"/>
          <w:sz w:val="24"/>
          <w:szCs w:val="32"/>
        </w:rPr>
        <w:cr/>
        <w:t>若非因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r>
        <w:rPr>
          <w:rFonts w:ascii="宋体" w:hAnsi="宋体" w:hint="eastAsia"/>
          <w:sz w:val="24"/>
          <w:szCs w:val="32"/>
        </w:rPr>
        <w:cr/>
        <w:t xml:space="preserve">    </w:t>
      </w:r>
      <w:r>
        <w:rPr>
          <w:rFonts w:ascii="宋体" w:hAnsi="宋体"/>
          <w:sz w:val="24"/>
          <w:szCs w:val="32"/>
        </w:rPr>
        <w:t>5</w:t>
      </w:r>
      <w:r>
        <w:rPr>
          <w:rFonts w:ascii="宋体" w:hAnsi="宋体" w:hint="eastAsia"/>
          <w:sz w:val="24"/>
          <w:szCs w:val="32"/>
        </w:rPr>
        <w:t>、其它税务风险的合同约定</w:t>
      </w:r>
    </w:p>
    <w:p w14:paraId="5B8D7548" w14:textId="77777777" w:rsidR="00A3446A" w:rsidRDefault="009C4332">
      <w:pPr>
        <w:spacing w:line="360" w:lineRule="auto"/>
        <w:ind w:firstLineChars="200" w:firstLine="480"/>
        <w:rPr>
          <w:rFonts w:ascii="宋体" w:hAnsi="宋体"/>
          <w:sz w:val="24"/>
          <w:szCs w:val="32"/>
        </w:rPr>
      </w:pPr>
      <w:r>
        <w:rPr>
          <w:rFonts w:ascii="宋体" w:hAnsi="宋体" w:hint="eastAsia"/>
          <w:sz w:val="24"/>
          <w:szCs w:val="32"/>
        </w:rPr>
        <w:t>如果甲方丢失增值税专用发票联和抵扣联，乙方应向甲方提供专用发票记账联复印件，并加盖乙方发票专用章。如果获得开具的汇总专用发票，则乙方应提供其防伪税控系统开具的《销售货物或者提供应税劳务清单》，并加盖发票专用章。</w:t>
      </w:r>
    </w:p>
    <w:p w14:paraId="5CD92D03" w14:textId="77777777" w:rsidR="00A3446A" w:rsidRDefault="009C4332">
      <w:pPr>
        <w:spacing w:line="360" w:lineRule="auto"/>
        <w:rPr>
          <w:rFonts w:ascii="宋体" w:hAnsi="宋体"/>
          <w:sz w:val="24"/>
          <w:szCs w:val="32"/>
        </w:rPr>
      </w:pPr>
      <w:r>
        <w:rPr>
          <w:rFonts w:ascii="宋体" w:hAnsi="宋体" w:hint="eastAsia"/>
          <w:b/>
          <w:bCs/>
          <w:sz w:val="24"/>
          <w:szCs w:val="32"/>
        </w:rPr>
        <w:t>第五条：相关义务</w:t>
      </w:r>
      <w:r>
        <w:rPr>
          <w:rFonts w:ascii="宋体" w:hAnsi="宋体"/>
          <w:sz w:val="24"/>
          <w:szCs w:val="32"/>
        </w:rPr>
        <w:t> </w:t>
      </w:r>
    </w:p>
    <w:p w14:paraId="12A0AE79" w14:textId="332B5AE0" w:rsidR="00A3446A" w:rsidRDefault="009C4332">
      <w:pPr>
        <w:spacing w:line="360" w:lineRule="auto"/>
        <w:ind w:firstLineChars="200" w:firstLine="480"/>
        <w:rPr>
          <w:rFonts w:ascii="宋体" w:hAnsi="宋体"/>
          <w:sz w:val="24"/>
          <w:szCs w:val="32"/>
        </w:rPr>
      </w:pPr>
      <w:r>
        <w:rPr>
          <w:rFonts w:ascii="宋体" w:hAnsi="宋体" w:hint="eastAsia"/>
          <w:sz w:val="24"/>
          <w:szCs w:val="32"/>
        </w:rPr>
        <w:t>1、甲方应向乙方提供现场事宜协调（电源、现场场地等）。</w:t>
      </w:r>
    </w:p>
    <w:p w14:paraId="39521E64" w14:textId="6506A09C" w:rsidR="00A3446A" w:rsidRDefault="009C4332">
      <w:pPr>
        <w:spacing w:line="360" w:lineRule="auto"/>
        <w:ind w:firstLineChars="200" w:firstLine="480"/>
        <w:rPr>
          <w:rFonts w:ascii="宋体" w:hAnsi="宋体"/>
          <w:sz w:val="24"/>
          <w:szCs w:val="32"/>
        </w:rPr>
      </w:pPr>
      <w:r>
        <w:rPr>
          <w:rFonts w:ascii="宋体" w:hAnsi="宋体" w:hint="eastAsia"/>
          <w:sz w:val="24"/>
          <w:szCs w:val="32"/>
        </w:rPr>
        <w:t>2、乙方作为专业的视频制作单位，与视频</w:t>
      </w:r>
      <w:r w:rsidR="00B2578B">
        <w:rPr>
          <w:rFonts w:ascii="宋体" w:hAnsi="宋体" w:hint="eastAsia"/>
          <w:sz w:val="24"/>
          <w:szCs w:val="32"/>
        </w:rPr>
        <w:t>服务</w:t>
      </w:r>
      <w:r>
        <w:rPr>
          <w:rFonts w:ascii="宋体" w:hAnsi="宋体" w:hint="eastAsia"/>
          <w:sz w:val="24"/>
          <w:szCs w:val="32"/>
        </w:rPr>
        <w:t>有关的职能部门的协调</w:t>
      </w:r>
      <w:r w:rsidR="00C25AFF">
        <w:rPr>
          <w:rFonts w:ascii="宋体" w:hAnsi="宋体" w:hint="eastAsia"/>
          <w:sz w:val="24"/>
          <w:szCs w:val="32"/>
        </w:rPr>
        <w:t>/报备等手续及</w:t>
      </w:r>
      <w:r>
        <w:rPr>
          <w:rFonts w:ascii="宋体" w:hAnsi="宋体" w:hint="eastAsia"/>
          <w:sz w:val="24"/>
          <w:szCs w:val="32"/>
        </w:rPr>
        <w:lastRenderedPageBreak/>
        <w:t>义务由乙方负责</w:t>
      </w:r>
      <w:r w:rsidR="00B2578B">
        <w:rPr>
          <w:rFonts w:ascii="宋体" w:hAnsi="宋体" w:hint="eastAsia"/>
          <w:sz w:val="24"/>
          <w:szCs w:val="32"/>
        </w:rPr>
        <w:t>并承担费用</w:t>
      </w:r>
      <w:r>
        <w:rPr>
          <w:rFonts w:ascii="宋体" w:hAnsi="宋体" w:hint="eastAsia"/>
          <w:sz w:val="24"/>
          <w:szCs w:val="32"/>
        </w:rPr>
        <w:t>，甲方积极配合。</w:t>
      </w:r>
      <w:r>
        <w:rPr>
          <w:rFonts w:ascii="宋体" w:hAnsi="宋体"/>
          <w:sz w:val="24"/>
          <w:szCs w:val="32"/>
        </w:rPr>
        <w:t> </w:t>
      </w:r>
    </w:p>
    <w:p w14:paraId="1E64B247" w14:textId="214A1486" w:rsidR="00A3446A" w:rsidRDefault="009C4332">
      <w:pPr>
        <w:spacing w:line="360" w:lineRule="auto"/>
        <w:ind w:firstLineChars="200" w:firstLine="480"/>
        <w:rPr>
          <w:rFonts w:ascii="宋体" w:hAnsi="宋体"/>
          <w:sz w:val="24"/>
          <w:szCs w:val="32"/>
        </w:rPr>
      </w:pPr>
      <w:r>
        <w:rPr>
          <w:rFonts w:ascii="宋体" w:hAnsi="宋体"/>
          <w:sz w:val="24"/>
          <w:szCs w:val="32"/>
        </w:rPr>
        <w:t>3</w:t>
      </w:r>
      <w:r>
        <w:rPr>
          <w:rFonts w:ascii="宋体" w:hAnsi="宋体" w:hint="eastAsia"/>
          <w:sz w:val="24"/>
          <w:szCs w:val="32"/>
        </w:rPr>
        <w:t>、如果因天气恶劣及其他不可抗力原因致使</w:t>
      </w:r>
      <w:r w:rsidR="00B2578B">
        <w:rPr>
          <w:rFonts w:ascii="宋体" w:hAnsi="宋体" w:hint="eastAsia"/>
          <w:sz w:val="24"/>
          <w:szCs w:val="32"/>
        </w:rPr>
        <w:t>无法拍摄/录制的</w:t>
      </w:r>
      <w:r>
        <w:rPr>
          <w:rFonts w:ascii="宋体" w:hAnsi="宋体" w:hint="eastAsia"/>
          <w:sz w:val="24"/>
          <w:szCs w:val="32"/>
        </w:rPr>
        <w:t>，</w:t>
      </w:r>
      <w:r w:rsidR="00B2578B">
        <w:rPr>
          <w:rFonts w:ascii="宋体" w:hAnsi="宋体" w:hint="eastAsia"/>
          <w:sz w:val="24"/>
          <w:szCs w:val="32"/>
        </w:rPr>
        <w:t>乙方应及时告知乙方，</w:t>
      </w:r>
      <w:r>
        <w:rPr>
          <w:rFonts w:ascii="宋体" w:hAnsi="宋体" w:hint="eastAsia"/>
          <w:sz w:val="24"/>
          <w:szCs w:val="32"/>
        </w:rPr>
        <w:t>甲方重新选定日期后提前通知乙方。</w:t>
      </w:r>
      <w:r>
        <w:rPr>
          <w:rFonts w:ascii="宋体" w:hAnsi="宋体"/>
          <w:sz w:val="24"/>
          <w:szCs w:val="32"/>
        </w:rPr>
        <w:t> </w:t>
      </w:r>
    </w:p>
    <w:p w14:paraId="1818205E" w14:textId="320227A8" w:rsidR="00A3446A" w:rsidRDefault="009C4332">
      <w:pPr>
        <w:spacing w:line="360" w:lineRule="auto"/>
        <w:ind w:firstLineChars="200" w:firstLine="480"/>
        <w:rPr>
          <w:rFonts w:ascii="宋体" w:hAnsi="宋体"/>
          <w:sz w:val="24"/>
          <w:szCs w:val="32"/>
        </w:rPr>
      </w:pPr>
      <w:r>
        <w:rPr>
          <w:rFonts w:ascii="宋体" w:hAnsi="宋体"/>
          <w:sz w:val="24"/>
          <w:szCs w:val="32"/>
        </w:rPr>
        <w:t>4</w:t>
      </w:r>
      <w:r>
        <w:rPr>
          <w:rFonts w:ascii="宋体" w:hAnsi="宋体" w:hint="eastAsia"/>
          <w:sz w:val="24"/>
          <w:szCs w:val="32"/>
        </w:rPr>
        <w:t>、如有恶劣天气、不可抗力等非因甲方原因，致使乙方无法拍摄或设备损坏</w:t>
      </w:r>
      <w:r w:rsidR="00B2578B">
        <w:rPr>
          <w:rFonts w:ascii="宋体" w:hAnsi="宋体" w:hint="eastAsia"/>
          <w:sz w:val="24"/>
          <w:szCs w:val="32"/>
        </w:rPr>
        <w:t>的</w:t>
      </w:r>
      <w:r>
        <w:rPr>
          <w:rFonts w:ascii="宋体" w:hAnsi="宋体" w:hint="eastAsia"/>
          <w:sz w:val="24"/>
          <w:szCs w:val="32"/>
        </w:rPr>
        <w:t>，甲方不负责赔偿。</w:t>
      </w:r>
      <w:r>
        <w:rPr>
          <w:rFonts w:ascii="宋体" w:hAnsi="宋体"/>
          <w:sz w:val="24"/>
          <w:szCs w:val="32"/>
        </w:rPr>
        <w:t> </w:t>
      </w:r>
    </w:p>
    <w:p w14:paraId="709E7011" w14:textId="0D336E28" w:rsidR="00A3446A" w:rsidRDefault="009C4332">
      <w:pPr>
        <w:spacing w:line="360" w:lineRule="auto"/>
        <w:ind w:firstLineChars="200" w:firstLine="480"/>
        <w:rPr>
          <w:rFonts w:ascii="宋体" w:hAnsi="宋体"/>
          <w:sz w:val="24"/>
          <w:szCs w:val="32"/>
        </w:rPr>
      </w:pPr>
      <w:r>
        <w:rPr>
          <w:rFonts w:ascii="宋体" w:hAnsi="宋体"/>
          <w:sz w:val="24"/>
          <w:szCs w:val="32"/>
        </w:rPr>
        <w:t>5</w:t>
      </w:r>
      <w:r>
        <w:rPr>
          <w:rFonts w:ascii="宋体" w:hAnsi="宋体" w:hint="eastAsia"/>
          <w:sz w:val="24"/>
          <w:szCs w:val="32"/>
        </w:rPr>
        <w:t>、如遇特殊情况，甲方可要求乙方</w:t>
      </w:r>
      <w:r w:rsidR="00C25AFF">
        <w:rPr>
          <w:rFonts w:ascii="宋体" w:hAnsi="宋体" w:hint="eastAsia"/>
          <w:sz w:val="24"/>
          <w:szCs w:val="32"/>
        </w:rPr>
        <w:t>将</w:t>
      </w:r>
      <w:r>
        <w:rPr>
          <w:rFonts w:ascii="宋体" w:hAnsi="宋体" w:hint="eastAsia"/>
          <w:sz w:val="24"/>
          <w:szCs w:val="32"/>
        </w:rPr>
        <w:t>视频拍摄时间延</w:t>
      </w:r>
      <w:r w:rsidR="00B2578B">
        <w:rPr>
          <w:rFonts w:ascii="宋体" w:hAnsi="宋体" w:hint="eastAsia"/>
          <w:sz w:val="24"/>
          <w:szCs w:val="32"/>
        </w:rPr>
        <w:t>后</w:t>
      </w:r>
      <w:r>
        <w:rPr>
          <w:rFonts w:ascii="宋体" w:hAnsi="宋体" w:hint="eastAsia"/>
          <w:sz w:val="24"/>
          <w:szCs w:val="32"/>
        </w:rPr>
        <w:t>，以达到拍摄顺利进行及效果。</w:t>
      </w:r>
    </w:p>
    <w:p w14:paraId="093E25AE" w14:textId="5FF880B3" w:rsidR="00A3446A" w:rsidRDefault="009C4332">
      <w:pPr>
        <w:spacing w:line="360" w:lineRule="auto"/>
        <w:ind w:firstLineChars="200" w:firstLine="480"/>
        <w:rPr>
          <w:rFonts w:ascii="宋体" w:hAnsi="宋体"/>
          <w:sz w:val="24"/>
          <w:szCs w:val="32"/>
        </w:rPr>
      </w:pPr>
      <w:r>
        <w:rPr>
          <w:rFonts w:ascii="宋体" w:hAnsi="宋体"/>
          <w:sz w:val="24"/>
          <w:szCs w:val="32"/>
        </w:rPr>
        <w:t>6</w:t>
      </w:r>
      <w:r>
        <w:rPr>
          <w:rFonts w:ascii="宋体" w:hAnsi="宋体" w:hint="eastAsia"/>
          <w:sz w:val="24"/>
          <w:szCs w:val="32"/>
        </w:rPr>
        <w:t>、甲方在拍摄前3天</w:t>
      </w:r>
      <w:r w:rsidR="00C25AFF">
        <w:rPr>
          <w:rFonts w:ascii="宋体" w:hAnsi="宋体" w:hint="eastAsia"/>
          <w:sz w:val="24"/>
          <w:szCs w:val="32"/>
        </w:rPr>
        <w:t>向</w:t>
      </w:r>
      <w:r>
        <w:rPr>
          <w:rFonts w:ascii="宋体" w:hAnsi="宋体" w:hint="eastAsia"/>
          <w:sz w:val="24"/>
          <w:szCs w:val="32"/>
        </w:rPr>
        <w:t>乙方</w:t>
      </w:r>
      <w:r w:rsidR="00C25AFF">
        <w:rPr>
          <w:rFonts w:ascii="宋体" w:hAnsi="宋体" w:hint="eastAsia"/>
          <w:sz w:val="24"/>
          <w:szCs w:val="32"/>
        </w:rPr>
        <w:t>告知</w:t>
      </w:r>
      <w:r>
        <w:rPr>
          <w:rFonts w:ascii="宋体" w:hAnsi="宋体" w:hint="eastAsia"/>
          <w:sz w:val="24"/>
          <w:szCs w:val="32"/>
        </w:rPr>
        <w:t>可拍摄场地以及脚本方案。乙方在拍摄结束后需按要求撤离相关物料及</w:t>
      </w:r>
      <w:r w:rsidR="00A513A3">
        <w:rPr>
          <w:rFonts w:ascii="宋体" w:hAnsi="宋体" w:hint="eastAsia"/>
          <w:sz w:val="24"/>
          <w:szCs w:val="32"/>
        </w:rPr>
        <w:t>完成</w:t>
      </w:r>
      <w:r>
        <w:rPr>
          <w:rFonts w:ascii="宋体" w:hAnsi="宋体" w:hint="eastAsia"/>
          <w:sz w:val="24"/>
          <w:szCs w:val="32"/>
        </w:rPr>
        <w:t>收尾工作，确保拍摄场地恢复原状。</w:t>
      </w:r>
    </w:p>
    <w:p w14:paraId="71C80782" w14:textId="6C6F9EE9" w:rsidR="00066C11" w:rsidRPr="00066C11" w:rsidRDefault="009C4332" w:rsidP="00066C11">
      <w:pPr>
        <w:spacing w:line="360" w:lineRule="auto"/>
        <w:ind w:firstLineChars="200" w:firstLine="480"/>
        <w:rPr>
          <w:rFonts w:ascii="宋体" w:hAnsi="宋体"/>
          <w:sz w:val="24"/>
          <w:szCs w:val="32"/>
        </w:rPr>
      </w:pPr>
      <w:r>
        <w:rPr>
          <w:rFonts w:ascii="宋体" w:hAnsi="宋体"/>
          <w:sz w:val="24"/>
          <w:szCs w:val="32"/>
        </w:rPr>
        <w:t>7</w:t>
      </w:r>
      <w:r>
        <w:rPr>
          <w:rFonts w:ascii="宋体" w:hAnsi="宋体" w:hint="eastAsia"/>
          <w:sz w:val="24"/>
          <w:szCs w:val="32"/>
        </w:rPr>
        <w:t>、拍摄期间出现的任何安全事故，由乙方负责处理并承担一切责任及费用。</w:t>
      </w:r>
    </w:p>
    <w:p w14:paraId="764D3D29" w14:textId="5B6E30D6" w:rsidR="00A3446A" w:rsidRDefault="009C4332">
      <w:pPr>
        <w:spacing w:line="360" w:lineRule="auto"/>
        <w:rPr>
          <w:rFonts w:ascii="宋体" w:hAnsi="宋体"/>
          <w:sz w:val="24"/>
        </w:rPr>
      </w:pPr>
      <w:r>
        <w:rPr>
          <w:rFonts w:ascii="宋体" w:hAnsi="宋体" w:hint="eastAsia"/>
          <w:b/>
          <w:sz w:val="24"/>
        </w:rPr>
        <w:t>第六条：验收</w:t>
      </w:r>
    </w:p>
    <w:p w14:paraId="0C30440F" w14:textId="5360D87F" w:rsidR="00A3446A" w:rsidRDefault="00A513A3">
      <w:pPr>
        <w:spacing w:line="360" w:lineRule="auto"/>
        <w:ind w:firstLineChars="200" w:firstLine="480"/>
        <w:rPr>
          <w:rFonts w:ascii="宋体" w:hAnsi="宋体"/>
          <w:sz w:val="24"/>
        </w:rPr>
      </w:pPr>
      <w:r>
        <w:rPr>
          <w:rFonts w:ascii="宋体" w:hAnsi="宋体" w:hint="eastAsia"/>
          <w:sz w:val="24"/>
        </w:rPr>
        <w:t>乙方交付服务成果后交由甲方验收</w:t>
      </w:r>
      <w:r w:rsidR="009C4332">
        <w:rPr>
          <w:rFonts w:ascii="宋体" w:hAnsi="宋体" w:hint="eastAsia"/>
          <w:sz w:val="24"/>
        </w:rPr>
        <w:t>，甲方组织相关人员，进行月度“视频服务验收”工作。如甲方验收不合格</w:t>
      </w:r>
      <w:r>
        <w:rPr>
          <w:rFonts w:ascii="宋体" w:hAnsi="宋体" w:hint="eastAsia"/>
          <w:sz w:val="24"/>
        </w:rPr>
        <w:t>的</w:t>
      </w:r>
      <w:r w:rsidR="009C4332">
        <w:rPr>
          <w:rFonts w:ascii="宋体" w:hAnsi="宋体" w:hint="eastAsia"/>
          <w:sz w:val="24"/>
        </w:rPr>
        <w:t>，</w:t>
      </w:r>
      <w:r>
        <w:rPr>
          <w:rFonts w:ascii="宋体" w:hAnsi="宋体" w:hint="eastAsia"/>
          <w:sz w:val="24"/>
        </w:rPr>
        <w:t>甲方有权扣除相应款项</w:t>
      </w:r>
      <w:r w:rsidR="009C4332">
        <w:rPr>
          <w:rFonts w:ascii="宋体" w:hAnsi="宋体" w:hint="eastAsia"/>
          <w:sz w:val="24"/>
        </w:rPr>
        <w:t>。</w:t>
      </w:r>
    </w:p>
    <w:p w14:paraId="32AFB829" w14:textId="77777777" w:rsidR="00A3446A" w:rsidRDefault="009C4332">
      <w:pPr>
        <w:spacing w:line="360" w:lineRule="auto"/>
        <w:outlineLvl w:val="2"/>
        <w:rPr>
          <w:rFonts w:ascii="宋体" w:hAnsi="宋体" w:cs="宋体"/>
          <w:b/>
          <w:sz w:val="24"/>
        </w:rPr>
      </w:pPr>
      <w:r>
        <w:rPr>
          <w:rFonts w:ascii="宋体" w:hAnsi="宋体" w:hint="eastAsia"/>
          <w:b/>
          <w:sz w:val="24"/>
        </w:rPr>
        <w:t>第七条：</w:t>
      </w:r>
      <w:r>
        <w:rPr>
          <w:rFonts w:ascii="宋体" w:hAnsi="宋体" w:cs="宋体" w:hint="eastAsia"/>
          <w:b/>
          <w:sz w:val="24"/>
        </w:rPr>
        <w:t>违约责任</w:t>
      </w:r>
    </w:p>
    <w:p w14:paraId="0F11B8D0" w14:textId="7CD52625" w:rsidR="00A3446A" w:rsidRDefault="009C4332" w:rsidP="00CB5AB8">
      <w:pPr>
        <w:tabs>
          <w:tab w:val="left" w:pos="1554"/>
        </w:tabs>
        <w:spacing w:line="360" w:lineRule="auto"/>
        <w:ind w:firstLineChars="200" w:firstLine="480"/>
        <w:rPr>
          <w:rFonts w:ascii="宋体" w:hAnsi="宋体" w:cs="宋体"/>
          <w:sz w:val="24"/>
        </w:rPr>
      </w:pPr>
      <w:r>
        <w:rPr>
          <w:rFonts w:ascii="宋体" w:hAnsi="宋体" w:cs="宋体" w:hint="eastAsia"/>
          <w:sz w:val="24"/>
        </w:rPr>
        <w:t>1、由于乙方原因导致视频拍摄、人员到场延误的，每延误半天，甲方给予警告</w:t>
      </w:r>
      <w:r w:rsidR="00A513A3">
        <w:rPr>
          <w:rFonts w:ascii="宋体" w:hAnsi="宋体" w:cs="宋体" w:hint="eastAsia"/>
          <w:sz w:val="24"/>
        </w:rPr>
        <w:t>；</w:t>
      </w:r>
      <w:r>
        <w:rPr>
          <w:rFonts w:ascii="宋体" w:hAnsi="宋体" w:cs="宋体" w:hint="eastAsia"/>
          <w:sz w:val="24"/>
        </w:rPr>
        <w:t>若延误1天</w:t>
      </w:r>
      <w:r w:rsidR="00A513A3">
        <w:rPr>
          <w:rFonts w:ascii="宋体" w:hAnsi="宋体" w:cs="宋体" w:hint="eastAsia"/>
          <w:sz w:val="24"/>
        </w:rPr>
        <w:t>及</w:t>
      </w:r>
      <w:r>
        <w:rPr>
          <w:rFonts w:ascii="宋体" w:hAnsi="宋体" w:cs="宋体" w:hint="eastAsia"/>
          <w:sz w:val="24"/>
        </w:rPr>
        <w:t>以上，甲方</w:t>
      </w:r>
      <w:r w:rsidR="00A513A3">
        <w:rPr>
          <w:rFonts w:ascii="宋体" w:hAnsi="宋体" w:cs="宋体" w:hint="eastAsia"/>
          <w:sz w:val="24"/>
        </w:rPr>
        <w:t>有权</w:t>
      </w:r>
      <w:r>
        <w:rPr>
          <w:rFonts w:ascii="宋体" w:hAnsi="宋体" w:cs="宋体" w:hint="eastAsia"/>
          <w:sz w:val="24"/>
        </w:rPr>
        <w:t>扣除</w:t>
      </w:r>
      <w:r w:rsidR="00A513A3">
        <w:rPr>
          <w:rFonts w:ascii="宋体" w:hAnsi="宋体" w:cs="宋体" w:hint="eastAsia"/>
          <w:sz w:val="24"/>
        </w:rPr>
        <w:t>合同总金额</w:t>
      </w:r>
      <w:r>
        <w:rPr>
          <w:rFonts w:ascii="宋体" w:hAnsi="宋体" w:cs="宋体" w:hint="eastAsia"/>
          <w:sz w:val="24"/>
        </w:rPr>
        <w:t>的5％作为违约金</w:t>
      </w:r>
      <w:r w:rsidR="00CB5AB8">
        <w:rPr>
          <w:rFonts w:ascii="宋体" w:hAnsi="宋体" w:cs="宋体" w:hint="eastAsia"/>
          <w:sz w:val="24"/>
        </w:rPr>
        <w:t>；</w:t>
      </w:r>
      <w:r>
        <w:rPr>
          <w:rFonts w:ascii="宋体" w:hAnsi="宋体" w:cs="宋体" w:hint="eastAsia"/>
          <w:sz w:val="24"/>
        </w:rPr>
        <w:t>若延误</w:t>
      </w:r>
      <w:r w:rsidR="00CB5AB8">
        <w:rPr>
          <w:rFonts w:ascii="宋体" w:hAnsi="宋体" w:cs="宋体" w:hint="eastAsia"/>
          <w:sz w:val="24"/>
        </w:rPr>
        <w:t>达</w:t>
      </w:r>
      <w:r>
        <w:rPr>
          <w:rFonts w:ascii="宋体" w:hAnsi="宋体" w:cs="宋体" w:hint="eastAsia"/>
          <w:sz w:val="24"/>
        </w:rPr>
        <w:t>2天</w:t>
      </w:r>
      <w:r w:rsidR="00CB5AB8">
        <w:rPr>
          <w:rFonts w:ascii="宋体" w:hAnsi="宋体" w:cs="宋体" w:hint="eastAsia"/>
          <w:sz w:val="24"/>
        </w:rPr>
        <w:t>及</w:t>
      </w:r>
      <w:r>
        <w:rPr>
          <w:rFonts w:ascii="宋体" w:hAnsi="宋体" w:cs="宋体" w:hint="eastAsia"/>
          <w:sz w:val="24"/>
        </w:rPr>
        <w:t>以上的，甲方有权单方解除合同，并由乙方承担相关违约责任，同时乙方须向甲方支付</w:t>
      </w:r>
      <w:r w:rsidR="00CB5AB8">
        <w:rPr>
          <w:rFonts w:ascii="宋体" w:hAnsi="宋体" w:cs="宋体" w:hint="eastAsia"/>
          <w:sz w:val="24"/>
        </w:rPr>
        <w:t>合同</w:t>
      </w:r>
      <w:r>
        <w:rPr>
          <w:rFonts w:ascii="宋体" w:hAnsi="宋体" w:cs="宋体" w:hint="eastAsia"/>
          <w:sz w:val="24"/>
        </w:rPr>
        <w:t>总</w:t>
      </w:r>
      <w:r w:rsidR="00CB5AB8">
        <w:rPr>
          <w:rFonts w:ascii="宋体" w:hAnsi="宋体" w:cs="宋体" w:hint="eastAsia"/>
          <w:sz w:val="24"/>
        </w:rPr>
        <w:t>金</w:t>
      </w:r>
      <w:r>
        <w:rPr>
          <w:rFonts w:ascii="宋体" w:hAnsi="宋体" w:cs="宋体" w:hint="eastAsia"/>
          <w:sz w:val="24"/>
        </w:rPr>
        <w:t>额的20%作为违约金。</w:t>
      </w:r>
    </w:p>
    <w:p w14:paraId="332B2A8F" w14:textId="738C638E" w:rsidR="00066C11" w:rsidRDefault="00CB5AB8">
      <w:pPr>
        <w:tabs>
          <w:tab w:val="left" w:pos="1554"/>
        </w:tabs>
        <w:snapToGrid w:val="0"/>
        <w:spacing w:line="360" w:lineRule="auto"/>
        <w:ind w:firstLineChars="200" w:firstLine="480"/>
        <w:jc w:val="left"/>
        <w:rPr>
          <w:rFonts w:ascii="宋体" w:hAnsi="宋体" w:cs="宋体"/>
          <w:sz w:val="24"/>
        </w:rPr>
      </w:pPr>
      <w:r>
        <w:rPr>
          <w:rFonts w:ascii="宋体" w:hAnsi="宋体" w:cs="宋体"/>
          <w:sz w:val="24"/>
        </w:rPr>
        <w:t>2</w:t>
      </w:r>
      <w:r w:rsidR="009C4332">
        <w:rPr>
          <w:rFonts w:ascii="宋体" w:hAnsi="宋体" w:cs="宋体" w:hint="eastAsia"/>
          <w:sz w:val="24"/>
        </w:rPr>
        <w:t>、甲方对</w:t>
      </w:r>
      <w:r>
        <w:rPr>
          <w:rFonts w:ascii="宋体" w:hAnsi="宋体" w:cs="宋体" w:hint="eastAsia"/>
          <w:sz w:val="24"/>
        </w:rPr>
        <w:t>服务成果</w:t>
      </w:r>
      <w:r w:rsidR="009C4332">
        <w:rPr>
          <w:rFonts w:ascii="宋体" w:hAnsi="宋体" w:cs="宋体" w:hint="eastAsia"/>
          <w:sz w:val="24"/>
        </w:rPr>
        <w:t>进行验收，</w:t>
      </w:r>
      <w:r w:rsidR="00066C11">
        <w:rPr>
          <w:rFonts w:ascii="宋体" w:hAnsi="宋体" w:cs="宋体" w:hint="eastAsia"/>
          <w:sz w:val="24"/>
        </w:rPr>
        <w:t>经验收</w:t>
      </w:r>
      <w:r w:rsidR="009C4332">
        <w:rPr>
          <w:rFonts w:ascii="宋体" w:hAnsi="宋体" w:cs="宋体" w:hint="eastAsia"/>
          <w:sz w:val="24"/>
        </w:rPr>
        <w:t>不合格</w:t>
      </w:r>
      <w:r w:rsidR="00066C11">
        <w:rPr>
          <w:rFonts w:ascii="宋体" w:hAnsi="宋体" w:cs="宋体" w:hint="eastAsia"/>
          <w:sz w:val="24"/>
        </w:rPr>
        <w:t>的</w:t>
      </w:r>
      <w:r w:rsidR="009C4332">
        <w:rPr>
          <w:rFonts w:ascii="宋体" w:hAnsi="宋体" w:cs="宋体" w:hint="eastAsia"/>
          <w:sz w:val="24"/>
        </w:rPr>
        <w:t>，乙方须按甲方的要求及时整改，如果经过整改</w:t>
      </w:r>
      <w:r>
        <w:rPr>
          <w:rFonts w:ascii="宋体" w:hAnsi="宋体" w:cs="宋体" w:hint="eastAsia"/>
          <w:sz w:val="24"/>
        </w:rPr>
        <w:t>后</w:t>
      </w:r>
      <w:r w:rsidR="009C4332">
        <w:rPr>
          <w:rFonts w:ascii="宋体" w:hAnsi="宋体" w:cs="宋体" w:hint="eastAsia"/>
          <w:sz w:val="24"/>
        </w:rPr>
        <w:t>仍然达不到甲方要求</w:t>
      </w:r>
      <w:r>
        <w:rPr>
          <w:rFonts w:ascii="宋体" w:hAnsi="宋体" w:cs="宋体" w:hint="eastAsia"/>
          <w:sz w:val="24"/>
        </w:rPr>
        <w:t>的</w:t>
      </w:r>
      <w:r w:rsidR="009C4332">
        <w:rPr>
          <w:rFonts w:ascii="宋体" w:hAnsi="宋体" w:cs="宋体" w:hint="eastAsia"/>
          <w:sz w:val="24"/>
        </w:rPr>
        <w:t>，</w:t>
      </w:r>
      <w:r>
        <w:rPr>
          <w:rFonts w:ascii="宋体" w:hAnsi="宋体" w:cs="宋体" w:hint="eastAsia"/>
          <w:sz w:val="24"/>
        </w:rPr>
        <w:t>甲方有权拒付不合格成果对应的费用，与此同时还有权解除合同并要求</w:t>
      </w:r>
      <w:r w:rsidR="009C4332">
        <w:rPr>
          <w:rFonts w:ascii="宋体" w:hAnsi="宋体" w:cs="宋体" w:hint="eastAsia"/>
          <w:sz w:val="24"/>
        </w:rPr>
        <w:t>乙方按</w:t>
      </w:r>
      <w:r>
        <w:rPr>
          <w:rFonts w:ascii="宋体" w:hAnsi="宋体" w:cs="宋体" w:hint="eastAsia"/>
          <w:sz w:val="24"/>
        </w:rPr>
        <w:t>合同</w:t>
      </w:r>
      <w:r w:rsidR="009C4332">
        <w:rPr>
          <w:rFonts w:ascii="宋体" w:hAnsi="宋体" w:cs="宋体" w:hint="eastAsia"/>
          <w:sz w:val="24"/>
        </w:rPr>
        <w:t>总</w:t>
      </w:r>
      <w:r>
        <w:rPr>
          <w:rFonts w:ascii="宋体" w:hAnsi="宋体" w:cs="宋体" w:hint="eastAsia"/>
          <w:sz w:val="24"/>
        </w:rPr>
        <w:t>金</w:t>
      </w:r>
      <w:r w:rsidR="009C4332">
        <w:rPr>
          <w:rFonts w:ascii="宋体" w:hAnsi="宋体" w:cs="宋体" w:hint="eastAsia"/>
          <w:sz w:val="24"/>
        </w:rPr>
        <w:t>额的2</w:t>
      </w:r>
      <w:r w:rsidR="009C4332">
        <w:rPr>
          <w:rFonts w:ascii="宋体" w:hAnsi="宋体" w:cs="宋体"/>
          <w:sz w:val="24"/>
        </w:rPr>
        <w:t>0</w:t>
      </w:r>
      <w:r w:rsidR="009C4332">
        <w:rPr>
          <w:rFonts w:ascii="宋体" w:hAnsi="宋体" w:cs="宋体" w:hint="eastAsia"/>
          <w:sz w:val="24"/>
        </w:rPr>
        <w:t>%向甲方支付违约金。</w:t>
      </w:r>
    </w:p>
    <w:p w14:paraId="35EBB4DE" w14:textId="10DD7B16" w:rsidR="00A3446A" w:rsidRDefault="00066C11">
      <w:pPr>
        <w:tabs>
          <w:tab w:val="left" w:pos="1554"/>
        </w:tabs>
        <w:snapToGrid w:val="0"/>
        <w:spacing w:line="360" w:lineRule="auto"/>
        <w:ind w:firstLineChars="200" w:firstLine="480"/>
        <w:jc w:val="left"/>
        <w:rPr>
          <w:rFonts w:ascii="宋体" w:hAnsi="宋体" w:cs="宋体"/>
          <w:sz w:val="24"/>
        </w:rPr>
      </w:pPr>
      <w:r>
        <w:rPr>
          <w:rFonts w:ascii="宋体" w:hAnsi="宋体" w:cs="宋体"/>
          <w:sz w:val="24"/>
        </w:rPr>
        <w:t>3</w:t>
      </w:r>
      <w:r>
        <w:rPr>
          <w:rFonts w:ascii="宋体" w:hAnsi="宋体" w:cs="宋体" w:hint="eastAsia"/>
          <w:sz w:val="24"/>
        </w:rPr>
        <w:t>、</w:t>
      </w:r>
      <w:r w:rsidRPr="00E627EF">
        <w:rPr>
          <w:rFonts w:ascii="宋体" w:cs="宋体" w:hint="eastAsia"/>
          <w:sz w:val="24"/>
        </w:rPr>
        <w:t>乙方存在其它违反合同约定</w:t>
      </w:r>
      <w:r w:rsidRPr="00E627EF">
        <w:rPr>
          <w:rFonts w:ascii="宋体" w:cs="宋体"/>
          <w:sz w:val="24"/>
        </w:rPr>
        <w:t>义务</w:t>
      </w:r>
      <w:r>
        <w:rPr>
          <w:rFonts w:ascii="宋体" w:cs="宋体" w:hint="eastAsia"/>
          <w:sz w:val="24"/>
        </w:rPr>
        <w:t>情形的</w:t>
      </w:r>
      <w:r w:rsidRPr="00E627EF">
        <w:rPr>
          <w:rFonts w:ascii="宋体" w:cs="宋体"/>
          <w:sz w:val="24"/>
        </w:rPr>
        <w:t>，每出现一次，应向甲方支付违约金</w:t>
      </w:r>
      <w:r w:rsidR="005B26DF">
        <w:rPr>
          <w:rFonts w:ascii="宋体" w:cs="宋体" w:hint="eastAsia"/>
          <w:sz w:val="24"/>
        </w:rPr>
        <w:t>2</w:t>
      </w:r>
      <w:r w:rsidR="005B26DF">
        <w:rPr>
          <w:rFonts w:ascii="宋体" w:cs="宋体"/>
          <w:sz w:val="24"/>
        </w:rPr>
        <w:t>00</w:t>
      </w:r>
      <w:r w:rsidRPr="00E627EF">
        <w:rPr>
          <w:rFonts w:ascii="宋体" w:cs="宋体"/>
          <w:sz w:val="24"/>
        </w:rPr>
        <w:t xml:space="preserve">   </w:t>
      </w:r>
      <w:r w:rsidRPr="00E627EF">
        <w:rPr>
          <w:rFonts w:ascii="宋体" w:cs="宋体" w:hint="eastAsia"/>
          <w:sz w:val="24"/>
        </w:rPr>
        <w:t>元；该类违约行为达</w:t>
      </w:r>
      <w:r w:rsidR="005B26DF">
        <w:rPr>
          <w:rFonts w:ascii="宋体" w:cs="宋体"/>
          <w:sz w:val="24"/>
        </w:rPr>
        <w:t>3</w:t>
      </w:r>
      <w:r w:rsidRPr="00E627EF">
        <w:rPr>
          <w:rFonts w:ascii="宋体" w:cs="宋体" w:hint="eastAsia"/>
          <w:sz w:val="24"/>
        </w:rPr>
        <w:t>次或</w:t>
      </w:r>
      <w:r>
        <w:rPr>
          <w:rFonts w:ascii="宋体" w:cs="宋体" w:hint="eastAsia"/>
          <w:sz w:val="24"/>
        </w:rPr>
        <w:t>经甲方通知后</w:t>
      </w:r>
      <w:r w:rsidR="005B26DF">
        <w:rPr>
          <w:rFonts w:ascii="宋体" w:cs="宋体"/>
          <w:sz w:val="24"/>
        </w:rPr>
        <w:t>3</w:t>
      </w:r>
      <w:r>
        <w:rPr>
          <w:rFonts w:ascii="宋体" w:cs="宋体" w:hint="eastAsia"/>
          <w:sz w:val="24"/>
        </w:rPr>
        <w:t>日内仍未纠正的</w:t>
      </w:r>
      <w:r w:rsidRPr="00E627EF">
        <w:rPr>
          <w:rFonts w:ascii="宋体" w:cs="宋体" w:hint="eastAsia"/>
          <w:sz w:val="24"/>
        </w:rPr>
        <w:t>，甲方有权解除合同并要求乙方按照合同总金</w:t>
      </w:r>
      <w:r w:rsidRPr="00E627EF">
        <w:rPr>
          <w:rFonts w:ascii="宋体" w:cs="宋体"/>
          <w:sz w:val="24"/>
        </w:rPr>
        <w:t>额的20</w:t>
      </w:r>
      <w:r w:rsidRPr="00E627EF">
        <w:rPr>
          <w:rFonts w:ascii="宋体" w:cs="宋体" w:hint="eastAsia"/>
          <w:sz w:val="24"/>
        </w:rPr>
        <w:t>%</w:t>
      </w:r>
      <w:r w:rsidRPr="00E627EF">
        <w:rPr>
          <w:rFonts w:ascii="宋体" w:cs="宋体"/>
          <w:sz w:val="24"/>
        </w:rPr>
        <w:t>支付违约金。</w:t>
      </w:r>
    </w:p>
    <w:p w14:paraId="329498DC" w14:textId="1561DFA8" w:rsidR="00CB5AB8" w:rsidRPr="00066C11" w:rsidRDefault="00066C11" w:rsidP="005B26DF">
      <w:pPr>
        <w:pStyle w:val="2"/>
        <w:numPr>
          <w:ilvl w:val="0"/>
          <w:numId w:val="0"/>
        </w:numPr>
        <w:ind w:left="567"/>
        <w:rPr>
          <w:rFonts w:ascii="宋体" w:cs="宋体" w:hint="default"/>
          <w:sz w:val="24"/>
        </w:rPr>
      </w:pPr>
      <w:r>
        <w:rPr>
          <w:rFonts w:ascii="宋体" w:eastAsia="宋体" w:cs="宋体" w:hint="default"/>
          <w:sz w:val="24"/>
          <w:szCs w:val="22"/>
        </w:rPr>
        <w:t>4</w:t>
      </w:r>
      <w:r>
        <w:rPr>
          <w:rFonts w:ascii="宋体" w:eastAsia="宋体" w:cs="宋体"/>
          <w:sz w:val="24"/>
          <w:szCs w:val="22"/>
        </w:rPr>
        <w:t>、乙方应向甲方支付的违约金等，甲方有权在应付未付款项中直接扣除。</w:t>
      </w:r>
    </w:p>
    <w:p w14:paraId="7685A6E5" w14:textId="77777777" w:rsidR="00A3446A" w:rsidRDefault="009C4332">
      <w:pPr>
        <w:spacing w:line="360" w:lineRule="auto"/>
        <w:rPr>
          <w:rFonts w:ascii="宋体" w:hAnsi="宋体"/>
          <w:b/>
          <w:bCs/>
          <w:sz w:val="24"/>
          <w:szCs w:val="32"/>
        </w:rPr>
      </w:pPr>
      <w:r>
        <w:rPr>
          <w:rFonts w:ascii="宋体" w:hAnsi="宋体" w:hint="eastAsia"/>
          <w:b/>
          <w:bCs/>
          <w:sz w:val="24"/>
          <w:szCs w:val="32"/>
        </w:rPr>
        <w:t>第八条：不可抗力</w:t>
      </w:r>
      <w:r>
        <w:rPr>
          <w:rFonts w:ascii="宋体" w:hAnsi="宋体"/>
          <w:b/>
          <w:bCs/>
          <w:sz w:val="24"/>
          <w:szCs w:val="32"/>
        </w:rPr>
        <w:t> </w:t>
      </w:r>
    </w:p>
    <w:p w14:paraId="006088EB" w14:textId="77777777" w:rsidR="00A3446A" w:rsidRDefault="009C4332">
      <w:pPr>
        <w:spacing w:line="360" w:lineRule="auto"/>
        <w:ind w:firstLineChars="200" w:firstLine="480"/>
        <w:rPr>
          <w:rFonts w:ascii="宋体" w:hAnsi="宋体"/>
          <w:sz w:val="24"/>
          <w:szCs w:val="32"/>
        </w:rPr>
      </w:pPr>
      <w:r>
        <w:rPr>
          <w:rFonts w:ascii="宋体" w:hAnsi="宋体"/>
          <w:sz w:val="24"/>
          <w:szCs w:val="32"/>
        </w:rPr>
        <w:t>1</w:t>
      </w:r>
      <w:r>
        <w:rPr>
          <w:rFonts w:ascii="宋体" w:hAnsi="宋体" w:hint="eastAsia"/>
          <w:sz w:val="24"/>
          <w:szCs w:val="32"/>
        </w:rPr>
        <w:t>、本合同下的“不可抗力”仅指足以影响到本合同相关义务正常履行的不可预见、不可避免的自然灾害，以及双方书面确认的其他不可抗拒的因素。</w:t>
      </w:r>
      <w:r>
        <w:rPr>
          <w:rFonts w:ascii="宋体" w:hAnsi="宋体"/>
          <w:sz w:val="24"/>
          <w:szCs w:val="32"/>
        </w:rPr>
        <w:t> </w:t>
      </w:r>
    </w:p>
    <w:p w14:paraId="12715E3D" w14:textId="77777777" w:rsidR="00A3446A" w:rsidRDefault="009C4332">
      <w:pPr>
        <w:spacing w:line="360" w:lineRule="auto"/>
        <w:ind w:firstLineChars="200" w:firstLine="480"/>
        <w:rPr>
          <w:rFonts w:ascii="宋体" w:hAnsi="宋体"/>
          <w:b/>
          <w:bCs/>
          <w:sz w:val="24"/>
          <w:szCs w:val="32"/>
        </w:rPr>
      </w:pPr>
      <w:r>
        <w:rPr>
          <w:rFonts w:ascii="宋体" w:hAnsi="宋体"/>
          <w:sz w:val="24"/>
          <w:szCs w:val="32"/>
        </w:rPr>
        <w:t>2</w:t>
      </w:r>
      <w:r>
        <w:rPr>
          <w:rFonts w:ascii="宋体" w:hAnsi="宋体" w:hint="eastAsia"/>
          <w:sz w:val="24"/>
          <w:szCs w:val="32"/>
        </w:rPr>
        <w:t>、受不可抗力影响的一方在出现不可抗力的24小时内通知另一方，并需提供不可抗</w:t>
      </w:r>
      <w:r>
        <w:rPr>
          <w:rFonts w:ascii="宋体" w:hAnsi="宋体" w:hint="eastAsia"/>
          <w:sz w:val="24"/>
          <w:szCs w:val="32"/>
        </w:rPr>
        <w:lastRenderedPageBreak/>
        <w:t>力事件发生地区的公证机关或经另一方认可的其他机构出具的证明材料。未提供有效的证明文件将被视为未出现不可抗力。</w:t>
      </w:r>
      <w:r>
        <w:rPr>
          <w:rFonts w:ascii="宋体" w:hAnsi="宋体"/>
          <w:sz w:val="24"/>
          <w:szCs w:val="32"/>
        </w:rPr>
        <w:t> </w:t>
      </w:r>
    </w:p>
    <w:p w14:paraId="22390CDA" w14:textId="77777777" w:rsidR="00A3446A" w:rsidRDefault="009C4332">
      <w:pPr>
        <w:spacing w:line="360" w:lineRule="auto"/>
        <w:rPr>
          <w:rFonts w:ascii="宋体" w:hAnsi="宋体"/>
          <w:b/>
          <w:bCs/>
          <w:sz w:val="24"/>
          <w:szCs w:val="32"/>
        </w:rPr>
      </w:pPr>
      <w:r>
        <w:rPr>
          <w:rFonts w:ascii="宋体" w:hAnsi="宋体" w:hint="eastAsia"/>
          <w:b/>
          <w:bCs/>
          <w:sz w:val="24"/>
          <w:szCs w:val="32"/>
        </w:rPr>
        <w:t>第九条：争议解决</w:t>
      </w:r>
      <w:r>
        <w:rPr>
          <w:rFonts w:ascii="宋体" w:hAnsi="宋体"/>
          <w:b/>
          <w:bCs/>
          <w:sz w:val="24"/>
          <w:szCs w:val="32"/>
        </w:rPr>
        <w:t> </w:t>
      </w:r>
    </w:p>
    <w:p w14:paraId="01AEBC01" w14:textId="77777777" w:rsidR="00A3446A" w:rsidRDefault="009C4332">
      <w:pPr>
        <w:spacing w:line="360" w:lineRule="auto"/>
        <w:ind w:firstLineChars="200" w:firstLine="512"/>
        <w:rPr>
          <w:rFonts w:ascii="宋体" w:hAnsi="宋体" w:cs="宋体"/>
          <w:b/>
          <w:szCs w:val="24"/>
        </w:rPr>
      </w:pPr>
      <w:r>
        <w:rPr>
          <w:rFonts w:ascii="宋体" w:hAnsi="宋体" w:cs="宋体" w:hint="eastAsia"/>
          <w:spacing w:val="8"/>
          <w:sz w:val="24"/>
          <w:szCs w:val="24"/>
        </w:rPr>
        <w:t>本合同履行过程中发生争议或纠纷的，由当事人双方协商解决。协商不成时，双方同意向合同签约地人民法院提起诉讼。</w:t>
      </w:r>
    </w:p>
    <w:p w14:paraId="276F2FE2" w14:textId="77777777" w:rsidR="00A3446A" w:rsidRDefault="009C4332">
      <w:pPr>
        <w:spacing w:line="360" w:lineRule="auto"/>
        <w:rPr>
          <w:rFonts w:ascii="宋体" w:hAnsi="宋体"/>
          <w:b/>
          <w:bCs/>
          <w:sz w:val="24"/>
          <w:szCs w:val="32"/>
        </w:rPr>
      </w:pPr>
      <w:r>
        <w:rPr>
          <w:rFonts w:ascii="宋体" w:hAnsi="宋体" w:hint="eastAsia"/>
          <w:b/>
          <w:bCs/>
          <w:sz w:val="24"/>
          <w:szCs w:val="32"/>
        </w:rPr>
        <w:t>第十条：其它约定条款</w:t>
      </w:r>
    </w:p>
    <w:p w14:paraId="6F8CA973" w14:textId="77777777" w:rsidR="00A3446A" w:rsidRDefault="009C4332">
      <w:pPr>
        <w:spacing w:line="360" w:lineRule="auto"/>
        <w:ind w:firstLineChars="200" w:firstLine="480"/>
        <w:rPr>
          <w:rFonts w:ascii="宋体" w:hAnsi="宋体"/>
          <w:sz w:val="24"/>
          <w:szCs w:val="32"/>
        </w:rPr>
      </w:pPr>
      <w:r>
        <w:rPr>
          <w:rFonts w:ascii="宋体" w:hAnsi="宋体"/>
          <w:sz w:val="24"/>
          <w:szCs w:val="32"/>
        </w:rPr>
        <w:t>1</w:t>
      </w:r>
      <w:r>
        <w:rPr>
          <w:rFonts w:ascii="宋体" w:hAnsi="宋体" w:hint="eastAsia"/>
          <w:sz w:val="24"/>
          <w:szCs w:val="32"/>
        </w:rPr>
        <w:t>、在事先没有得到另一方认可并有相应的书面通知的情况下，一方不得将本合同的权利或义务转让给第三方。</w:t>
      </w:r>
      <w:r>
        <w:rPr>
          <w:rFonts w:ascii="宋体" w:hAnsi="宋体"/>
          <w:sz w:val="24"/>
          <w:szCs w:val="32"/>
        </w:rPr>
        <w:t> </w:t>
      </w:r>
    </w:p>
    <w:p w14:paraId="024D820A" w14:textId="77777777" w:rsidR="00A3446A" w:rsidRDefault="009C4332">
      <w:pPr>
        <w:spacing w:line="360" w:lineRule="auto"/>
        <w:ind w:firstLineChars="200" w:firstLine="480"/>
        <w:rPr>
          <w:rFonts w:ascii="宋体" w:hAnsi="宋体"/>
          <w:sz w:val="24"/>
          <w:szCs w:val="32"/>
        </w:rPr>
      </w:pPr>
      <w:r>
        <w:rPr>
          <w:rFonts w:ascii="宋体" w:hAnsi="宋体"/>
          <w:sz w:val="24"/>
          <w:szCs w:val="32"/>
        </w:rPr>
        <w:t>2</w:t>
      </w:r>
      <w:r>
        <w:rPr>
          <w:rFonts w:ascii="宋体" w:hAnsi="宋体" w:hint="eastAsia"/>
          <w:sz w:val="24"/>
          <w:szCs w:val="32"/>
        </w:rPr>
        <w:t>、本合同未尽事宜，双方可鉴订补充合同，补充合同与本合同具有同等的效力。</w:t>
      </w:r>
      <w:r>
        <w:rPr>
          <w:rFonts w:ascii="宋体" w:hAnsi="宋体"/>
          <w:sz w:val="24"/>
          <w:szCs w:val="32"/>
        </w:rPr>
        <w:t> </w:t>
      </w:r>
    </w:p>
    <w:p w14:paraId="7282646A" w14:textId="77777777" w:rsidR="00A3446A" w:rsidRDefault="009C4332">
      <w:pPr>
        <w:spacing w:line="360" w:lineRule="auto"/>
        <w:ind w:firstLineChars="200" w:firstLine="480"/>
        <w:rPr>
          <w:rFonts w:ascii="宋体" w:hAnsi="宋体"/>
          <w:sz w:val="24"/>
          <w:szCs w:val="32"/>
        </w:rPr>
      </w:pPr>
      <w:r>
        <w:rPr>
          <w:rFonts w:ascii="宋体" w:hAnsi="宋体"/>
          <w:sz w:val="24"/>
          <w:szCs w:val="32"/>
        </w:rPr>
        <w:t>3</w:t>
      </w:r>
      <w:r>
        <w:rPr>
          <w:rFonts w:ascii="宋体" w:hAnsi="宋体" w:hint="eastAsia"/>
          <w:sz w:val="24"/>
          <w:szCs w:val="32"/>
        </w:rPr>
        <w:t>、</w:t>
      </w:r>
      <w:r>
        <w:rPr>
          <w:rFonts w:ascii="宋体" w:hAnsi="宋体" w:cs="宋体" w:hint="eastAsia"/>
          <w:spacing w:val="8"/>
          <w:sz w:val="24"/>
          <w:szCs w:val="24"/>
        </w:rPr>
        <w:t>本合同及其补充协议自双方签字并盖章之日起生效。</w:t>
      </w:r>
      <w:r>
        <w:rPr>
          <w:rFonts w:ascii="宋体" w:hAnsi="宋体"/>
          <w:sz w:val="24"/>
          <w:szCs w:val="32"/>
        </w:rPr>
        <w:t> </w:t>
      </w:r>
    </w:p>
    <w:p w14:paraId="0F532BDA" w14:textId="77777777" w:rsidR="00A3446A" w:rsidRDefault="009C4332">
      <w:pPr>
        <w:spacing w:line="360" w:lineRule="auto"/>
        <w:ind w:firstLineChars="200" w:firstLine="480"/>
        <w:rPr>
          <w:rFonts w:ascii="宋体" w:hAnsi="宋体"/>
          <w:sz w:val="24"/>
          <w:szCs w:val="32"/>
        </w:rPr>
      </w:pPr>
      <w:r>
        <w:rPr>
          <w:rFonts w:ascii="宋体" w:hAnsi="宋体" w:hint="eastAsia"/>
          <w:sz w:val="24"/>
          <w:szCs w:val="32"/>
        </w:rPr>
        <w:t>4、本合同一式柒份，甲方持伍份，乙方持贰份，传真件具有同等法律效力。</w:t>
      </w:r>
    </w:p>
    <w:p w14:paraId="04C5FFA0" w14:textId="77777777" w:rsidR="00A3446A" w:rsidRDefault="009C4332">
      <w:pPr>
        <w:spacing w:line="360" w:lineRule="auto"/>
        <w:rPr>
          <w:rFonts w:ascii="宋体" w:hAnsi="宋体"/>
          <w:b/>
          <w:bCs/>
          <w:sz w:val="24"/>
          <w:szCs w:val="32"/>
        </w:rPr>
      </w:pPr>
      <w:r>
        <w:rPr>
          <w:rFonts w:ascii="宋体" w:hAnsi="宋体" w:hint="eastAsia"/>
          <w:b/>
          <w:bCs/>
          <w:sz w:val="24"/>
          <w:szCs w:val="32"/>
        </w:rPr>
        <w:t>第十一条：送达条款</w:t>
      </w:r>
    </w:p>
    <w:p w14:paraId="3AEC3DCB" w14:textId="77777777" w:rsidR="00A3446A" w:rsidRDefault="009C4332">
      <w:pPr>
        <w:spacing w:line="360" w:lineRule="auto"/>
        <w:ind w:firstLineChars="200" w:firstLine="480"/>
        <w:rPr>
          <w:rFonts w:ascii="宋体" w:hAnsi="宋体"/>
          <w:b/>
          <w:bCs/>
          <w:sz w:val="24"/>
          <w:szCs w:val="32"/>
        </w:rPr>
      </w:pPr>
      <w:r>
        <w:rPr>
          <w:rFonts w:ascii="宋体" w:hAnsi="宋体" w:hint="eastAsia"/>
          <w:sz w:val="24"/>
          <w:szCs w:val="32"/>
        </w:rPr>
        <w:t>甲乙双方明确送达信息如下：</w:t>
      </w:r>
    </w:p>
    <w:p w14:paraId="140B7615" w14:textId="1FD88547" w:rsidR="00A3446A" w:rsidRDefault="009C4332">
      <w:pPr>
        <w:spacing w:line="360" w:lineRule="auto"/>
        <w:ind w:leftChars="228" w:left="479"/>
        <w:rPr>
          <w:rFonts w:ascii="宋体" w:hAnsi="宋体"/>
          <w:sz w:val="24"/>
          <w:szCs w:val="32"/>
        </w:rPr>
      </w:pPr>
      <w:r>
        <w:rPr>
          <w:rFonts w:ascii="宋体" w:hAnsi="宋体" w:hint="eastAsia"/>
          <w:sz w:val="24"/>
          <w:szCs w:val="32"/>
        </w:rPr>
        <w:t>甲方确认的送达信息为：</w:t>
      </w:r>
      <w:r>
        <w:rPr>
          <w:rFonts w:ascii="宋体" w:hAnsi="宋体" w:hint="eastAsia"/>
          <w:sz w:val="24"/>
          <w:szCs w:val="32"/>
        </w:rPr>
        <w:cr/>
        <w:t>送达地址</w:t>
      </w:r>
      <w:r w:rsidR="00BB4596">
        <w:rPr>
          <w:rFonts w:ascii="宋体" w:hAnsi="宋体" w:hint="eastAsia"/>
          <w:sz w:val="24"/>
          <w:szCs w:val="32"/>
        </w:rPr>
        <w:t>：洛宁县公园壹号一期1</w:t>
      </w:r>
      <w:r w:rsidR="00BB4596">
        <w:rPr>
          <w:rFonts w:ascii="宋体" w:hAnsi="宋体"/>
          <w:sz w:val="24"/>
          <w:szCs w:val="32"/>
        </w:rPr>
        <w:t>3</w:t>
      </w:r>
      <w:r w:rsidR="00BB4596">
        <w:rPr>
          <w:rFonts w:ascii="宋体" w:hAnsi="宋体" w:hint="eastAsia"/>
          <w:sz w:val="24"/>
          <w:szCs w:val="32"/>
        </w:rPr>
        <w:t>-</w:t>
      </w:r>
      <w:r w:rsidR="00BB4596">
        <w:rPr>
          <w:rFonts w:ascii="宋体" w:hAnsi="宋体"/>
          <w:sz w:val="24"/>
          <w:szCs w:val="32"/>
        </w:rPr>
        <w:t>1</w:t>
      </w:r>
      <w:r w:rsidR="00BB4596">
        <w:rPr>
          <w:rFonts w:ascii="宋体" w:hAnsi="宋体" w:hint="eastAsia"/>
          <w:sz w:val="24"/>
          <w:szCs w:val="32"/>
        </w:rPr>
        <w:t>-</w:t>
      </w:r>
      <w:r w:rsidR="00BB4596">
        <w:rPr>
          <w:rFonts w:ascii="宋体" w:hAnsi="宋体"/>
          <w:sz w:val="24"/>
          <w:szCs w:val="32"/>
        </w:rPr>
        <w:t>1501</w:t>
      </w:r>
      <w:r w:rsidR="00BB4596">
        <w:rPr>
          <w:rFonts w:ascii="宋体" w:hAnsi="宋体" w:hint="eastAsia"/>
          <w:sz w:val="24"/>
          <w:szCs w:val="32"/>
        </w:rPr>
        <w:t>室</w:t>
      </w:r>
      <w:r>
        <w:rPr>
          <w:rFonts w:ascii="宋体" w:hAnsi="宋体" w:hint="eastAsia"/>
          <w:sz w:val="24"/>
          <w:szCs w:val="32"/>
        </w:rPr>
        <w:cr/>
        <w:t xml:space="preserve">联系人及联系方式： </w:t>
      </w:r>
      <w:r w:rsidR="00BB4596">
        <w:rPr>
          <w:rFonts w:ascii="宋体" w:hAnsi="宋体" w:hint="eastAsia"/>
          <w:sz w:val="24"/>
          <w:szCs w:val="32"/>
        </w:rPr>
        <w:t xml:space="preserve">刘璐 </w:t>
      </w:r>
      <w:r w:rsidR="00BB4596">
        <w:rPr>
          <w:rFonts w:ascii="宋体" w:hAnsi="宋体"/>
          <w:sz w:val="24"/>
          <w:szCs w:val="32"/>
        </w:rPr>
        <w:t>0379</w:t>
      </w:r>
      <w:r w:rsidR="00BB4596">
        <w:rPr>
          <w:rFonts w:ascii="宋体" w:hAnsi="宋体" w:hint="eastAsia"/>
          <w:sz w:val="24"/>
          <w:szCs w:val="32"/>
        </w:rPr>
        <w:t>-</w:t>
      </w:r>
      <w:r w:rsidR="00BB4596">
        <w:rPr>
          <w:rFonts w:ascii="宋体" w:hAnsi="宋体"/>
          <w:sz w:val="24"/>
          <w:szCs w:val="32"/>
        </w:rPr>
        <w:t>66126666</w:t>
      </w:r>
      <w:r>
        <w:rPr>
          <w:rFonts w:ascii="宋体" w:hAnsi="宋体" w:hint="eastAsia"/>
          <w:sz w:val="24"/>
          <w:szCs w:val="32"/>
        </w:rPr>
        <w:t xml:space="preserve">      </w:t>
      </w:r>
    </w:p>
    <w:p w14:paraId="16BDB53C" w14:textId="78E21045" w:rsidR="00A3446A" w:rsidRDefault="009C4332">
      <w:pPr>
        <w:spacing w:line="360" w:lineRule="auto"/>
        <w:ind w:firstLineChars="200" w:firstLine="480"/>
        <w:rPr>
          <w:rFonts w:ascii="宋体" w:hAnsi="宋体"/>
          <w:sz w:val="24"/>
          <w:szCs w:val="32"/>
        </w:rPr>
      </w:pPr>
      <w:r>
        <w:rPr>
          <w:rFonts w:ascii="宋体" w:hAnsi="宋体" w:hint="eastAsia"/>
          <w:sz w:val="24"/>
          <w:szCs w:val="32"/>
        </w:rPr>
        <w:t>乙方确认的送达信息为：</w:t>
      </w:r>
    </w:p>
    <w:p w14:paraId="06DE7BB8" w14:textId="77777777" w:rsidR="00A3446A" w:rsidRDefault="009C4332">
      <w:pPr>
        <w:spacing w:line="360" w:lineRule="auto"/>
        <w:ind w:firstLineChars="200" w:firstLine="480"/>
        <w:rPr>
          <w:rFonts w:ascii="宋体" w:hAnsi="宋体"/>
          <w:sz w:val="24"/>
          <w:szCs w:val="32"/>
        </w:rPr>
      </w:pPr>
      <w:r>
        <w:rPr>
          <w:rFonts w:ascii="宋体" w:hAnsi="宋体" w:hint="eastAsia"/>
          <w:sz w:val="24"/>
          <w:szCs w:val="32"/>
        </w:rPr>
        <w:t>送达地址：</w:t>
      </w:r>
      <w:r>
        <w:rPr>
          <w:rFonts w:ascii="宋体" w:hAnsi="宋体"/>
          <w:sz w:val="24"/>
          <w:szCs w:val="32"/>
        </w:rPr>
        <w:t xml:space="preserve"> </w:t>
      </w:r>
      <w:r>
        <w:rPr>
          <w:rFonts w:ascii="宋体" w:hAnsi="宋体" w:hint="eastAsia"/>
          <w:sz w:val="24"/>
          <w:szCs w:val="32"/>
        </w:rPr>
        <w:t>河南省洛阳市洛龙区关林西路八号3号楼201室</w:t>
      </w:r>
    </w:p>
    <w:p w14:paraId="203CE8CF" w14:textId="77777777" w:rsidR="00A3446A" w:rsidRDefault="009C4332">
      <w:pPr>
        <w:spacing w:line="360" w:lineRule="auto"/>
        <w:ind w:firstLineChars="200" w:firstLine="480"/>
        <w:rPr>
          <w:rFonts w:ascii="宋体" w:hAnsi="宋体"/>
          <w:sz w:val="24"/>
          <w:szCs w:val="32"/>
        </w:rPr>
      </w:pPr>
      <w:r>
        <w:rPr>
          <w:rFonts w:ascii="宋体" w:hAnsi="宋体" w:hint="eastAsia"/>
          <w:sz w:val="24"/>
          <w:szCs w:val="32"/>
        </w:rPr>
        <w:t xml:space="preserve">联系人及联系方式：杨旸  </w:t>
      </w:r>
      <w:r>
        <w:rPr>
          <w:rFonts w:ascii="宋体" w:hAnsi="宋体"/>
          <w:sz w:val="24"/>
          <w:szCs w:val="32"/>
        </w:rPr>
        <w:t>0379-89985686</w:t>
      </w:r>
    </w:p>
    <w:p w14:paraId="5BBC120F" w14:textId="77777777" w:rsidR="00A3446A" w:rsidRDefault="009C4332">
      <w:pPr>
        <w:spacing w:line="360" w:lineRule="auto"/>
        <w:ind w:firstLineChars="200" w:firstLine="480"/>
        <w:rPr>
          <w:rFonts w:ascii="宋体" w:hAnsi="宋体"/>
          <w:sz w:val="24"/>
          <w:szCs w:val="32"/>
        </w:rPr>
      </w:pPr>
      <w:r>
        <w:rPr>
          <w:rFonts w:ascii="宋体" w:hAnsi="宋体" w:hint="eastAsia"/>
          <w:sz w:val="24"/>
          <w:szCs w:val="32"/>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590DA084" w14:textId="77777777" w:rsidR="00A3446A" w:rsidRDefault="009C4332">
      <w:pPr>
        <w:spacing w:line="360" w:lineRule="auto"/>
        <w:rPr>
          <w:rFonts w:ascii="宋体" w:hAnsi="宋体"/>
          <w:b/>
          <w:bCs/>
          <w:sz w:val="24"/>
          <w:szCs w:val="32"/>
        </w:rPr>
      </w:pPr>
      <w:r>
        <w:rPr>
          <w:rFonts w:ascii="宋体" w:hAnsi="宋体" w:hint="eastAsia"/>
          <w:b/>
          <w:bCs/>
          <w:sz w:val="24"/>
          <w:szCs w:val="32"/>
        </w:rPr>
        <w:t>第十二条：附件</w:t>
      </w:r>
    </w:p>
    <w:p w14:paraId="7AD3C456" w14:textId="77777777" w:rsidR="00A3446A" w:rsidRDefault="009C4332">
      <w:pPr>
        <w:pStyle w:val="10"/>
        <w:spacing w:line="360" w:lineRule="auto"/>
        <w:ind w:firstLine="480"/>
        <w:rPr>
          <w:rFonts w:ascii="宋体" w:hAnsi="宋体" w:cs="宋体"/>
          <w:kern w:val="2"/>
          <w:sz w:val="24"/>
          <w:szCs w:val="24"/>
        </w:rPr>
      </w:pPr>
      <w:r>
        <w:rPr>
          <w:rFonts w:ascii="宋体" w:hAnsi="宋体" w:cs="宋体" w:hint="eastAsia"/>
          <w:kern w:val="2"/>
          <w:sz w:val="24"/>
          <w:szCs w:val="24"/>
        </w:rPr>
        <w:t>1、附件一、廉政合作协议</w:t>
      </w:r>
    </w:p>
    <w:p w14:paraId="29201606" w14:textId="77777777" w:rsidR="00A3446A" w:rsidRDefault="009C4332">
      <w:pPr>
        <w:pStyle w:val="10"/>
        <w:spacing w:line="360" w:lineRule="auto"/>
        <w:ind w:firstLine="480"/>
        <w:rPr>
          <w:rFonts w:ascii="宋体" w:hAnsi="宋体" w:cs="宋体"/>
          <w:kern w:val="2"/>
          <w:sz w:val="24"/>
          <w:szCs w:val="24"/>
        </w:rPr>
      </w:pPr>
      <w:r>
        <w:rPr>
          <w:rFonts w:ascii="宋体" w:hAnsi="宋体" w:cs="宋体" w:hint="eastAsia"/>
          <w:kern w:val="2"/>
          <w:sz w:val="24"/>
          <w:szCs w:val="24"/>
        </w:rPr>
        <w:t>2、附件二《工程量清单计价表》</w:t>
      </w:r>
    </w:p>
    <w:p w14:paraId="4EF9A48B" w14:textId="77777777" w:rsidR="00A3446A" w:rsidRDefault="00A3446A">
      <w:pPr>
        <w:spacing w:line="360" w:lineRule="auto"/>
        <w:ind w:firstLineChars="200" w:firstLine="480"/>
        <w:rPr>
          <w:rFonts w:ascii="宋体" w:hAnsi="宋体"/>
          <w:sz w:val="24"/>
          <w:szCs w:val="32"/>
        </w:rPr>
      </w:pPr>
    </w:p>
    <w:p w14:paraId="5A2A4375" w14:textId="77777777" w:rsidR="00A3446A" w:rsidRDefault="009C4332">
      <w:pPr>
        <w:spacing w:line="360" w:lineRule="auto"/>
        <w:ind w:firstLineChars="200" w:firstLine="480"/>
        <w:rPr>
          <w:rFonts w:ascii="宋体" w:hAnsi="宋体"/>
          <w:sz w:val="24"/>
          <w:szCs w:val="32"/>
        </w:rPr>
      </w:pPr>
      <w:r>
        <w:rPr>
          <w:rFonts w:ascii="宋体" w:hAnsi="宋体" w:hint="eastAsia"/>
          <w:sz w:val="24"/>
          <w:szCs w:val="32"/>
        </w:rPr>
        <w:t>（以下无正文）</w:t>
      </w:r>
    </w:p>
    <w:p w14:paraId="226ACCFA" w14:textId="77777777" w:rsidR="00A3446A" w:rsidRDefault="009C4332">
      <w:pPr>
        <w:spacing w:line="480" w:lineRule="auto"/>
        <w:rPr>
          <w:rFonts w:ascii="宋体" w:hAnsi="宋体"/>
          <w:sz w:val="18"/>
          <w:szCs w:val="18"/>
        </w:rPr>
      </w:pPr>
      <w:r>
        <w:rPr>
          <w:rFonts w:ascii="宋体" w:hAnsi="宋体" w:hint="eastAsia"/>
          <w:sz w:val="18"/>
          <w:szCs w:val="18"/>
        </w:rPr>
        <w:t xml:space="preserve">甲方（盖章）:洛阳浩德浩康置业有限公司  </w:t>
      </w:r>
      <w:r>
        <w:rPr>
          <w:rFonts w:ascii="宋体" w:hAnsi="宋体"/>
          <w:sz w:val="18"/>
          <w:szCs w:val="18"/>
        </w:rPr>
        <w:t xml:space="preserve">          </w:t>
      </w:r>
      <w:r>
        <w:rPr>
          <w:rFonts w:ascii="宋体" w:hAnsi="宋体" w:hint="eastAsia"/>
          <w:sz w:val="18"/>
          <w:szCs w:val="18"/>
        </w:rPr>
        <w:t xml:space="preserve"> 乙方（盖章）:</w:t>
      </w:r>
      <w:r>
        <w:rPr>
          <w:rFonts w:ascii="宋体" w:hAnsi="宋体"/>
          <w:sz w:val="18"/>
          <w:szCs w:val="18"/>
        </w:rPr>
        <w:t xml:space="preserve"> </w:t>
      </w:r>
      <w:r>
        <w:rPr>
          <w:rFonts w:ascii="宋体" w:hAnsi="宋体" w:hint="eastAsia"/>
          <w:sz w:val="18"/>
          <w:szCs w:val="18"/>
        </w:rPr>
        <w:t>河南浩德文化旅游发展有限公司</w:t>
      </w:r>
    </w:p>
    <w:p w14:paraId="764654C1" w14:textId="77777777" w:rsidR="00A3446A" w:rsidRDefault="009C4332">
      <w:pPr>
        <w:spacing w:line="480" w:lineRule="auto"/>
        <w:rPr>
          <w:rFonts w:ascii="宋体" w:hAnsi="宋体"/>
          <w:sz w:val="18"/>
          <w:szCs w:val="18"/>
        </w:rPr>
      </w:pPr>
      <w:r>
        <w:rPr>
          <w:rFonts w:ascii="宋体" w:hAnsi="宋体" w:hint="eastAsia"/>
          <w:sz w:val="18"/>
          <w:szCs w:val="18"/>
        </w:rPr>
        <w:lastRenderedPageBreak/>
        <w:t>法 人 代 表：</w:t>
      </w:r>
      <w:r>
        <w:rPr>
          <w:rFonts w:ascii="宋体" w:hAnsi="宋体" w:hint="eastAsia"/>
          <w:sz w:val="18"/>
          <w:szCs w:val="18"/>
        </w:rPr>
        <w:tab/>
        <w:t xml:space="preserve">                           </w:t>
      </w:r>
      <w:r>
        <w:rPr>
          <w:rFonts w:ascii="宋体" w:hAnsi="宋体"/>
          <w:sz w:val="18"/>
          <w:szCs w:val="18"/>
        </w:rPr>
        <w:t xml:space="preserve">   </w:t>
      </w: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法 人 代 表：杨旸</w:t>
      </w:r>
    </w:p>
    <w:p w14:paraId="032E6A53" w14:textId="77777777" w:rsidR="00A3446A" w:rsidRDefault="009C4332">
      <w:pPr>
        <w:spacing w:line="480" w:lineRule="auto"/>
        <w:rPr>
          <w:rFonts w:ascii="宋体" w:hAnsi="宋体"/>
          <w:sz w:val="18"/>
          <w:szCs w:val="18"/>
        </w:rPr>
      </w:pPr>
      <w:r>
        <w:rPr>
          <w:rFonts w:ascii="宋体" w:hAnsi="宋体" w:hint="eastAsia"/>
          <w:sz w:val="18"/>
          <w:szCs w:val="18"/>
        </w:rPr>
        <w:t xml:space="preserve">或授权委托人：                          </w:t>
      </w:r>
      <w:r>
        <w:rPr>
          <w:rFonts w:ascii="宋体" w:hAnsi="宋体"/>
          <w:sz w:val="18"/>
          <w:szCs w:val="18"/>
        </w:rPr>
        <w:t xml:space="preserve">     </w:t>
      </w:r>
      <w:r>
        <w:rPr>
          <w:rFonts w:ascii="宋体" w:hAnsi="宋体" w:hint="eastAsia"/>
          <w:sz w:val="18"/>
          <w:szCs w:val="18"/>
        </w:rPr>
        <w:t xml:space="preserve">     或授权委托人：</w:t>
      </w:r>
    </w:p>
    <w:p w14:paraId="26B1AF85" w14:textId="77777777" w:rsidR="00A3446A" w:rsidRDefault="009C4332">
      <w:pPr>
        <w:spacing w:line="480" w:lineRule="auto"/>
        <w:rPr>
          <w:rFonts w:ascii="宋体" w:hAnsi="宋体"/>
          <w:sz w:val="18"/>
          <w:szCs w:val="18"/>
        </w:rPr>
      </w:pPr>
      <w:r>
        <w:rPr>
          <w:rFonts w:ascii="宋体" w:hAnsi="宋体" w:hint="eastAsia"/>
          <w:sz w:val="18"/>
          <w:szCs w:val="18"/>
        </w:rPr>
        <w:t>税号：</w:t>
      </w:r>
      <w:r>
        <w:rPr>
          <w:rFonts w:ascii="宋体" w:hAnsi="宋体" w:cs="宋体" w:hint="eastAsia"/>
          <w:sz w:val="18"/>
          <w:szCs w:val="18"/>
        </w:rPr>
        <w:t>91410328MA9K9J8A5F</w:t>
      </w: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税号：</w:t>
      </w:r>
      <w:r>
        <w:rPr>
          <w:rFonts w:ascii="宋体" w:hAnsi="宋体"/>
          <w:sz w:val="18"/>
          <w:szCs w:val="18"/>
        </w:rPr>
        <w:t>91410307MA46R06G69</w:t>
      </w:r>
    </w:p>
    <w:p w14:paraId="09A75218" w14:textId="77777777" w:rsidR="00A3446A" w:rsidRDefault="009C4332">
      <w:pPr>
        <w:spacing w:line="480" w:lineRule="auto"/>
        <w:rPr>
          <w:rFonts w:ascii="宋体" w:hAnsi="宋体"/>
          <w:sz w:val="18"/>
          <w:szCs w:val="18"/>
        </w:rPr>
      </w:pPr>
      <w:r>
        <w:rPr>
          <w:rFonts w:ascii="宋体" w:hAnsi="宋体" w:hint="eastAsia"/>
          <w:sz w:val="18"/>
          <w:szCs w:val="18"/>
        </w:rPr>
        <w:t>账户：</w:t>
      </w:r>
      <w:r>
        <w:rPr>
          <w:rFonts w:ascii="宋体" w:hAnsi="宋体" w:cs="宋体" w:hint="eastAsia"/>
          <w:sz w:val="18"/>
          <w:szCs w:val="18"/>
        </w:rPr>
        <w:t xml:space="preserve">16123101040009795  </w:t>
      </w: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账户：</w:t>
      </w:r>
      <w:r>
        <w:rPr>
          <w:rFonts w:ascii="宋体" w:hAnsi="宋体"/>
          <w:sz w:val="18"/>
          <w:szCs w:val="18"/>
        </w:rPr>
        <w:t>413069600018800096904</w:t>
      </w:r>
    </w:p>
    <w:p w14:paraId="730525DA" w14:textId="77777777" w:rsidR="00A3446A" w:rsidRDefault="009C4332">
      <w:pPr>
        <w:spacing w:line="480" w:lineRule="auto"/>
        <w:ind w:left="180" w:hangingChars="100" w:hanging="180"/>
        <w:jc w:val="left"/>
        <w:rPr>
          <w:rFonts w:ascii="宋体" w:hAnsi="宋体"/>
          <w:sz w:val="18"/>
          <w:szCs w:val="18"/>
        </w:rPr>
      </w:pPr>
      <w:r>
        <w:rPr>
          <w:rFonts w:ascii="宋体" w:hAnsi="宋体" w:hint="eastAsia"/>
          <w:sz w:val="18"/>
          <w:szCs w:val="18"/>
        </w:rPr>
        <w:t>开户行：</w:t>
      </w:r>
      <w:r>
        <w:rPr>
          <w:rFonts w:ascii="宋体" w:hAnsi="宋体" w:cs="宋体" w:hint="eastAsia"/>
          <w:sz w:val="18"/>
          <w:szCs w:val="18"/>
        </w:rPr>
        <w:t>中国农业银行股份有限公司洛宁县支行</w:t>
      </w:r>
      <w:r>
        <w:rPr>
          <w:rFonts w:ascii="宋体" w:hAnsi="宋体" w:cs="宋体" w:hint="eastAsia"/>
          <w:bCs/>
          <w:sz w:val="18"/>
          <w:szCs w:val="18"/>
        </w:rPr>
        <w:t xml:space="preserve"> </w:t>
      </w:r>
      <w:r>
        <w:rPr>
          <w:rFonts w:ascii="宋体" w:hAnsi="宋体"/>
          <w:sz w:val="18"/>
          <w:szCs w:val="18"/>
        </w:rPr>
        <w:t xml:space="preserve"> </w:t>
      </w: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 xml:space="preserve"> 开户行：交通银行洛阳分行营业部</w:t>
      </w:r>
    </w:p>
    <w:p w14:paraId="278A12CF" w14:textId="77777777" w:rsidR="00A3446A" w:rsidRDefault="009C4332">
      <w:pPr>
        <w:spacing w:line="480" w:lineRule="auto"/>
        <w:ind w:left="180" w:hangingChars="100" w:hanging="180"/>
        <w:jc w:val="left"/>
        <w:rPr>
          <w:rFonts w:ascii="宋体" w:hAnsi="宋体"/>
          <w:sz w:val="18"/>
          <w:szCs w:val="18"/>
        </w:rPr>
      </w:pPr>
      <w:r>
        <w:rPr>
          <w:rFonts w:ascii="宋体" w:hAnsi="宋体" w:hint="eastAsia"/>
          <w:bCs/>
          <w:sz w:val="18"/>
          <w:szCs w:val="18"/>
        </w:rPr>
        <w:t>日期：</w:t>
      </w:r>
      <w:r>
        <w:rPr>
          <w:rFonts w:ascii="宋体" w:hAnsi="宋体"/>
          <w:bCs/>
          <w:sz w:val="18"/>
          <w:szCs w:val="18"/>
        </w:rPr>
        <w:t xml:space="preserve"> </w:t>
      </w:r>
      <w:r>
        <w:rPr>
          <w:rFonts w:ascii="宋体" w:hAnsi="宋体" w:hint="eastAsia"/>
          <w:bCs/>
          <w:sz w:val="18"/>
          <w:szCs w:val="18"/>
        </w:rPr>
        <w:t>2</w:t>
      </w:r>
      <w:r>
        <w:rPr>
          <w:rFonts w:ascii="宋体" w:hAnsi="宋体"/>
          <w:bCs/>
          <w:sz w:val="18"/>
          <w:szCs w:val="18"/>
        </w:rPr>
        <w:t>022</w:t>
      </w:r>
      <w:r>
        <w:rPr>
          <w:rFonts w:ascii="宋体" w:hAnsi="宋体" w:hint="eastAsia"/>
          <w:bCs/>
          <w:sz w:val="18"/>
          <w:szCs w:val="18"/>
        </w:rPr>
        <w:t>年1月</w:t>
      </w:r>
      <w:r>
        <w:rPr>
          <w:rFonts w:ascii="宋体" w:hAnsi="宋体"/>
          <w:bCs/>
          <w:sz w:val="18"/>
          <w:szCs w:val="18"/>
        </w:rPr>
        <w:t>1</w:t>
      </w:r>
      <w:r>
        <w:rPr>
          <w:rFonts w:ascii="宋体" w:hAnsi="宋体" w:hint="eastAsia"/>
          <w:bCs/>
          <w:sz w:val="18"/>
          <w:szCs w:val="18"/>
        </w:rPr>
        <w:t>日                            日期：2</w:t>
      </w:r>
      <w:r>
        <w:rPr>
          <w:rFonts w:ascii="宋体" w:hAnsi="宋体"/>
          <w:bCs/>
          <w:sz w:val="18"/>
          <w:szCs w:val="18"/>
        </w:rPr>
        <w:t>022</w:t>
      </w:r>
      <w:r>
        <w:rPr>
          <w:rFonts w:ascii="宋体" w:hAnsi="宋体" w:hint="eastAsia"/>
          <w:bCs/>
          <w:sz w:val="18"/>
          <w:szCs w:val="18"/>
        </w:rPr>
        <w:t>年1月</w:t>
      </w:r>
      <w:r>
        <w:rPr>
          <w:rFonts w:ascii="宋体" w:hAnsi="宋体"/>
          <w:bCs/>
          <w:sz w:val="18"/>
          <w:szCs w:val="18"/>
        </w:rPr>
        <w:t>1</w:t>
      </w:r>
      <w:r>
        <w:rPr>
          <w:rFonts w:ascii="宋体" w:hAnsi="宋体" w:hint="eastAsia"/>
          <w:bCs/>
          <w:sz w:val="18"/>
          <w:szCs w:val="18"/>
        </w:rPr>
        <w:t>日</w:t>
      </w:r>
    </w:p>
    <w:p w14:paraId="7700575A" w14:textId="77777777" w:rsidR="00A3446A" w:rsidRDefault="00A3446A">
      <w:pPr>
        <w:pStyle w:val="10"/>
        <w:ind w:firstLineChars="0" w:firstLine="0"/>
        <w:rPr>
          <w:b/>
          <w:sz w:val="24"/>
          <w:szCs w:val="24"/>
        </w:rPr>
      </w:pPr>
    </w:p>
    <w:p w14:paraId="632414D3" w14:textId="77777777" w:rsidR="00A3446A" w:rsidRDefault="00A3446A">
      <w:pPr>
        <w:pStyle w:val="10"/>
        <w:ind w:firstLineChars="0" w:firstLine="0"/>
        <w:rPr>
          <w:b/>
          <w:sz w:val="24"/>
          <w:szCs w:val="24"/>
        </w:rPr>
      </w:pPr>
    </w:p>
    <w:p w14:paraId="7A3FC9AD" w14:textId="77777777" w:rsidR="00A3446A" w:rsidRDefault="00A3446A">
      <w:pPr>
        <w:pStyle w:val="10"/>
        <w:ind w:firstLineChars="0" w:firstLine="0"/>
        <w:rPr>
          <w:b/>
          <w:sz w:val="24"/>
          <w:szCs w:val="24"/>
        </w:rPr>
      </w:pPr>
    </w:p>
    <w:p w14:paraId="7C28E8AE" w14:textId="77777777" w:rsidR="00A3446A" w:rsidRDefault="00A3446A">
      <w:pPr>
        <w:pStyle w:val="10"/>
        <w:ind w:firstLineChars="0" w:firstLine="0"/>
        <w:rPr>
          <w:b/>
          <w:sz w:val="24"/>
          <w:szCs w:val="24"/>
        </w:rPr>
      </w:pPr>
    </w:p>
    <w:p w14:paraId="48735EB6" w14:textId="77777777" w:rsidR="00A3446A" w:rsidRDefault="009C4332">
      <w:pPr>
        <w:pStyle w:val="10"/>
        <w:ind w:firstLineChars="0" w:firstLine="0"/>
        <w:rPr>
          <w:b/>
        </w:rPr>
      </w:pPr>
      <w:r>
        <w:rPr>
          <w:rFonts w:hint="eastAsia"/>
          <w:b/>
          <w:sz w:val="24"/>
          <w:szCs w:val="24"/>
        </w:rPr>
        <w:t>附件一</w:t>
      </w:r>
    </w:p>
    <w:p w14:paraId="0D053D91" w14:textId="77777777" w:rsidR="00A3446A" w:rsidRDefault="009C4332">
      <w:pPr>
        <w:spacing w:line="360" w:lineRule="auto"/>
        <w:jc w:val="center"/>
        <w:rPr>
          <w:rFonts w:ascii="宋体" w:hAnsi="宋体"/>
          <w:b/>
          <w:bCs/>
          <w:sz w:val="24"/>
          <w:szCs w:val="24"/>
        </w:rPr>
      </w:pPr>
      <w:r>
        <w:rPr>
          <w:rFonts w:ascii="宋体" w:hAnsi="宋体" w:hint="eastAsia"/>
          <w:sz w:val="24"/>
          <w:szCs w:val="24"/>
        </w:rPr>
        <w:t xml:space="preserve">   </w:t>
      </w:r>
      <w:r>
        <w:rPr>
          <w:rFonts w:ascii="宋体" w:hAnsi="宋体" w:hint="eastAsia"/>
          <w:b/>
          <w:bCs/>
          <w:sz w:val="24"/>
          <w:szCs w:val="24"/>
        </w:rPr>
        <w:t>廉政合作协议</w:t>
      </w:r>
    </w:p>
    <w:p w14:paraId="1D17A82A" w14:textId="77777777" w:rsidR="00A3446A" w:rsidRDefault="009C4332">
      <w:pPr>
        <w:spacing w:line="360" w:lineRule="auto"/>
        <w:rPr>
          <w:rFonts w:ascii="宋体" w:hAnsi="宋体" w:cs="宋体"/>
          <w:sz w:val="24"/>
          <w:szCs w:val="24"/>
          <w:u w:val="single"/>
        </w:rPr>
      </w:pPr>
      <w:r>
        <w:rPr>
          <w:rFonts w:ascii="宋体" w:hAnsi="宋体" w:cs="宋体" w:hint="eastAsia"/>
          <w:sz w:val="24"/>
        </w:rPr>
        <w:t>甲方：</w:t>
      </w:r>
      <w:r>
        <w:rPr>
          <w:rFonts w:ascii="宋体" w:hAnsi="宋体" w:cs="宋体" w:hint="eastAsia"/>
          <w:sz w:val="24"/>
          <w:szCs w:val="24"/>
          <w:u w:val="single"/>
        </w:rPr>
        <w:t>洛阳浩德浩康置业有限公司</w:t>
      </w:r>
    </w:p>
    <w:p w14:paraId="2F9B077C" w14:textId="77777777" w:rsidR="00A3446A" w:rsidRDefault="009C4332">
      <w:pPr>
        <w:spacing w:line="360" w:lineRule="auto"/>
        <w:rPr>
          <w:rFonts w:ascii="宋体" w:hAnsi="宋体" w:cs="宋体"/>
          <w:sz w:val="24"/>
          <w:szCs w:val="24"/>
          <w:u w:val="single"/>
        </w:rPr>
      </w:pPr>
      <w:r>
        <w:rPr>
          <w:rFonts w:ascii="宋体" w:hAnsi="宋体" w:cs="宋体" w:hint="eastAsia"/>
          <w:sz w:val="24"/>
          <w:szCs w:val="24"/>
        </w:rPr>
        <w:t>乙方：</w:t>
      </w:r>
      <w:r>
        <w:rPr>
          <w:rFonts w:ascii="宋体" w:hAnsi="宋体" w:cs="宋体" w:hint="eastAsia"/>
          <w:sz w:val="24"/>
          <w:szCs w:val="24"/>
          <w:u w:val="single"/>
        </w:rPr>
        <w:t>河南浩德文化旅游发展有限公司</w:t>
      </w:r>
    </w:p>
    <w:p w14:paraId="697AEAAC" w14:textId="77777777" w:rsidR="00A3446A" w:rsidRDefault="009C4332">
      <w:pPr>
        <w:spacing w:line="360" w:lineRule="auto"/>
        <w:ind w:firstLineChars="200" w:firstLine="480"/>
        <w:rPr>
          <w:rFonts w:ascii="宋体" w:hAnsi="宋体" w:cs="宋体"/>
          <w:sz w:val="24"/>
          <w:szCs w:val="28"/>
        </w:rPr>
      </w:pPr>
      <w:r>
        <w:rPr>
          <w:rFonts w:ascii="宋体" w:hAnsi="宋体" w:cs="宋体" w:hint="eastAsia"/>
          <w:sz w:val="24"/>
          <w:szCs w:val="28"/>
        </w:rPr>
        <w:t>为加强工程项目建设期间的廉政管理，确保项目高效优质按期竣工，甲、乙双方经协商签定本协议并做为双方共同遵守的廉政行为准则。</w:t>
      </w:r>
    </w:p>
    <w:p w14:paraId="2B89C564" w14:textId="77777777" w:rsidR="00A3446A" w:rsidRDefault="009C4332">
      <w:pPr>
        <w:spacing w:line="360" w:lineRule="auto"/>
        <w:ind w:firstLineChars="200" w:firstLine="482"/>
        <w:rPr>
          <w:rFonts w:ascii="宋体" w:hAnsi="宋体" w:cs="宋体"/>
          <w:b/>
          <w:sz w:val="24"/>
          <w:szCs w:val="28"/>
        </w:rPr>
      </w:pPr>
      <w:r>
        <w:rPr>
          <w:rFonts w:ascii="宋体" w:hAnsi="宋体" w:cs="宋体" w:hint="eastAsia"/>
          <w:b/>
          <w:sz w:val="24"/>
          <w:szCs w:val="28"/>
        </w:rPr>
        <w:t>一、乙方责任</w:t>
      </w:r>
    </w:p>
    <w:p w14:paraId="5F665F4C" w14:textId="77777777" w:rsidR="00A3446A" w:rsidRDefault="009C4332">
      <w:pPr>
        <w:spacing w:line="360" w:lineRule="auto"/>
        <w:ind w:firstLineChars="200" w:firstLine="480"/>
        <w:rPr>
          <w:rFonts w:ascii="宋体" w:hAnsi="宋体" w:cs="宋体"/>
          <w:sz w:val="24"/>
          <w:szCs w:val="28"/>
        </w:rPr>
      </w:pPr>
      <w:r>
        <w:rPr>
          <w:rFonts w:ascii="宋体" w:hAnsi="宋体" w:cs="宋体" w:hint="eastAsia"/>
          <w:sz w:val="24"/>
          <w:szCs w:val="28"/>
        </w:rPr>
        <w:t>1．乙方有责任向甲方介绍本单位有关廉政管理的各项制度和规定。</w:t>
      </w:r>
    </w:p>
    <w:p w14:paraId="7562DBDF" w14:textId="77777777" w:rsidR="00A3446A" w:rsidRDefault="009C4332">
      <w:pPr>
        <w:spacing w:line="360" w:lineRule="auto"/>
        <w:ind w:firstLineChars="200" w:firstLine="480"/>
        <w:rPr>
          <w:rFonts w:ascii="宋体" w:hAnsi="宋体" w:cs="宋体"/>
          <w:sz w:val="24"/>
          <w:szCs w:val="28"/>
        </w:rPr>
      </w:pPr>
      <w:r>
        <w:rPr>
          <w:rFonts w:ascii="宋体" w:hAnsi="宋体" w:cs="宋体" w:hint="eastAsia"/>
          <w:sz w:val="24"/>
          <w:szCs w:val="28"/>
        </w:rPr>
        <w:t>2．乙方有责任对本单位项目管理人员进行廉政教育。</w:t>
      </w:r>
    </w:p>
    <w:p w14:paraId="6C99DE1D" w14:textId="77777777" w:rsidR="00A3446A" w:rsidRDefault="009C4332">
      <w:pPr>
        <w:spacing w:line="360" w:lineRule="auto"/>
        <w:ind w:firstLineChars="200" w:firstLine="480"/>
        <w:rPr>
          <w:rFonts w:ascii="宋体" w:hAnsi="宋体" w:cs="宋体"/>
          <w:sz w:val="24"/>
          <w:szCs w:val="28"/>
        </w:rPr>
      </w:pPr>
      <w:r>
        <w:rPr>
          <w:rFonts w:ascii="宋体" w:hAnsi="宋体" w:cs="宋体" w:hint="eastAsia"/>
          <w:sz w:val="24"/>
          <w:szCs w:val="28"/>
        </w:rPr>
        <w:t>3．乙方人员应严格遵守本单位有关廉政管理的规定，不得接受甲方的宴请，不得接受任何形式的实物、现金或礼券。</w:t>
      </w:r>
    </w:p>
    <w:p w14:paraId="65EAF226" w14:textId="77777777" w:rsidR="00A3446A" w:rsidRDefault="009C4332">
      <w:pPr>
        <w:spacing w:line="360" w:lineRule="auto"/>
        <w:ind w:firstLineChars="200" w:firstLine="480"/>
        <w:rPr>
          <w:rFonts w:ascii="宋体" w:hAnsi="宋体" w:cs="宋体"/>
          <w:sz w:val="24"/>
          <w:szCs w:val="28"/>
        </w:rPr>
      </w:pPr>
      <w:r>
        <w:rPr>
          <w:rFonts w:ascii="宋体" w:hAnsi="宋体" w:cs="宋体" w:hint="eastAsia"/>
          <w:sz w:val="24"/>
          <w:szCs w:val="28"/>
        </w:rPr>
        <w:t>4．乙方在项目建设期间发现乙方人员任何形式的索贿受贿行为，均应及时采取措施予以制止，并及时通报甲方。</w:t>
      </w:r>
    </w:p>
    <w:p w14:paraId="01588023" w14:textId="77777777" w:rsidR="00A3446A" w:rsidRDefault="009C4332">
      <w:pPr>
        <w:spacing w:line="360" w:lineRule="auto"/>
        <w:ind w:firstLineChars="200" w:firstLine="480"/>
        <w:rPr>
          <w:rFonts w:ascii="宋体" w:hAnsi="宋体" w:cs="宋体"/>
          <w:sz w:val="24"/>
          <w:szCs w:val="28"/>
        </w:rPr>
      </w:pPr>
      <w:r>
        <w:rPr>
          <w:rFonts w:ascii="宋体" w:hAnsi="宋体" w:cs="宋体" w:hint="eastAsia"/>
          <w:sz w:val="24"/>
          <w:szCs w:val="28"/>
        </w:rPr>
        <w:t>5．乙方人员如违反廉政管理制度及本协议规定，乙方应视情节轻重、影响大小给予处罚。</w:t>
      </w:r>
    </w:p>
    <w:p w14:paraId="3B387A82" w14:textId="77777777" w:rsidR="00A3446A" w:rsidRDefault="009C4332">
      <w:pPr>
        <w:spacing w:line="360" w:lineRule="auto"/>
        <w:ind w:firstLineChars="200" w:firstLine="480"/>
        <w:rPr>
          <w:rFonts w:ascii="宋体" w:hAnsi="宋体" w:cs="宋体"/>
          <w:sz w:val="24"/>
          <w:szCs w:val="28"/>
        </w:rPr>
      </w:pPr>
      <w:r>
        <w:rPr>
          <w:rFonts w:ascii="宋体" w:hAnsi="宋体" w:cs="宋体" w:hint="eastAsia"/>
          <w:sz w:val="24"/>
          <w:szCs w:val="28"/>
        </w:rPr>
        <w:t>6．对于乙方举报乙方人员违反廉政规定的情况，乙方应及时进行调查，根据调查情况进行处理。</w:t>
      </w:r>
    </w:p>
    <w:p w14:paraId="00C0A51F" w14:textId="77777777" w:rsidR="00A3446A" w:rsidRDefault="009C4332">
      <w:pPr>
        <w:spacing w:line="360" w:lineRule="auto"/>
        <w:ind w:firstLineChars="200" w:firstLine="482"/>
        <w:rPr>
          <w:rFonts w:ascii="宋体" w:hAnsi="宋体" w:cs="宋体"/>
          <w:b/>
          <w:sz w:val="24"/>
          <w:szCs w:val="28"/>
        </w:rPr>
      </w:pPr>
      <w:r>
        <w:rPr>
          <w:rFonts w:ascii="宋体" w:hAnsi="宋体" w:cs="宋体" w:hint="eastAsia"/>
          <w:b/>
          <w:sz w:val="24"/>
          <w:szCs w:val="28"/>
        </w:rPr>
        <w:t>二、甲方责任</w:t>
      </w:r>
    </w:p>
    <w:p w14:paraId="798B57AC" w14:textId="77777777" w:rsidR="00A3446A" w:rsidRDefault="009C4332">
      <w:pPr>
        <w:spacing w:line="360" w:lineRule="auto"/>
        <w:ind w:firstLineChars="200" w:firstLine="480"/>
        <w:rPr>
          <w:rFonts w:ascii="宋体" w:hAnsi="宋体" w:cs="宋体"/>
          <w:sz w:val="24"/>
          <w:szCs w:val="28"/>
        </w:rPr>
      </w:pPr>
      <w:r>
        <w:rPr>
          <w:rFonts w:ascii="宋体" w:hAnsi="宋体" w:cs="宋体" w:hint="eastAsia"/>
          <w:sz w:val="24"/>
          <w:szCs w:val="28"/>
        </w:rPr>
        <w:t>1．甲方应保证甲方有关人员了解乙方有关廉政管理的各项制度及本协议的规定，并遵照执行。</w:t>
      </w:r>
    </w:p>
    <w:p w14:paraId="71AF5147" w14:textId="77777777" w:rsidR="00A3446A" w:rsidRDefault="009C4332">
      <w:pPr>
        <w:spacing w:line="360" w:lineRule="auto"/>
        <w:ind w:firstLineChars="200" w:firstLine="480"/>
        <w:rPr>
          <w:rFonts w:ascii="宋体" w:hAnsi="宋体" w:cs="宋体"/>
          <w:sz w:val="24"/>
          <w:szCs w:val="28"/>
        </w:rPr>
      </w:pPr>
      <w:r>
        <w:rPr>
          <w:rFonts w:ascii="宋体" w:hAnsi="宋体" w:cs="宋体" w:hint="eastAsia"/>
          <w:sz w:val="24"/>
          <w:szCs w:val="28"/>
        </w:rPr>
        <w:t>2．甲方不得宴请乙方人员，不得以任何形式赠送实物、现金或礼券。</w:t>
      </w:r>
    </w:p>
    <w:p w14:paraId="6DCDF678" w14:textId="77777777" w:rsidR="00A3446A" w:rsidRDefault="009C4332">
      <w:pPr>
        <w:spacing w:line="360" w:lineRule="auto"/>
        <w:ind w:firstLineChars="200" w:firstLine="480"/>
        <w:rPr>
          <w:rFonts w:ascii="宋体" w:hAnsi="宋体" w:cs="宋体"/>
          <w:sz w:val="24"/>
          <w:szCs w:val="28"/>
        </w:rPr>
      </w:pPr>
      <w:r>
        <w:rPr>
          <w:rFonts w:ascii="宋体" w:hAnsi="宋体" w:cs="宋体" w:hint="eastAsia"/>
          <w:sz w:val="24"/>
          <w:szCs w:val="28"/>
        </w:rPr>
        <w:t>3．甲方在合同期内发现甲方人员向乙方人员行贿行为，均应及时采取措施予以制止。</w:t>
      </w:r>
    </w:p>
    <w:p w14:paraId="1175462B" w14:textId="77777777" w:rsidR="00A3446A" w:rsidRDefault="009C4332">
      <w:pPr>
        <w:spacing w:line="360" w:lineRule="auto"/>
        <w:ind w:firstLineChars="200" w:firstLine="480"/>
        <w:rPr>
          <w:rFonts w:ascii="宋体" w:hAnsi="宋体" w:cs="宋体"/>
          <w:sz w:val="24"/>
          <w:szCs w:val="28"/>
        </w:rPr>
      </w:pPr>
      <w:r>
        <w:rPr>
          <w:rFonts w:ascii="宋体" w:hAnsi="宋体" w:cs="宋体" w:hint="eastAsia"/>
          <w:sz w:val="24"/>
          <w:szCs w:val="28"/>
        </w:rPr>
        <w:lastRenderedPageBreak/>
        <w:t>4．甲方有责任接受乙方对乙方在项目建设期间廉政管理执行情况的监督。</w:t>
      </w:r>
    </w:p>
    <w:p w14:paraId="5B119ABD" w14:textId="77777777" w:rsidR="00A3446A" w:rsidRDefault="009C4332">
      <w:pPr>
        <w:spacing w:line="360" w:lineRule="auto"/>
        <w:ind w:firstLineChars="200" w:firstLine="480"/>
        <w:rPr>
          <w:rFonts w:ascii="宋体" w:hAnsi="宋体" w:cs="宋体"/>
          <w:sz w:val="24"/>
          <w:szCs w:val="28"/>
        </w:rPr>
      </w:pPr>
      <w:r>
        <w:rPr>
          <w:rFonts w:ascii="宋体" w:hAnsi="宋体" w:cs="宋体" w:hint="eastAsia"/>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14:paraId="4D6A2A90" w14:textId="77777777" w:rsidR="00A3446A" w:rsidRDefault="009C4332">
      <w:pPr>
        <w:spacing w:line="360" w:lineRule="auto"/>
        <w:ind w:firstLineChars="200" w:firstLine="480"/>
        <w:rPr>
          <w:rFonts w:ascii="宋体" w:hAnsi="宋体" w:cs="宋体"/>
          <w:sz w:val="24"/>
          <w:szCs w:val="28"/>
        </w:rPr>
      </w:pPr>
      <w:r>
        <w:rPr>
          <w:rFonts w:ascii="宋体" w:hAnsi="宋体" w:cs="宋体" w:hint="eastAsia"/>
          <w:sz w:val="24"/>
          <w:szCs w:val="28"/>
        </w:rPr>
        <w:t>6．如因甲方或其人员在合同期内贿赂乙方人员，被检查机关立案查处的，乙方有权中止合同履行或解除合同，由此给乙方造成的损失，均由甲方负责赔偿。</w:t>
      </w:r>
    </w:p>
    <w:p w14:paraId="7CEFB159" w14:textId="77777777" w:rsidR="00A3446A" w:rsidRDefault="009C4332">
      <w:pPr>
        <w:spacing w:line="360" w:lineRule="auto"/>
        <w:ind w:firstLineChars="200" w:firstLine="482"/>
        <w:rPr>
          <w:rFonts w:ascii="宋体" w:hAnsi="宋体" w:cs="宋体"/>
          <w:b/>
          <w:sz w:val="24"/>
          <w:szCs w:val="28"/>
        </w:rPr>
      </w:pPr>
      <w:r>
        <w:rPr>
          <w:rFonts w:ascii="宋体" w:hAnsi="宋体" w:cs="宋体" w:hint="eastAsia"/>
          <w:b/>
          <w:sz w:val="24"/>
          <w:szCs w:val="28"/>
        </w:rPr>
        <w:t xml:space="preserve"> 三、为维护甲乙双方的合法利益，营造良好的商务环境，甲方建立多种举报渠道（如下）。甲方风控人员将恪守职业道德，严格履行保密义务！</w:t>
      </w:r>
    </w:p>
    <w:p w14:paraId="127397C6" w14:textId="77777777" w:rsidR="00A3446A" w:rsidRDefault="009C4332">
      <w:pPr>
        <w:spacing w:line="360" w:lineRule="auto"/>
        <w:ind w:firstLineChars="200" w:firstLine="480"/>
        <w:rPr>
          <w:rFonts w:ascii="宋体" w:hAnsi="宋体" w:cs="宋体"/>
          <w:sz w:val="24"/>
          <w:szCs w:val="28"/>
        </w:rPr>
      </w:pPr>
      <w:r>
        <w:rPr>
          <w:rFonts w:ascii="宋体" w:hAnsi="宋体" w:cs="宋体" w:hint="eastAsia"/>
          <w:sz w:val="24"/>
          <w:szCs w:val="28"/>
        </w:rPr>
        <w:t>（1）微信小程序举报（扫面右侧二维码进入程序，举报信息直达董事长）</w:t>
      </w:r>
    </w:p>
    <w:p w14:paraId="779244E4" w14:textId="77777777" w:rsidR="00A3446A" w:rsidRDefault="009C4332">
      <w:pPr>
        <w:spacing w:line="360" w:lineRule="auto"/>
        <w:ind w:firstLineChars="200" w:firstLine="480"/>
        <w:rPr>
          <w:rFonts w:ascii="宋体" w:hAnsi="宋体" w:cs="宋体"/>
          <w:sz w:val="24"/>
          <w:szCs w:val="28"/>
        </w:rPr>
      </w:pPr>
      <w:r>
        <w:rPr>
          <w:rFonts w:ascii="宋体" w:hAnsi="宋体" w:cs="宋体" w:hint="eastAsia"/>
          <w:noProof/>
          <w:sz w:val="24"/>
          <w:szCs w:val="28"/>
        </w:rPr>
        <w:drawing>
          <wp:anchor distT="0" distB="0" distL="114300" distR="114300" simplePos="0" relativeHeight="251659264" behindDoc="0" locked="0" layoutInCell="1" allowOverlap="1" wp14:anchorId="130C62E2" wp14:editId="5D3A3637">
            <wp:simplePos x="0" y="0"/>
            <wp:positionH relativeFrom="column">
              <wp:posOffset>3709035</wp:posOffset>
            </wp:positionH>
            <wp:positionV relativeFrom="paragraph">
              <wp:posOffset>314325</wp:posOffset>
            </wp:positionV>
            <wp:extent cx="1038225" cy="1038225"/>
            <wp:effectExtent l="0" t="0" r="3175" b="3175"/>
            <wp:wrapNone/>
            <wp:docPr id="5"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32dc313b898daf07a491037a11ba2c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38225" cy="1038225"/>
                    </a:xfrm>
                    <a:prstGeom prst="rect">
                      <a:avLst/>
                    </a:prstGeom>
                    <a:noFill/>
                    <a:ln>
                      <a:noFill/>
                    </a:ln>
                  </pic:spPr>
                </pic:pic>
              </a:graphicData>
            </a:graphic>
          </wp:anchor>
        </w:drawing>
      </w:r>
      <w:r>
        <w:rPr>
          <w:rFonts w:ascii="宋体" w:hAnsi="宋体" w:cs="宋体" w:hint="eastAsia"/>
          <w:sz w:val="24"/>
          <w:szCs w:val="28"/>
        </w:rPr>
        <w:t>（2）邮箱：hddcfkb@Foxmail.com</w:t>
      </w:r>
    </w:p>
    <w:p w14:paraId="4169E759" w14:textId="77777777" w:rsidR="00A3446A" w:rsidRDefault="009C4332">
      <w:pPr>
        <w:spacing w:line="360" w:lineRule="auto"/>
        <w:ind w:firstLineChars="200" w:firstLine="480"/>
        <w:rPr>
          <w:rFonts w:ascii="宋体" w:hAnsi="宋体" w:cs="宋体"/>
          <w:sz w:val="24"/>
          <w:szCs w:val="28"/>
        </w:rPr>
      </w:pPr>
      <w:r>
        <w:rPr>
          <w:rFonts w:ascii="宋体" w:hAnsi="宋体" w:cs="宋体" w:hint="eastAsia"/>
          <w:sz w:val="24"/>
          <w:szCs w:val="28"/>
        </w:rPr>
        <w:t>（3）电话：集团首席风控官：13903793259；</w:t>
      </w:r>
    </w:p>
    <w:p w14:paraId="16DD1960" w14:textId="77777777" w:rsidR="00A3446A" w:rsidRDefault="009C4332">
      <w:pPr>
        <w:spacing w:line="360" w:lineRule="auto"/>
        <w:ind w:firstLineChars="200" w:firstLine="480"/>
        <w:rPr>
          <w:rFonts w:ascii="宋体" w:hAnsi="宋体" w:cs="宋体"/>
          <w:sz w:val="24"/>
          <w:szCs w:val="28"/>
        </w:rPr>
      </w:pPr>
      <w:r>
        <w:rPr>
          <w:rFonts w:ascii="宋体" w:hAnsi="宋体" w:cs="宋体" w:hint="eastAsia"/>
          <w:sz w:val="24"/>
          <w:szCs w:val="28"/>
        </w:rPr>
        <w:t>（4）电话：集团审计总监：18137710188；</w:t>
      </w:r>
    </w:p>
    <w:p w14:paraId="3B233BC3" w14:textId="77777777" w:rsidR="00A3446A" w:rsidRDefault="009C4332">
      <w:pPr>
        <w:spacing w:line="360" w:lineRule="auto"/>
        <w:ind w:firstLineChars="200" w:firstLine="480"/>
        <w:rPr>
          <w:rFonts w:ascii="宋体" w:hAnsi="宋体" w:cs="宋体"/>
          <w:sz w:val="24"/>
          <w:szCs w:val="28"/>
        </w:rPr>
      </w:pPr>
      <w:r>
        <w:rPr>
          <w:rFonts w:ascii="宋体" w:hAnsi="宋体" w:cs="宋体" w:hint="eastAsia"/>
          <w:sz w:val="24"/>
          <w:szCs w:val="28"/>
        </w:rPr>
        <w:t>（5）电话：地产风控总监：18638357973；</w:t>
      </w:r>
    </w:p>
    <w:p w14:paraId="51B8710B" w14:textId="77777777" w:rsidR="00A3446A" w:rsidRDefault="009C4332">
      <w:pPr>
        <w:spacing w:line="360" w:lineRule="auto"/>
        <w:ind w:firstLineChars="200" w:firstLine="480"/>
        <w:rPr>
          <w:rFonts w:ascii="宋体" w:hAnsi="宋体" w:cs="宋体"/>
          <w:sz w:val="24"/>
          <w:szCs w:val="28"/>
        </w:rPr>
      </w:pPr>
      <w:r>
        <w:rPr>
          <w:rFonts w:ascii="宋体" w:hAnsi="宋体" w:cs="宋体" w:hint="eastAsia"/>
          <w:sz w:val="24"/>
          <w:szCs w:val="28"/>
        </w:rPr>
        <w:t>（6）电话：地产风控经理：15670305910；</w:t>
      </w:r>
    </w:p>
    <w:p w14:paraId="2BD59E98" w14:textId="77777777" w:rsidR="00A3446A" w:rsidRDefault="009C4332">
      <w:pPr>
        <w:spacing w:line="360" w:lineRule="auto"/>
        <w:ind w:firstLineChars="200" w:firstLine="480"/>
        <w:rPr>
          <w:rFonts w:ascii="宋体" w:hAnsi="宋体" w:cs="宋体"/>
          <w:sz w:val="24"/>
          <w:szCs w:val="28"/>
        </w:rPr>
      </w:pPr>
      <w:r>
        <w:rPr>
          <w:rFonts w:ascii="宋体" w:hAnsi="宋体" w:cs="宋体" w:hint="eastAsia"/>
          <w:sz w:val="24"/>
          <w:szCs w:val="28"/>
        </w:rPr>
        <w:t>（7）直接和风控人员约定场所当面举报。</w:t>
      </w:r>
    </w:p>
    <w:p w14:paraId="3D3200C4" w14:textId="77777777" w:rsidR="00A3446A" w:rsidRDefault="009C4332">
      <w:pPr>
        <w:spacing w:line="360" w:lineRule="auto"/>
        <w:ind w:firstLineChars="200" w:firstLine="482"/>
        <w:rPr>
          <w:rFonts w:ascii="宋体" w:hAnsi="宋体" w:cs="宋体"/>
          <w:b/>
          <w:sz w:val="24"/>
          <w:szCs w:val="28"/>
        </w:rPr>
      </w:pPr>
      <w:r>
        <w:rPr>
          <w:rFonts w:ascii="宋体" w:hAnsi="宋体" w:cs="宋体" w:hint="eastAsia"/>
          <w:b/>
          <w:sz w:val="24"/>
          <w:szCs w:val="28"/>
        </w:rPr>
        <w:t>四、甲乙双方发现对方工作人员有下列行为之一的，可通过第三条约定的渠道进行举报：</w:t>
      </w:r>
    </w:p>
    <w:p w14:paraId="425426FC" w14:textId="77777777" w:rsidR="00A3446A" w:rsidRDefault="009C4332">
      <w:pPr>
        <w:spacing w:line="360" w:lineRule="auto"/>
        <w:ind w:firstLineChars="200" w:firstLine="480"/>
        <w:rPr>
          <w:rFonts w:ascii="宋体" w:hAnsi="宋体" w:cs="宋体"/>
          <w:sz w:val="24"/>
          <w:szCs w:val="28"/>
        </w:rPr>
      </w:pPr>
      <w:r>
        <w:rPr>
          <w:rFonts w:ascii="宋体" w:hAnsi="宋体" w:cs="宋体" w:hint="eastAsia"/>
          <w:sz w:val="24"/>
          <w:szCs w:val="28"/>
        </w:rPr>
        <w:t>1.推诿扯皮、有责不负、处事消极、渎职失职、弄虚作假等行为。</w:t>
      </w:r>
    </w:p>
    <w:p w14:paraId="31686BD6" w14:textId="77777777" w:rsidR="00A3446A" w:rsidRDefault="009C4332">
      <w:pPr>
        <w:spacing w:line="360" w:lineRule="auto"/>
        <w:ind w:firstLineChars="200" w:firstLine="480"/>
        <w:rPr>
          <w:rFonts w:ascii="宋体" w:hAnsi="宋体" w:cs="宋体"/>
          <w:sz w:val="24"/>
          <w:szCs w:val="28"/>
        </w:rPr>
      </w:pPr>
      <w:r>
        <w:rPr>
          <w:rFonts w:ascii="宋体" w:hAnsi="宋体" w:cs="宋体" w:hint="eastAsia"/>
          <w:sz w:val="24"/>
          <w:szCs w:val="28"/>
        </w:rPr>
        <w:t>2.以权谋私、滥用职权、处事不公、隐瞒事故、违章指挥造成公司严重事故隐患的行为。</w:t>
      </w:r>
    </w:p>
    <w:p w14:paraId="0DFDC5DD" w14:textId="77777777" w:rsidR="00A3446A" w:rsidRDefault="009C4332">
      <w:pPr>
        <w:spacing w:line="360" w:lineRule="auto"/>
        <w:ind w:firstLineChars="200" w:firstLine="480"/>
        <w:rPr>
          <w:rFonts w:ascii="宋体" w:hAnsi="宋体" w:cs="宋体"/>
          <w:sz w:val="24"/>
          <w:szCs w:val="28"/>
        </w:rPr>
      </w:pPr>
      <w:r>
        <w:rPr>
          <w:rFonts w:ascii="宋体" w:hAnsi="宋体" w:cs="宋体" w:hint="eastAsia"/>
          <w:sz w:val="24"/>
          <w:szCs w:val="28"/>
        </w:rPr>
        <w:t>3.贪污、受贿、盗窃、欺上瞒下等违法乱纪行为。</w:t>
      </w:r>
    </w:p>
    <w:p w14:paraId="5B9C6FF2" w14:textId="77777777" w:rsidR="00A3446A" w:rsidRDefault="009C4332">
      <w:pPr>
        <w:spacing w:line="360" w:lineRule="auto"/>
        <w:ind w:firstLineChars="200" w:firstLine="480"/>
        <w:rPr>
          <w:rFonts w:ascii="宋体" w:hAnsi="宋体" w:cs="宋体"/>
          <w:sz w:val="24"/>
          <w:szCs w:val="28"/>
        </w:rPr>
      </w:pPr>
      <w:r>
        <w:rPr>
          <w:rFonts w:ascii="宋体" w:hAnsi="宋体" w:cs="宋体" w:hint="eastAsia"/>
          <w:sz w:val="24"/>
          <w:szCs w:val="28"/>
        </w:rPr>
        <w:t>4.出卖、泄露公司商业机密等危害公司行为。</w:t>
      </w:r>
    </w:p>
    <w:p w14:paraId="1B7F8DC1" w14:textId="77777777" w:rsidR="00A3446A" w:rsidRDefault="009C4332">
      <w:pPr>
        <w:spacing w:line="360" w:lineRule="auto"/>
        <w:ind w:firstLineChars="200" w:firstLine="480"/>
        <w:rPr>
          <w:rFonts w:ascii="宋体" w:hAnsi="宋体" w:cs="宋体"/>
          <w:sz w:val="24"/>
          <w:szCs w:val="28"/>
        </w:rPr>
      </w:pPr>
      <w:r>
        <w:rPr>
          <w:rFonts w:ascii="宋体" w:hAnsi="宋体" w:cs="宋体" w:hint="eastAsia"/>
          <w:sz w:val="24"/>
          <w:szCs w:val="28"/>
        </w:rPr>
        <w:t>5.重大经济活动未按公司制度、流程执行的违规违纪行为。</w:t>
      </w:r>
    </w:p>
    <w:p w14:paraId="076DDBBD" w14:textId="77777777" w:rsidR="00A3446A" w:rsidRDefault="009C4332">
      <w:pPr>
        <w:spacing w:line="360" w:lineRule="auto"/>
        <w:ind w:firstLineChars="200" w:firstLine="480"/>
        <w:rPr>
          <w:rFonts w:ascii="宋体" w:hAnsi="宋体" w:cs="宋体"/>
          <w:sz w:val="24"/>
          <w:szCs w:val="28"/>
        </w:rPr>
      </w:pPr>
      <w:r>
        <w:rPr>
          <w:rFonts w:ascii="宋体" w:hAnsi="宋体" w:cs="宋体" w:hint="eastAsia"/>
          <w:sz w:val="24"/>
          <w:szCs w:val="28"/>
        </w:rPr>
        <w:t>6.利用职权，任人唯亲，拉帮结派，搞小利益团体或对同事正当行使权利进行打击报复的行为。</w:t>
      </w:r>
    </w:p>
    <w:p w14:paraId="1C93A519" w14:textId="77777777" w:rsidR="00A3446A" w:rsidRDefault="009C4332">
      <w:pPr>
        <w:spacing w:line="360" w:lineRule="auto"/>
        <w:ind w:firstLineChars="200" w:firstLine="480"/>
        <w:rPr>
          <w:rFonts w:ascii="宋体" w:hAnsi="宋体" w:cs="宋体"/>
          <w:sz w:val="24"/>
          <w:szCs w:val="28"/>
        </w:rPr>
      </w:pPr>
      <w:r>
        <w:rPr>
          <w:rFonts w:ascii="宋体" w:hAnsi="宋体" w:cs="宋体" w:hint="eastAsia"/>
          <w:sz w:val="24"/>
          <w:szCs w:val="28"/>
        </w:rPr>
        <w:t>7.故意涂改公司文件或以公司名义谋私利，损害公司荣誉和利益的行为。</w:t>
      </w:r>
    </w:p>
    <w:p w14:paraId="673175D7" w14:textId="77777777" w:rsidR="00A3446A" w:rsidRDefault="009C4332">
      <w:pPr>
        <w:spacing w:line="360" w:lineRule="auto"/>
        <w:ind w:firstLineChars="200" w:firstLine="480"/>
        <w:rPr>
          <w:rFonts w:ascii="宋体" w:hAnsi="宋体" w:cs="宋体"/>
          <w:sz w:val="24"/>
          <w:szCs w:val="28"/>
        </w:rPr>
      </w:pPr>
      <w:r>
        <w:rPr>
          <w:rFonts w:ascii="宋体" w:hAnsi="宋体" w:cs="宋体" w:hint="eastAsia"/>
          <w:sz w:val="24"/>
          <w:szCs w:val="28"/>
        </w:rPr>
        <w:t>8.私自侵占、挪用公司财物，损坏公司重要设备或资产的行为。</w:t>
      </w:r>
    </w:p>
    <w:p w14:paraId="6F829710" w14:textId="77777777" w:rsidR="00A3446A" w:rsidRDefault="009C4332">
      <w:pPr>
        <w:spacing w:line="360" w:lineRule="auto"/>
        <w:ind w:firstLineChars="200" w:firstLine="480"/>
        <w:rPr>
          <w:rFonts w:ascii="宋体" w:hAnsi="宋体" w:cs="宋体"/>
          <w:sz w:val="24"/>
          <w:szCs w:val="28"/>
        </w:rPr>
      </w:pPr>
      <w:r>
        <w:rPr>
          <w:rFonts w:ascii="宋体" w:hAnsi="宋体" w:cs="宋体" w:hint="eastAsia"/>
          <w:sz w:val="24"/>
          <w:szCs w:val="28"/>
        </w:rPr>
        <w:t>9.破坏团队和谐，故意挑拨员工之间关系，对同事恶意侮辱、陷害、制造事端的行为。</w:t>
      </w:r>
    </w:p>
    <w:p w14:paraId="7FEA3878" w14:textId="77777777" w:rsidR="00A3446A" w:rsidRDefault="009C4332">
      <w:pPr>
        <w:spacing w:line="360" w:lineRule="auto"/>
        <w:ind w:firstLineChars="200" w:firstLine="480"/>
        <w:rPr>
          <w:rFonts w:ascii="宋体" w:hAnsi="宋体" w:cs="宋体"/>
          <w:sz w:val="24"/>
          <w:szCs w:val="28"/>
        </w:rPr>
      </w:pPr>
      <w:r>
        <w:rPr>
          <w:rFonts w:ascii="宋体" w:hAnsi="宋体" w:cs="宋体" w:hint="eastAsia"/>
          <w:sz w:val="24"/>
          <w:szCs w:val="28"/>
        </w:rPr>
        <w:t>10.妄议集团经营、管理、决策部署、会议决议，对正当行使职权的执法部门、员工</w:t>
      </w:r>
      <w:r>
        <w:rPr>
          <w:rFonts w:ascii="宋体" w:hAnsi="宋体" w:cs="宋体" w:hint="eastAsia"/>
          <w:sz w:val="24"/>
          <w:szCs w:val="28"/>
        </w:rPr>
        <w:lastRenderedPageBreak/>
        <w:t>进行设置障碍、诋毁、恶意侮辱的行为。</w:t>
      </w:r>
    </w:p>
    <w:p w14:paraId="578556F1" w14:textId="77777777" w:rsidR="00A3446A" w:rsidRDefault="009C4332">
      <w:pPr>
        <w:spacing w:line="360" w:lineRule="auto"/>
        <w:ind w:firstLineChars="200" w:firstLine="480"/>
        <w:rPr>
          <w:rFonts w:ascii="宋体" w:hAnsi="宋体" w:cs="宋体"/>
          <w:sz w:val="24"/>
        </w:rPr>
      </w:pPr>
      <w:r>
        <w:rPr>
          <w:rFonts w:ascii="宋体" w:hAnsi="宋体" w:cs="宋体" w:hint="eastAsia"/>
          <w:sz w:val="24"/>
          <w:szCs w:val="28"/>
        </w:rPr>
        <w:t>11.其它违反法律或者招标人公司相关制度的行为。</w:t>
      </w:r>
    </w:p>
    <w:p w14:paraId="3165456D" w14:textId="77777777" w:rsidR="00A3446A" w:rsidRDefault="009C4332">
      <w:pPr>
        <w:spacing w:line="360" w:lineRule="auto"/>
        <w:ind w:firstLineChars="200" w:firstLine="480"/>
        <w:rPr>
          <w:rFonts w:ascii="宋体" w:hAnsi="宋体" w:cs="宋体"/>
          <w:sz w:val="24"/>
          <w:szCs w:val="32"/>
        </w:rPr>
      </w:pPr>
      <w:r>
        <w:rPr>
          <w:rFonts w:ascii="宋体" w:hAnsi="宋体" w:cs="宋体" w:hint="eastAsia"/>
          <w:sz w:val="24"/>
        </w:rPr>
        <w:t>（以下无正文）</w:t>
      </w:r>
    </w:p>
    <w:p w14:paraId="15253354" w14:textId="77777777" w:rsidR="00A3446A" w:rsidRDefault="009C4332">
      <w:pPr>
        <w:spacing w:line="360" w:lineRule="auto"/>
        <w:rPr>
          <w:rFonts w:ascii="宋体" w:hAnsi="宋体" w:cs="宋体"/>
          <w:sz w:val="24"/>
        </w:rPr>
      </w:pPr>
      <w:r>
        <w:rPr>
          <w:rFonts w:ascii="宋体" w:hAnsi="宋体" w:cs="宋体" w:hint="eastAsia"/>
          <w:sz w:val="24"/>
          <w:szCs w:val="32"/>
        </w:rPr>
        <w:t>甲方：</w:t>
      </w:r>
      <w:r>
        <w:rPr>
          <w:rFonts w:ascii="宋体" w:hAnsi="宋体" w:cs="宋体" w:hint="eastAsia"/>
          <w:sz w:val="24"/>
          <w:szCs w:val="24"/>
          <w:u w:val="single"/>
        </w:rPr>
        <w:t>洛阳浩德浩康置业有限公司</w:t>
      </w:r>
      <w:r>
        <w:rPr>
          <w:rFonts w:ascii="宋体" w:hAnsi="宋体" w:cs="宋体" w:hint="eastAsia"/>
          <w:sz w:val="24"/>
        </w:rPr>
        <w:t xml:space="preserve"> </w:t>
      </w:r>
      <w:r>
        <w:rPr>
          <w:rFonts w:ascii="宋体" w:hAnsi="宋体" w:cs="宋体" w:hint="eastAsia"/>
          <w:sz w:val="24"/>
          <w:szCs w:val="32"/>
        </w:rPr>
        <w:t xml:space="preserve">           乙方：</w:t>
      </w:r>
      <w:r>
        <w:rPr>
          <w:rFonts w:ascii="宋体" w:hAnsi="宋体" w:cs="宋体" w:hint="eastAsia"/>
          <w:sz w:val="24"/>
          <w:szCs w:val="24"/>
          <w:u w:val="single"/>
        </w:rPr>
        <w:t>河南浩德文化旅游发展有限公司</w:t>
      </w:r>
      <w:r>
        <w:rPr>
          <w:rFonts w:ascii="宋体" w:hAnsi="宋体" w:cs="宋体"/>
          <w:sz w:val="24"/>
        </w:rPr>
        <w:t xml:space="preserve"> </w:t>
      </w:r>
    </w:p>
    <w:p w14:paraId="4F2ED0FE" w14:textId="77777777" w:rsidR="00A3446A" w:rsidRDefault="009C4332">
      <w:pPr>
        <w:rPr>
          <w:rFonts w:ascii="宋体" w:hAnsi="宋体" w:cs="宋体"/>
          <w:sz w:val="24"/>
          <w:szCs w:val="32"/>
        </w:rPr>
      </w:pPr>
      <w:r>
        <w:rPr>
          <w:rFonts w:ascii="宋体" w:hAnsi="宋体" w:cs="宋体" w:hint="eastAsia"/>
          <w:sz w:val="24"/>
          <w:szCs w:val="32"/>
        </w:rPr>
        <w:t>签署日期：202</w:t>
      </w:r>
      <w:r>
        <w:rPr>
          <w:rFonts w:ascii="宋体" w:hAnsi="宋体" w:cs="宋体"/>
          <w:sz w:val="24"/>
          <w:szCs w:val="32"/>
        </w:rPr>
        <w:t>2</w:t>
      </w:r>
      <w:r>
        <w:rPr>
          <w:rFonts w:ascii="宋体" w:hAnsi="宋体" w:cs="宋体" w:hint="eastAsia"/>
          <w:sz w:val="24"/>
          <w:szCs w:val="32"/>
        </w:rPr>
        <w:t>年1月</w:t>
      </w:r>
      <w:r>
        <w:rPr>
          <w:rFonts w:ascii="宋体" w:hAnsi="宋体" w:cs="宋体"/>
          <w:sz w:val="24"/>
          <w:szCs w:val="32"/>
        </w:rPr>
        <w:t>1</w:t>
      </w:r>
      <w:r>
        <w:rPr>
          <w:rFonts w:ascii="宋体" w:hAnsi="宋体" w:cs="宋体" w:hint="eastAsia"/>
          <w:sz w:val="24"/>
          <w:szCs w:val="32"/>
        </w:rPr>
        <w:t>日                     签署日期：</w:t>
      </w:r>
      <w:r>
        <w:rPr>
          <w:rFonts w:ascii="宋体" w:hAnsi="宋体" w:cs="宋体" w:hint="eastAsia"/>
          <w:sz w:val="24"/>
          <w:szCs w:val="24"/>
        </w:rPr>
        <w:t>202</w:t>
      </w:r>
      <w:r>
        <w:rPr>
          <w:rFonts w:ascii="宋体" w:hAnsi="宋体" w:cs="宋体"/>
          <w:sz w:val="24"/>
          <w:szCs w:val="24"/>
        </w:rPr>
        <w:t>2</w:t>
      </w:r>
      <w:r>
        <w:rPr>
          <w:rFonts w:ascii="宋体" w:hAnsi="宋体" w:cs="宋体" w:hint="eastAsia"/>
          <w:sz w:val="24"/>
          <w:szCs w:val="24"/>
        </w:rPr>
        <w:t xml:space="preserve">年1月 </w:t>
      </w:r>
      <w:r>
        <w:rPr>
          <w:rFonts w:ascii="宋体" w:hAnsi="宋体" w:cs="宋体"/>
          <w:sz w:val="24"/>
          <w:szCs w:val="24"/>
        </w:rPr>
        <w:t>1</w:t>
      </w:r>
      <w:r>
        <w:rPr>
          <w:rFonts w:ascii="宋体" w:hAnsi="宋体" w:cs="宋体" w:hint="eastAsia"/>
          <w:sz w:val="24"/>
          <w:szCs w:val="24"/>
        </w:rPr>
        <w:t xml:space="preserve"> 日</w:t>
      </w:r>
      <w:r>
        <w:rPr>
          <w:rFonts w:ascii="宋体" w:hAnsi="宋体" w:cs="宋体" w:hint="eastAsia"/>
          <w:sz w:val="24"/>
          <w:szCs w:val="32"/>
        </w:rPr>
        <w:t xml:space="preserve">         </w:t>
      </w:r>
    </w:p>
    <w:p w14:paraId="521471F2" w14:textId="77777777" w:rsidR="00A3446A" w:rsidRDefault="00A3446A">
      <w:pPr>
        <w:pStyle w:val="10"/>
        <w:ind w:firstLineChars="0" w:firstLine="0"/>
        <w:rPr>
          <w:b/>
          <w:sz w:val="24"/>
          <w:szCs w:val="24"/>
        </w:rPr>
      </w:pPr>
    </w:p>
    <w:p w14:paraId="75642A4D" w14:textId="77777777" w:rsidR="00A3446A" w:rsidRDefault="00A3446A">
      <w:pPr>
        <w:pStyle w:val="10"/>
        <w:ind w:firstLineChars="0" w:firstLine="0"/>
        <w:rPr>
          <w:b/>
          <w:sz w:val="24"/>
          <w:szCs w:val="24"/>
        </w:rPr>
      </w:pPr>
    </w:p>
    <w:p w14:paraId="1EB7C090" w14:textId="77777777" w:rsidR="00A3446A" w:rsidRDefault="009C4332">
      <w:pPr>
        <w:pStyle w:val="10"/>
        <w:ind w:firstLineChars="0" w:firstLine="0"/>
        <w:rPr>
          <w:b/>
          <w:sz w:val="24"/>
          <w:szCs w:val="24"/>
        </w:rPr>
      </w:pPr>
      <w:r>
        <w:rPr>
          <w:rFonts w:hint="eastAsia"/>
          <w:b/>
          <w:sz w:val="24"/>
          <w:szCs w:val="24"/>
        </w:rPr>
        <w:t>附件二《工程量清单计价表》</w:t>
      </w:r>
    </w:p>
    <w:p w14:paraId="0A632012" w14:textId="77777777" w:rsidR="00A3446A" w:rsidRDefault="00A3446A">
      <w:pPr>
        <w:pStyle w:val="10"/>
        <w:ind w:firstLineChars="0" w:firstLine="0"/>
        <w:rPr>
          <w:b/>
          <w:sz w:val="24"/>
          <w:szCs w:val="24"/>
        </w:rPr>
      </w:pPr>
    </w:p>
    <w:tbl>
      <w:tblPr>
        <w:tblW w:w="8480" w:type="dxa"/>
        <w:jc w:val="center"/>
        <w:tblLook w:val="04A0" w:firstRow="1" w:lastRow="0" w:firstColumn="1" w:lastColumn="0" w:noHBand="0" w:noVBand="1"/>
      </w:tblPr>
      <w:tblGrid>
        <w:gridCol w:w="4065"/>
        <w:gridCol w:w="1718"/>
        <w:gridCol w:w="2697"/>
      </w:tblGrid>
      <w:tr w:rsidR="00A3446A" w14:paraId="6D29D10C" w14:textId="77777777">
        <w:trPr>
          <w:trHeight w:val="296"/>
          <w:jc w:val="center"/>
        </w:trPr>
        <w:tc>
          <w:tcPr>
            <w:tcW w:w="8480" w:type="dxa"/>
            <w:gridSpan w:val="3"/>
            <w:tcBorders>
              <w:top w:val="single" w:sz="4" w:space="0" w:color="auto"/>
              <w:left w:val="single" w:sz="4" w:space="0" w:color="auto"/>
              <w:bottom w:val="single" w:sz="4" w:space="0" w:color="auto"/>
              <w:right w:val="single" w:sz="4" w:space="0" w:color="auto"/>
            </w:tcBorders>
            <w:shd w:val="clear" w:color="000000" w:fill="C00000"/>
            <w:noWrap/>
            <w:vAlign w:val="center"/>
          </w:tcPr>
          <w:p w14:paraId="17D1F828" w14:textId="77777777" w:rsidR="00A3446A" w:rsidRDefault="009C4332">
            <w:pPr>
              <w:widowControl/>
              <w:jc w:val="center"/>
              <w:rPr>
                <w:rFonts w:ascii="等线" w:eastAsia="等线" w:hAnsi="等线" w:cs="宋体"/>
                <w:color w:val="FFFFFF"/>
                <w:sz w:val="18"/>
                <w:szCs w:val="18"/>
              </w:rPr>
            </w:pPr>
            <w:r>
              <w:rPr>
                <w:rFonts w:ascii="等线" w:eastAsia="等线" w:hAnsi="等线" w:cs="宋体" w:hint="eastAsia"/>
                <w:color w:val="FFFFFF"/>
                <w:sz w:val="18"/>
                <w:szCs w:val="18"/>
              </w:rPr>
              <w:t>浩德融媒-影视制作部内部服务价格单</w:t>
            </w:r>
          </w:p>
        </w:tc>
      </w:tr>
      <w:tr w:rsidR="00A3446A" w14:paraId="700AFCE2" w14:textId="77777777">
        <w:trPr>
          <w:trHeight w:val="296"/>
          <w:jc w:val="center"/>
        </w:trPr>
        <w:tc>
          <w:tcPr>
            <w:tcW w:w="4065" w:type="dxa"/>
            <w:tcBorders>
              <w:top w:val="nil"/>
              <w:left w:val="single" w:sz="4" w:space="0" w:color="auto"/>
              <w:bottom w:val="single" w:sz="4" w:space="0" w:color="auto"/>
              <w:right w:val="single" w:sz="4" w:space="0" w:color="auto"/>
            </w:tcBorders>
            <w:shd w:val="clear" w:color="000000" w:fill="C00000"/>
            <w:noWrap/>
            <w:vAlign w:val="center"/>
          </w:tcPr>
          <w:p w14:paraId="7845B43D" w14:textId="77777777" w:rsidR="00A3446A" w:rsidRDefault="009C4332">
            <w:pPr>
              <w:widowControl/>
              <w:jc w:val="center"/>
              <w:rPr>
                <w:rFonts w:ascii="等线" w:eastAsia="等线" w:hAnsi="等线" w:cs="宋体"/>
                <w:color w:val="FFFFFF"/>
                <w:sz w:val="18"/>
                <w:szCs w:val="18"/>
              </w:rPr>
            </w:pPr>
            <w:r>
              <w:rPr>
                <w:rFonts w:ascii="等线" w:eastAsia="等线" w:hAnsi="等线" w:cs="宋体" w:hint="eastAsia"/>
                <w:color w:val="FFFFFF"/>
                <w:sz w:val="18"/>
                <w:szCs w:val="18"/>
              </w:rPr>
              <w:t>项目</w:t>
            </w:r>
          </w:p>
        </w:tc>
        <w:tc>
          <w:tcPr>
            <w:tcW w:w="1718" w:type="dxa"/>
            <w:tcBorders>
              <w:top w:val="nil"/>
              <w:left w:val="nil"/>
              <w:bottom w:val="single" w:sz="4" w:space="0" w:color="auto"/>
              <w:right w:val="single" w:sz="4" w:space="0" w:color="auto"/>
            </w:tcBorders>
            <w:shd w:val="clear" w:color="000000" w:fill="C00000"/>
            <w:noWrap/>
            <w:vAlign w:val="center"/>
          </w:tcPr>
          <w:p w14:paraId="2520842B" w14:textId="77777777" w:rsidR="00A3446A" w:rsidRDefault="009C4332">
            <w:pPr>
              <w:widowControl/>
              <w:jc w:val="center"/>
              <w:rPr>
                <w:rFonts w:ascii="等线" w:eastAsia="等线" w:hAnsi="等线" w:cs="宋体"/>
                <w:color w:val="FFFFFF"/>
                <w:sz w:val="18"/>
                <w:szCs w:val="18"/>
              </w:rPr>
            </w:pPr>
            <w:r>
              <w:rPr>
                <w:rFonts w:ascii="等线" w:eastAsia="等线" w:hAnsi="等线" w:cs="宋体" w:hint="eastAsia"/>
                <w:color w:val="FFFFFF"/>
                <w:sz w:val="18"/>
                <w:szCs w:val="18"/>
              </w:rPr>
              <w:t>单价</w:t>
            </w:r>
          </w:p>
        </w:tc>
        <w:tc>
          <w:tcPr>
            <w:tcW w:w="2697" w:type="dxa"/>
            <w:tcBorders>
              <w:top w:val="nil"/>
              <w:left w:val="nil"/>
              <w:bottom w:val="single" w:sz="4" w:space="0" w:color="auto"/>
              <w:right w:val="single" w:sz="4" w:space="0" w:color="auto"/>
            </w:tcBorders>
            <w:shd w:val="clear" w:color="000000" w:fill="C00000"/>
            <w:noWrap/>
            <w:vAlign w:val="center"/>
          </w:tcPr>
          <w:p w14:paraId="6B7B30C6" w14:textId="77777777" w:rsidR="00A3446A" w:rsidRDefault="009C4332">
            <w:pPr>
              <w:widowControl/>
              <w:jc w:val="center"/>
              <w:rPr>
                <w:rFonts w:ascii="等线" w:eastAsia="等线" w:hAnsi="等线" w:cs="宋体"/>
                <w:color w:val="FFFFFF"/>
                <w:sz w:val="18"/>
                <w:szCs w:val="18"/>
              </w:rPr>
            </w:pPr>
            <w:r>
              <w:rPr>
                <w:rFonts w:ascii="等线" w:eastAsia="等线" w:hAnsi="等线" w:cs="宋体" w:hint="eastAsia"/>
                <w:color w:val="FFFFFF"/>
                <w:sz w:val="18"/>
                <w:szCs w:val="18"/>
              </w:rPr>
              <w:t>备注</w:t>
            </w:r>
          </w:p>
        </w:tc>
      </w:tr>
      <w:tr w:rsidR="00A3446A" w14:paraId="7FDB0DBF" w14:textId="77777777">
        <w:trPr>
          <w:trHeight w:val="376"/>
          <w:jc w:val="center"/>
        </w:trPr>
        <w:tc>
          <w:tcPr>
            <w:tcW w:w="4065" w:type="dxa"/>
            <w:tcBorders>
              <w:top w:val="nil"/>
              <w:left w:val="single" w:sz="4" w:space="0" w:color="auto"/>
              <w:bottom w:val="single" w:sz="4" w:space="0" w:color="auto"/>
              <w:right w:val="single" w:sz="4" w:space="0" w:color="auto"/>
            </w:tcBorders>
            <w:shd w:val="clear" w:color="auto" w:fill="auto"/>
            <w:noWrap/>
            <w:vAlign w:val="center"/>
          </w:tcPr>
          <w:p w14:paraId="70946C19" w14:textId="77777777" w:rsidR="00A3446A" w:rsidRDefault="009C4332">
            <w:pPr>
              <w:widowControl/>
              <w:jc w:val="center"/>
              <w:rPr>
                <w:rFonts w:ascii="等线" w:eastAsia="等线" w:hAnsi="等线" w:cs="宋体"/>
                <w:sz w:val="18"/>
                <w:szCs w:val="18"/>
              </w:rPr>
            </w:pPr>
            <w:r>
              <w:rPr>
                <w:rFonts w:ascii="等线" w:eastAsia="等线" w:hAnsi="等线" w:cs="宋体" w:hint="eastAsia"/>
                <w:sz w:val="18"/>
                <w:szCs w:val="18"/>
              </w:rPr>
              <w:t>实景航拍</w:t>
            </w:r>
          </w:p>
        </w:tc>
        <w:tc>
          <w:tcPr>
            <w:tcW w:w="1718" w:type="dxa"/>
            <w:tcBorders>
              <w:top w:val="nil"/>
              <w:left w:val="nil"/>
              <w:bottom w:val="single" w:sz="4" w:space="0" w:color="auto"/>
              <w:right w:val="single" w:sz="4" w:space="0" w:color="auto"/>
            </w:tcBorders>
            <w:shd w:val="clear" w:color="auto" w:fill="auto"/>
            <w:noWrap/>
            <w:vAlign w:val="center"/>
          </w:tcPr>
          <w:p w14:paraId="090400FC" w14:textId="77777777" w:rsidR="00A3446A" w:rsidRDefault="009C4332">
            <w:pPr>
              <w:widowControl/>
              <w:jc w:val="center"/>
              <w:rPr>
                <w:rFonts w:ascii="等线" w:eastAsia="等线" w:hAnsi="等线" w:cs="宋体"/>
                <w:sz w:val="18"/>
                <w:szCs w:val="18"/>
              </w:rPr>
            </w:pPr>
            <w:r>
              <w:rPr>
                <w:rFonts w:ascii="等线" w:eastAsia="等线" w:hAnsi="等线" w:cs="宋体" w:hint="eastAsia"/>
                <w:sz w:val="18"/>
                <w:szCs w:val="18"/>
              </w:rPr>
              <w:t>500元/次</w:t>
            </w:r>
          </w:p>
        </w:tc>
        <w:tc>
          <w:tcPr>
            <w:tcW w:w="2697" w:type="dxa"/>
            <w:tcBorders>
              <w:top w:val="nil"/>
              <w:left w:val="nil"/>
              <w:bottom w:val="single" w:sz="4" w:space="0" w:color="auto"/>
              <w:right w:val="single" w:sz="4" w:space="0" w:color="auto"/>
            </w:tcBorders>
            <w:shd w:val="clear" w:color="auto" w:fill="auto"/>
            <w:noWrap/>
            <w:vAlign w:val="center"/>
          </w:tcPr>
          <w:p w14:paraId="79A6676F" w14:textId="77777777" w:rsidR="00A3446A" w:rsidRDefault="009C4332">
            <w:pPr>
              <w:widowControl/>
              <w:jc w:val="center"/>
              <w:rPr>
                <w:rFonts w:ascii="等线" w:eastAsia="等线" w:hAnsi="等线" w:cs="宋体"/>
                <w:sz w:val="18"/>
                <w:szCs w:val="18"/>
              </w:rPr>
            </w:pPr>
            <w:r>
              <w:rPr>
                <w:rFonts w:ascii="等线" w:eastAsia="等线" w:hAnsi="等线" w:cs="宋体" w:hint="eastAsia"/>
                <w:sz w:val="18"/>
                <w:szCs w:val="18"/>
              </w:rPr>
              <w:t>视频、图片均可</w:t>
            </w:r>
          </w:p>
        </w:tc>
      </w:tr>
      <w:tr w:rsidR="00A3446A" w14:paraId="49BD3B77" w14:textId="77777777">
        <w:trPr>
          <w:trHeight w:val="376"/>
          <w:jc w:val="center"/>
        </w:trPr>
        <w:tc>
          <w:tcPr>
            <w:tcW w:w="4065" w:type="dxa"/>
            <w:tcBorders>
              <w:top w:val="nil"/>
              <w:left w:val="single" w:sz="4" w:space="0" w:color="auto"/>
              <w:bottom w:val="single" w:sz="4" w:space="0" w:color="auto"/>
              <w:right w:val="single" w:sz="4" w:space="0" w:color="auto"/>
            </w:tcBorders>
            <w:shd w:val="clear" w:color="auto" w:fill="auto"/>
            <w:noWrap/>
            <w:vAlign w:val="center"/>
          </w:tcPr>
          <w:p w14:paraId="11AB657B" w14:textId="77777777" w:rsidR="00A3446A" w:rsidRDefault="009C4332">
            <w:pPr>
              <w:widowControl/>
              <w:jc w:val="center"/>
              <w:rPr>
                <w:rFonts w:ascii="等线" w:eastAsia="等线" w:hAnsi="等线" w:cs="宋体"/>
                <w:sz w:val="18"/>
                <w:szCs w:val="18"/>
              </w:rPr>
            </w:pPr>
            <w:r>
              <w:rPr>
                <w:rFonts w:ascii="等线" w:eastAsia="等线" w:hAnsi="等线" w:cs="宋体" w:hint="eastAsia"/>
                <w:sz w:val="18"/>
                <w:szCs w:val="18"/>
              </w:rPr>
              <w:t>短视频剪辑（15-20秒）</w:t>
            </w:r>
          </w:p>
        </w:tc>
        <w:tc>
          <w:tcPr>
            <w:tcW w:w="1718" w:type="dxa"/>
            <w:tcBorders>
              <w:top w:val="nil"/>
              <w:left w:val="nil"/>
              <w:bottom w:val="single" w:sz="4" w:space="0" w:color="auto"/>
              <w:right w:val="single" w:sz="4" w:space="0" w:color="auto"/>
            </w:tcBorders>
            <w:shd w:val="clear" w:color="auto" w:fill="auto"/>
            <w:noWrap/>
            <w:vAlign w:val="center"/>
          </w:tcPr>
          <w:p w14:paraId="7760D45B" w14:textId="77777777" w:rsidR="00A3446A" w:rsidRDefault="009C4332">
            <w:pPr>
              <w:widowControl/>
              <w:jc w:val="center"/>
              <w:rPr>
                <w:rFonts w:ascii="等线" w:eastAsia="等线" w:hAnsi="等线" w:cs="宋体"/>
                <w:sz w:val="18"/>
                <w:szCs w:val="18"/>
              </w:rPr>
            </w:pPr>
            <w:r>
              <w:rPr>
                <w:rFonts w:ascii="等线" w:eastAsia="等线" w:hAnsi="等线" w:cs="宋体" w:hint="eastAsia"/>
                <w:sz w:val="18"/>
                <w:szCs w:val="18"/>
              </w:rPr>
              <w:t>1000元/片</w:t>
            </w:r>
          </w:p>
        </w:tc>
        <w:tc>
          <w:tcPr>
            <w:tcW w:w="2697" w:type="dxa"/>
            <w:vMerge w:val="restart"/>
            <w:tcBorders>
              <w:top w:val="nil"/>
              <w:left w:val="single" w:sz="4" w:space="0" w:color="auto"/>
              <w:bottom w:val="single" w:sz="4" w:space="0" w:color="auto"/>
              <w:right w:val="single" w:sz="4" w:space="0" w:color="auto"/>
            </w:tcBorders>
            <w:shd w:val="clear" w:color="auto" w:fill="auto"/>
            <w:vAlign w:val="center"/>
          </w:tcPr>
          <w:p w14:paraId="58BF9B7F" w14:textId="77777777" w:rsidR="00A3446A" w:rsidRDefault="009C4332">
            <w:pPr>
              <w:widowControl/>
              <w:jc w:val="center"/>
              <w:rPr>
                <w:rFonts w:ascii="等线" w:eastAsia="等线" w:hAnsi="等线" w:cs="宋体"/>
                <w:sz w:val="18"/>
                <w:szCs w:val="18"/>
              </w:rPr>
            </w:pPr>
            <w:r>
              <w:rPr>
                <w:rFonts w:ascii="等线" w:eastAsia="等线" w:hAnsi="等线" w:cs="宋体" w:hint="eastAsia"/>
                <w:sz w:val="18"/>
                <w:szCs w:val="18"/>
              </w:rPr>
              <w:t>可用于朋友圈、视频号、抖音（包含视频文案撰写）</w:t>
            </w:r>
          </w:p>
        </w:tc>
      </w:tr>
      <w:tr w:rsidR="00A3446A" w14:paraId="1EB68855" w14:textId="77777777">
        <w:trPr>
          <w:trHeight w:val="376"/>
          <w:jc w:val="center"/>
        </w:trPr>
        <w:tc>
          <w:tcPr>
            <w:tcW w:w="4065" w:type="dxa"/>
            <w:tcBorders>
              <w:top w:val="nil"/>
              <w:left w:val="single" w:sz="4" w:space="0" w:color="auto"/>
              <w:bottom w:val="single" w:sz="4" w:space="0" w:color="auto"/>
              <w:right w:val="single" w:sz="4" w:space="0" w:color="auto"/>
            </w:tcBorders>
            <w:shd w:val="clear" w:color="auto" w:fill="auto"/>
            <w:noWrap/>
            <w:vAlign w:val="center"/>
          </w:tcPr>
          <w:p w14:paraId="7B9F2662" w14:textId="77777777" w:rsidR="00A3446A" w:rsidRDefault="009C4332">
            <w:pPr>
              <w:widowControl/>
              <w:jc w:val="center"/>
              <w:rPr>
                <w:rFonts w:ascii="等线" w:eastAsia="等线" w:hAnsi="等线" w:cs="宋体"/>
                <w:sz w:val="18"/>
                <w:szCs w:val="18"/>
              </w:rPr>
            </w:pPr>
            <w:r>
              <w:rPr>
                <w:rFonts w:ascii="等线" w:eastAsia="等线" w:hAnsi="等线" w:cs="宋体" w:hint="eastAsia"/>
                <w:sz w:val="18"/>
                <w:szCs w:val="18"/>
              </w:rPr>
              <w:t>短视频剪辑（21-30秒）</w:t>
            </w:r>
          </w:p>
        </w:tc>
        <w:tc>
          <w:tcPr>
            <w:tcW w:w="1718" w:type="dxa"/>
            <w:tcBorders>
              <w:top w:val="nil"/>
              <w:left w:val="nil"/>
              <w:bottom w:val="single" w:sz="4" w:space="0" w:color="auto"/>
              <w:right w:val="single" w:sz="4" w:space="0" w:color="auto"/>
            </w:tcBorders>
            <w:shd w:val="clear" w:color="auto" w:fill="auto"/>
            <w:noWrap/>
            <w:vAlign w:val="center"/>
          </w:tcPr>
          <w:p w14:paraId="23907BDC" w14:textId="77777777" w:rsidR="00A3446A" w:rsidRDefault="009C4332">
            <w:pPr>
              <w:widowControl/>
              <w:jc w:val="center"/>
              <w:rPr>
                <w:rFonts w:ascii="等线" w:eastAsia="等线" w:hAnsi="等线" w:cs="宋体"/>
                <w:sz w:val="18"/>
                <w:szCs w:val="18"/>
              </w:rPr>
            </w:pPr>
            <w:r>
              <w:rPr>
                <w:rFonts w:ascii="等线" w:eastAsia="等线" w:hAnsi="等线" w:cs="宋体" w:hint="eastAsia"/>
                <w:sz w:val="18"/>
                <w:szCs w:val="18"/>
              </w:rPr>
              <w:t>1200元/片</w:t>
            </w:r>
          </w:p>
        </w:tc>
        <w:tc>
          <w:tcPr>
            <w:tcW w:w="2697" w:type="dxa"/>
            <w:vMerge/>
            <w:tcBorders>
              <w:top w:val="nil"/>
              <w:left w:val="single" w:sz="4" w:space="0" w:color="auto"/>
              <w:bottom w:val="single" w:sz="4" w:space="0" w:color="auto"/>
              <w:right w:val="single" w:sz="4" w:space="0" w:color="auto"/>
            </w:tcBorders>
            <w:vAlign w:val="center"/>
          </w:tcPr>
          <w:p w14:paraId="78EC5CF1" w14:textId="77777777" w:rsidR="00A3446A" w:rsidRDefault="00A3446A">
            <w:pPr>
              <w:widowControl/>
              <w:jc w:val="left"/>
              <w:rPr>
                <w:rFonts w:ascii="等线" w:eastAsia="等线" w:hAnsi="等线" w:cs="宋体"/>
                <w:sz w:val="18"/>
                <w:szCs w:val="18"/>
              </w:rPr>
            </w:pPr>
          </w:p>
        </w:tc>
      </w:tr>
      <w:tr w:rsidR="00A3446A" w14:paraId="57777041" w14:textId="77777777">
        <w:trPr>
          <w:trHeight w:val="376"/>
          <w:jc w:val="center"/>
        </w:trPr>
        <w:tc>
          <w:tcPr>
            <w:tcW w:w="4065" w:type="dxa"/>
            <w:tcBorders>
              <w:top w:val="nil"/>
              <w:left w:val="single" w:sz="4" w:space="0" w:color="auto"/>
              <w:bottom w:val="single" w:sz="4" w:space="0" w:color="auto"/>
              <w:right w:val="single" w:sz="4" w:space="0" w:color="auto"/>
            </w:tcBorders>
            <w:shd w:val="clear" w:color="auto" w:fill="auto"/>
            <w:noWrap/>
            <w:vAlign w:val="center"/>
          </w:tcPr>
          <w:p w14:paraId="5B98E53E" w14:textId="77777777" w:rsidR="00A3446A" w:rsidRDefault="009C4332">
            <w:pPr>
              <w:widowControl/>
              <w:jc w:val="center"/>
              <w:rPr>
                <w:rFonts w:ascii="等线" w:eastAsia="等线" w:hAnsi="等线" w:cs="宋体"/>
                <w:sz w:val="18"/>
                <w:szCs w:val="18"/>
              </w:rPr>
            </w:pPr>
            <w:r>
              <w:rPr>
                <w:rFonts w:ascii="等线" w:eastAsia="等线" w:hAnsi="等线" w:cs="宋体" w:hint="eastAsia"/>
                <w:sz w:val="18"/>
                <w:szCs w:val="18"/>
              </w:rPr>
              <w:t>活动拍摄+2个实景快剪（15-30秒）</w:t>
            </w:r>
          </w:p>
        </w:tc>
        <w:tc>
          <w:tcPr>
            <w:tcW w:w="1718" w:type="dxa"/>
            <w:tcBorders>
              <w:top w:val="nil"/>
              <w:left w:val="nil"/>
              <w:bottom w:val="single" w:sz="4" w:space="0" w:color="auto"/>
              <w:right w:val="single" w:sz="4" w:space="0" w:color="auto"/>
            </w:tcBorders>
            <w:shd w:val="clear" w:color="auto" w:fill="auto"/>
            <w:noWrap/>
            <w:vAlign w:val="center"/>
          </w:tcPr>
          <w:p w14:paraId="139F567D" w14:textId="77777777" w:rsidR="00A3446A" w:rsidRDefault="009C4332">
            <w:pPr>
              <w:widowControl/>
              <w:jc w:val="center"/>
              <w:rPr>
                <w:rFonts w:ascii="等线" w:eastAsia="等线" w:hAnsi="等线" w:cs="宋体"/>
                <w:sz w:val="18"/>
                <w:szCs w:val="18"/>
              </w:rPr>
            </w:pPr>
            <w:r>
              <w:rPr>
                <w:rFonts w:ascii="等线" w:eastAsia="等线" w:hAnsi="等线" w:cs="宋体" w:hint="eastAsia"/>
                <w:sz w:val="18"/>
                <w:szCs w:val="18"/>
              </w:rPr>
              <w:t>1500元/次</w:t>
            </w:r>
          </w:p>
        </w:tc>
        <w:tc>
          <w:tcPr>
            <w:tcW w:w="2697" w:type="dxa"/>
            <w:tcBorders>
              <w:top w:val="nil"/>
              <w:left w:val="nil"/>
              <w:bottom w:val="single" w:sz="4" w:space="0" w:color="auto"/>
              <w:right w:val="single" w:sz="4" w:space="0" w:color="auto"/>
            </w:tcBorders>
            <w:shd w:val="clear" w:color="auto" w:fill="auto"/>
            <w:noWrap/>
            <w:vAlign w:val="center"/>
          </w:tcPr>
          <w:p w14:paraId="62C5C084" w14:textId="77777777" w:rsidR="00A3446A" w:rsidRDefault="009C4332">
            <w:pPr>
              <w:widowControl/>
              <w:jc w:val="center"/>
              <w:rPr>
                <w:rFonts w:ascii="等线" w:eastAsia="等线" w:hAnsi="等线" w:cs="宋体"/>
                <w:sz w:val="18"/>
                <w:szCs w:val="18"/>
              </w:rPr>
            </w:pPr>
            <w:r>
              <w:rPr>
                <w:rFonts w:ascii="等线" w:eastAsia="等线" w:hAnsi="等线" w:cs="宋体" w:hint="eastAsia"/>
                <w:sz w:val="18"/>
                <w:szCs w:val="18"/>
              </w:rPr>
              <w:t>现场实景拍摄</w:t>
            </w:r>
          </w:p>
        </w:tc>
      </w:tr>
      <w:tr w:rsidR="00A3446A" w14:paraId="374630A5" w14:textId="77777777">
        <w:trPr>
          <w:trHeight w:val="376"/>
          <w:jc w:val="center"/>
        </w:trPr>
        <w:tc>
          <w:tcPr>
            <w:tcW w:w="4065" w:type="dxa"/>
            <w:tcBorders>
              <w:top w:val="nil"/>
              <w:left w:val="single" w:sz="4" w:space="0" w:color="auto"/>
              <w:bottom w:val="single" w:sz="4" w:space="0" w:color="auto"/>
              <w:right w:val="single" w:sz="4" w:space="0" w:color="auto"/>
            </w:tcBorders>
            <w:shd w:val="clear" w:color="auto" w:fill="auto"/>
            <w:noWrap/>
            <w:vAlign w:val="center"/>
          </w:tcPr>
          <w:p w14:paraId="1C1A4176" w14:textId="77777777" w:rsidR="00A3446A" w:rsidRDefault="009C4332">
            <w:pPr>
              <w:widowControl/>
              <w:jc w:val="center"/>
              <w:rPr>
                <w:rFonts w:ascii="等线" w:eastAsia="等线" w:hAnsi="等线" w:cs="宋体"/>
                <w:sz w:val="18"/>
                <w:szCs w:val="18"/>
              </w:rPr>
            </w:pPr>
            <w:r>
              <w:rPr>
                <w:rFonts w:ascii="等线" w:eastAsia="等线" w:hAnsi="等线" w:cs="宋体" w:hint="eastAsia"/>
                <w:sz w:val="18"/>
                <w:szCs w:val="18"/>
              </w:rPr>
              <w:t>三维建筑漫游</w:t>
            </w:r>
          </w:p>
        </w:tc>
        <w:tc>
          <w:tcPr>
            <w:tcW w:w="1718" w:type="dxa"/>
            <w:tcBorders>
              <w:top w:val="nil"/>
              <w:left w:val="nil"/>
              <w:bottom w:val="single" w:sz="4" w:space="0" w:color="auto"/>
              <w:right w:val="single" w:sz="4" w:space="0" w:color="auto"/>
            </w:tcBorders>
            <w:shd w:val="clear" w:color="auto" w:fill="auto"/>
            <w:noWrap/>
            <w:vAlign w:val="center"/>
          </w:tcPr>
          <w:p w14:paraId="364E0929" w14:textId="77777777" w:rsidR="00A3446A" w:rsidRDefault="009C4332">
            <w:pPr>
              <w:widowControl/>
              <w:jc w:val="center"/>
              <w:rPr>
                <w:rFonts w:ascii="等线" w:eastAsia="等线" w:hAnsi="等线" w:cs="宋体"/>
                <w:sz w:val="18"/>
                <w:szCs w:val="18"/>
              </w:rPr>
            </w:pPr>
            <w:r>
              <w:rPr>
                <w:rFonts w:ascii="等线" w:eastAsia="等线" w:hAnsi="等线" w:cs="宋体" w:hint="eastAsia"/>
                <w:sz w:val="18"/>
                <w:szCs w:val="18"/>
              </w:rPr>
              <w:t>800-1200元/秒</w:t>
            </w:r>
          </w:p>
        </w:tc>
        <w:tc>
          <w:tcPr>
            <w:tcW w:w="2697" w:type="dxa"/>
            <w:tcBorders>
              <w:top w:val="nil"/>
              <w:left w:val="nil"/>
              <w:bottom w:val="single" w:sz="4" w:space="0" w:color="auto"/>
              <w:right w:val="single" w:sz="4" w:space="0" w:color="auto"/>
            </w:tcBorders>
            <w:shd w:val="clear" w:color="auto" w:fill="auto"/>
            <w:noWrap/>
            <w:vAlign w:val="center"/>
          </w:tcPr>
          <w:p w14:paraId="6AC233B2" w14:textId="77777777" w:rsidR="00A3446A" w:rsidRDefault="009C4332">
            <w:pPr>
              <w:widowControl/>
              <w:jc w:val="center"/>
              <w:rPr>
                <w:rFonts w:ascii="等线" w:eastAsia="等线" w:hAnsi="等线" w:cs="宋体"/>
                <w:sz w:val="18"/>
                <w:szCs w:val="18"/>
              </w:rPr>
            </w:pPr>
            <w:r>
              <w:rPr>
                <w:rFonts w:ascii="等线" w:eastAsia="等线" w:hAnsi="等线" w:cs="宋体" w:hint="eastAsia"/>
                <w:sz w:val="18"/>
                <w:szCs w:val="18"/>
              </w:rPr>
              <w:t xml:space="preserve">　</w:t>
            </w:r>
          </w:p>
        </w:tc>
      </w:tr>
    </w:tbl>
    <w:p w14:paraId="1AC502E2" w14:textId="77777777" w:rsidR="00A3446A" w:rsidRDefault="00A3446A"/>
    <w:sectPr w:rsidR="00A3446A">
      <w:headerReference w:type="default" r:id="rId9"/>
      <w:footerReference w:type="default" r:id="rId10"/>
      <w:headerReference w:type="first" r:id="rId11"/>
      <w:footerReference w:type="first" r:id="rId12"/>
      <w:pgSz w:w="11906" w:h="16838"/>
      <w:pgMar w:top="1440" w:right="1066" w:bottom="1440" w:left="1400" w:header="851"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025B7" w14:textId="77777777" w:rsidR="00514C20" w:rsidRDefault="00514C20">
      <w:r>
        <w:separator/>
      </w:r>
    </w:p>
  </w:endnote>
  <w:endnote w:type="continuationSeparator" w:id="0">
    <w:p w14:paraId="735E11BF" w14:textId="77777777" w:rsidR="00514C20" w:rsidRDefault="00514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Gulim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476CA" w14:textId="77777777" w:rsidR="00A3446A" w:rsidRDefault="009C4332">
    <w:pPr>
      <w:pStyle w:val="af1"/>
      <w:ind w:right="422"/>
      <w:jc w:val="both"/>
      <w:rPr>
        <w:rFonts w:ascii="Batang" w:hAnsi="Batang" w:cs="GulimChe"/>
        <w:color w:val="999999"/>
        <w:sz w:val="16"/>
        <w:szCs w:val="16"/>
      </w:rPr>
    </w:pPr>
    <w:r>
      <w:rPr>
        <w:noProof/>
        <w:sz w:val="16"/>
      </w:rPr>
      <mc:AlternateContent>
        <mc:Choice Requires="wps">
          <w:drawing>
            <wp:anchor distT="0" distB="0" distL="114300" distR="114300" simplePos="0" relativeHeight="251659264" behindDoc="0" locked="0" layoutInCell="1" allowOverlap="1" wp14:anchorId="252DDCDA" wp14:editId="6B7E4E91">
              <wp:simplePos x="0" y="0"/>
              <wp:positionH relativeFrom="margin">
                <wp:align>center</wp:align>
              </wp:positionH>
              <wp:positionV relativeFrom="paragraph">
                <wp:posOffset>0</wp:posOffset>
              </wp:positionV>
              <wp:extent cx="857885" cy="147955"/>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147955"/>
                      </a:xfrm>
                      <a:prstGeom prst="rect">
                        <a:avLst/>
                      </a:prstGeom>
                      <a:noFill/>
                      <a:ln>
                        <a:noFill/>
                      </a:ln>
                    </wps:spPr>
                    <wps:txbx>
                      <w:txbxContent>
                        <w:p w14:paraId="6798F36E" w14:textId="77777777" w:rsidR="00A3446A" w:rsidRDefault="009C4332">
                          <w:pPr>
                            <w:pStyle w:val="af"/>
                          </w:pPr>
                          <w:r>
                            <w:t>第</w:t>
                          </w:r>
                          <w:r>
                            <w:t xml:space="preserve"> </w:t>
                          </w:r>
                          <w:r>
                            <w:fldChar w:fldCharType="begin"/>
                          </w:r>
                          <w:r>
                            <w:instrText xml:space="preserve"> PAGE  \* MERGEFORMAT </w:instrText>
                          </w:r>
                          <w:r>
                            <w:fldChar w:fldCharType="separate"/>
                          </w:r>
                          <w:r>
                            <w:t>6</w:t>
                          </w:r>
                          <w:r>
                            <w:fldChar w:fldCharType="end"/>
                          </w:r>
                          <w:r>
                            <w:t xml:space="preserve"> </w:t>
                          </w:r>
                          <w:r>
                            <w:t>页</w:t>
                          </w:r>
                          <w:r>
                            <w:t xml:space="preserve"> </w:t>
                          </w:r>
                          <w:r>
                            <w:t>共</w:t>
                          </w:r>
                          <w:r>
                            <w:t xml:space="preserve"> </w:t>
                          </w:r>
                          <w:r w:rsidR="00514C20">
                            <w:fldChar w:fldCharType="begin"/>
                          </w:r>
                          <w:r w:rsidR="00514C20">
                            <w:instrText xml:space="preserve"> NUMPAGES  \* MERGEFORMAT </w:instrText>
                          </w:r>
                          <w:r w:rsidR="00514C20">
                            <w:fldChar w:fldCharType="separate"/>
                          </w:r>
                          <w:r>
                            <w:t>8</w:t>
                          </w:r>
                          <w:r w:rsidR="00514C20">
                            <w:fldChar w:fldCharType="end"/>
                          </w:r>
                          <w:r>
                            <w:t xml:space="preserve"> </w:t>
                          </w:r>
                          <w:r>
                            <w:t>页</w:t>
                          </w:r>
                        </w:p>
                      </w:txbxContent>
                    </wps:txbx>
                    <wps:bodyPr rot="0" vert="horz" wrap="none" lIns="0" tIns="0" rIns="0" bIns="0" anchor="t" anchorCtr="0" upright="1">
                      <a:spAutoFit/>
                    </wps:bodyPr>
                  </wps:wsp>
                </a:graphicData>
              </a:graphic>
            </wp:anchor>
          </w:drawing>
        </mc:Choice>
        <mc:Fallback xmlns:wpsCustomData="http://www.wps.cn/officeDocument/2013/wpsCustomData">
          <w:pict>
            <v:shape id="文本框 1" o:spid="_x0000_s1026" o:spt="202" type="#_x0000_t202" style="position:absolute;left:0pt;margin-top:0pt;height:11.65pt;width:67.55pt;mso-position-horizontal:center;mso-position-horizontal-relative:margin;mso-wrap-style:none;z-index:251659264;mso-width-relative:page;mso-height-relative:page;" filled="f" stroked="f" coordsize="21600,21600"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0N5RNIAAAAEAQAADwAAAAAAAAABACAAAAAiAAAAZHJz&#10;L2Rvd25yZXYueG1sUEsBAhQAFAAAAAgAh07iQLw/gUYKAgAAAgQAAA4AAAAAAAAAAQAgAAAAIQEA&#10;AGRycy9lMm9Eb2MueG1sUEsFBgAAAAAGAAYAWQEAAJ0FAAAAAA==&#10;">
              <v:fill on="f" focussize="0,0"/>
              <v:stroke on="f"/>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B32E" w14:textId="77777777" w:rsidR="00A3446A" w:rsidRDefault="00A3446A">
    <w:pPr>
      <w:pStyle w:val="af1"/>
      <w:ind w:right="422" w:firstLine="270"/>
      <w:jc w:val="both"/>
      <w:rPr>
        <w:rFonts w:ascii="Batang" w:hAnsi="Batang" w:cs="GulimChe"/>
        <w:color w:val="99999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B40A5" w14:textId="77777777" w:rsidR="00514C20" w:rsidRDefault="00514C20">
      <w:r>
        <w:separator/>
      </w:r>
    </w:p>
  </w:footnote>
  <w:footnote w:type="continuationSeparator" w:id="0">
    <w:p w14:paraId="35C07FC2" w14:textId="77777777" w:rsidR="00514C20" w:rsidRDefault="00514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CE774" w14:textId="77777777" w:rsidR="00A3446A" w:rsidRDefault="009C4332">
    <w:pPr>
      <w:pStyle w:val="af1"/>
      <w:ind w:right="422"/>
      <w:jc w:val="both"/>
      <w:rPr>
        <w:rFonts w:ascii="Batang" w:hAnsi="Batang" w:cs="GulimChe"/>
        <w:color w:val="999999"/>
        <w:sz w:val="16"/>
        <w:szCs w:val="16"/>
      </w:rPr>
    </w:pPr>
    <w:r>
      <w:rPr>
        <w:noProof/>
      </w:rPr>
      <w:drawing>
        <wp:inline distT="0" distB="0" distL="0" distR="0" wp14:anchorId="25562DD6" wp14:editId="76293046">
          <wp:extent cx="1016000" cy="317500"/>
          <wp:effectExtent l="0" t="0" r="0" b="12700"/>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6000" cy="317500"/>
                  </a:xfrm>
                  <a:prstGeom prst="rect">
                    <a:avLst/>
                  </a:prstGeom>
                  <a:noFill/>
                  <a:ln>
                    <a:noFill/>
                  </a:ln>
                </pic:spPr>
              </pic:pic>
            </a:graphicData>
          </a:graphic>
        </wp:inline>
      </w:drawing>
    </w:r>
    <w:r>
      <w:t xml:space="preserve">　　　</w:t>
    </w:r>
    <w:r>
      <w:t xml:space="preserve">  </w:t>
    </w:r>
    <w: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BBBC" w14:textId="77777777" w:rsidR="00A3446A" w:rsidRDefault="00A3446A">
    <w:pPr>
      <w:pStyle w:val="af1"/>
      <w:ind w:right="422" w:firstLine="270"/>
      <w:jc w:val="both"/>
      <w:rPr>
        <w:rFonts w:ascii="Batang" w:hAnsi="Batang" w:cs="GulimChe"/>
        <w:color w:val="999999"/>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8E023"/>
    <w:multiLevelType w:val="singleLevel"/>
    <w:tmpl w:val="43E8E023"/>
    <w:lvl w:ilvl="0">
      <w:start w:val="1"/>
      <w:numFmt w:val="decimal"/>
      <w:suff w:val="nothing"/>
      <w:lvlText w:val="%1、"/>
      <w:lvlJc w:val="left"/>
    </w:lvl>
  </w:abstractNum>
  <w:abstractNum w:abstractNumId="1" w15:restartNumberingAfterBreak="0">
    <w:nsid w:val="57BD5757"/>
    <w:multiLevelType w:val="multilevel"/>
    <w:tmpl w:val="57BD5757"/>
    <w:lvl w:ilvl="0">
      <w:numFmt w:val="decimal"/>
      <w:pStyle w:val="1"/>
      <w:lvlText w:val=""/>
      <w:lvlJc w:val="left"/>
    </w:lvl>
    <w:lvl w:ilvl="1">
      <w:numFmt w:val="decimal"/>
      <w:pStyle w:val="2"/>
      <w:lvlText w:val=""/>
      <w:lvlJc w:val="left"/>
    </w:lvl>
    <w:lvl w:ilvl="2">
      <w:numFmt w:val="decimal"/>
      <w:pStyle w:val="3"/>
      <w:lvlText w:val=""/>
      <w:lvlJc w:val="left"/>
    </w:lvl>
    <w:lvl w:ilvl="3">
      <w:numFmt w:val="decimal"/>
      <w:pStyle w:val="4"/>
      <w:lvlText w:val=""/>
      <w:lvlJc w:val="left"/>
    </w:lvl>
    <w:lvl w:ilvl="4">
      <w:numFmt w:val="decimal"/>
      <w:pStyle w:val="5"/>
      <w:lvlText w:val=""/>
      <w:lvlJc w:val="left"/>
    </w:lvl>
    <w:lvl w:ilvl="5">
      <w:numFmt w:val="decimal"/>
      <w:pStyle w:val="6"/>
      <w:lvlText w:val=""/>
      <w:lvlJc w:val="left"/>
    </w:lvl>
    <w:lvl w:ilvl="6">
      <w:numFmt w:val="decimal"/>
      <w:pStyle w:val="7"/>
      <w:lvlText w:val=""/>
      <w:lvlJc w:val="left"/>
    </w:lvl>
    <w:lvl w:ilvl="7">
      <w:numFmt w:val="decimal"/>
      <w:pStyle w:val="8"/>
      <w:lvlText w:val=""/>
      <w:lvlJc w:val="left"/>
    </w:lvl>
    <w:lvl w:ilvl="8">
      <w:numFmt w:val="decimal"/>
      <w:pStyle w:val="9"/>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strokecolor="#739cc3">
      <v:fill angle="90" type="gradient"/>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9A9"/>
    <w:rsid w:val="00001C81"/>
    <w:rsid w:val="000521D8"/>
    <w:rsid w:val="00062449"/>
    <w:rsid w:val="00066C11"/>
    <w:rsid w:val="000734A4"/>
    <w:rsid w:val="000861AF"/>
    <w:rsid w:val="000A3CF8"/>
    <w:rsid w:val="000A5F8B"/>
    <w:rsid w:val="000B202E"/>
    <w:rsid w:val="000E5054"/>
    <w:rsid w:val="00121466"/>
    <w:rsid w:val="001557AE"/>
    <w:rsid w:val="00166C41"/>
    <w:rsid w:val="00170C0D"/>
    <w:rsid w:val="00175556"/>
    <w:rsid w:val="00190D11"/>
    <w:rsid w:val="001A137B"/>
    <w:rsid w:val="001E4AFE"/>
    <w:rsid w:val="00200E72"/>
    <w:rsid w:val="00210ADD"/>
    <w:rsid w:val="0022025A"/>
    <w:rsid w:val="00236DCE"/>
    <w:rsid w:val="00247A1E"/>
    <w:rsid w:val="002D5D91"/>
    <w:rsid w:val="00336B1A"/>
    <w:rsid w:val="00385042"/>
    <w:rsid w:val="003E65A6"/>
    <w:rsid w:val="00411702"/>
    <w:rsid w:val="00413B7A"/>
    <w:rsid w:val="004244A4"/>
    <w:rsid w:val="00427D45"/>
    <w:rsid w:val="00482852"/>
    <w:rsid w:val="00514C20"/>
    <w:rsid w:val="00516074"/>
    <w:rsid w:val="005208DB"/>
    <w:rsid w:val="005828CC"/>
    <w:rsid w:val="005B26DF"/>
    <w:rsid w:val="005D5401"/>
    <w:rsid w:val="00632FBA"/>
    <w:rsid w:val="006620B5"/>
    <w:rsid w:val="00672080"/>
    <w:rsid w:val="006747AD"/>
    <w:rsid w:val="006B1B9A"/>
    <w:rsid w:val="006E5D68"/>
    <w:rsid w:val="00736A1D"/>
    <w:rsid w:val="007909A9"/>
    <w:rsid w:val="007B1F3B"/>
    <w:rsid w:val="007C7099"/>
    <w:rsid w:val="00801420"/>
    <w:rsid w:val="00833E9E"/>
    <w:rsid w:val="0084249E"/>
    <w:rsid w:val="00867F42"/>
    <w:rsid w:val="00894BAB"/>
    <w:rsid w:val="008B0E63"/>
    <w:rsid w:val="008B3FBC"/>
    <w:rsid w:val="008C6ED5"/>
    <w:rsid w:val="008E5508"/>
    <w:rsid w:val="00980C45"/>
    <w:rsid w:val="00994EE8"/>
    <w:rsid w:val="009B2EED"/>
    <w:rsid w:val="009C4332"/>
    <w:rsid w:val="009C7BA5"/>
    <w:rsid w:val="009D111C"/>
    <w:rsid w:val="009D122A"/>
    <w:rsid w:val="009E7E23"/>
    <w:rsid w:val="009F6A61"/>
    <w:rsid w:val="00A2241E"/>
    <w:rsid w:val="00A3446A"/>
    <w:rsid w:val="00A3510A"/>
    <w:rsid w:val="00A513A3"/>
    <w:rsid w:val="00A54182"/>
    <w:rsid w:val="00A7225B"/>
    <w:rsid w:val="00A725CC"/>
    <w:rsid w:val="00A94483"/>
    <w:rsid w:val="00AA4D10"/>
    <w:rsid w:val="00AB2448"/>
    <w:rsid w:val="00AD4325"/>
    <w:rsid w:val="00AE24E2"/>
    <w:rsid w:val="00AE599F"/>
    <w:rsid w:val="00AF7CD6"/>
    <w:rsid w:val="00B2578B"/>
    <w:rsid w:val="00B37241"/>
    <w:rsid w:val="00B6647C"/>
    <w:rsid w:val="00B7638A"/>
    <w:rsid w:val="00B86D7C"/>
    <w:rsid w:val="00BB4596"/>
    <w:rsid w:val="00BC58B9"/>
    <w:rsid w:val="00BD6BC2"/>
    <w:rsid w:val="00BD7685"/>
    <w:rsid w:val="00BE0CF0"/>
    <w:rsid w:val="00C02CDC"/>
    <w:rsid w:val="00C248B8"/>
    <w:rsid w:val="00C25AFF"/>
    <w:rsid w:val="00C37631"/>
    <w:rsid w:val="00C5313F"/>
    <w:rsid w:val="00C53DBF"/>
    <w:rsid w:val="00C64B1E"/>
    <w:rsid w:val="00C771D5"/>
    <w:rsid w:val="00C91613"/>
    <w:rsid w:val="00CA0F5C"/>
    <w:rsid w:val="00CB5AB8"/>
    <w:rsid w:val="00CD773E"/>
    <w:rsid w:val="00CE7602"/>
    <w:rsid w:val="00D1435A"/>
    <w:rsid w:val="00D37E08"/>
    <w:rsid w:val="00D50C25"/>
    <w:rsid w:val="00D615DB"/>
    <w:rsid w:val="00D63B34"/>
    <w:rsid w:val="00D74B4F"/>
    <w:rsid w:val="00D81D8D"/>
    <w:rsid w:val="00D91061"/>
    <w:rsid w:val="00DB4BE1"/>
    <w:rsid w:val="00DC3004"/>
    <w:rsid w:val="00DE59E0"/>
    <w:rsid w:val="00E03C74"/>
    <w:rsid w:val="00E331D3"/>
    <w:rsid w:val="00E4083C"/>
    <w:rsid w:val="00E70CFD"/>
    <w:rsid w:val="00E70E39"/>
    <w:rsid w:val="00E90243"/>
    <w:rsid w:val="00E9401D"/>
    <w:rsid w:val="00EE66B6"/>
    <w:rsid w:val="00EF0583"/>
    <w:rsid w:val="00F10D93"/>
    <w:rsid w:val="00F2220B"/>
    <w:rsid w:val="00F33E86"/>
    <w:rsid w:val="00F4221D"/>
    <w:rsid w:val="00F4275B"/>
    <w:rsid w:val="00F81DD3"/>
    <w:rsid w:val="00F82BD8"/>
    <w:rsid w:val="00F95893"/>
    <w:rsid w:val="00FA3A3F"/>
    <w:rsid w:val="00FD4555"/>
    <w:rsid w:val="00FD5D75"/>
    <w:rsid w:val="00FD7220"/>
    <w:rsid w:val="00FE686E"/>
    <w:rsid w:val="00FF3913"/>
    <w:rsid w:val="01B64BD6"/>
    <w:rsid w:val="01D1795F"/>
    <w:rsid w:val="02125034"/>
    <w:rsid w:val="021268BB"/>
    <w:rsid w:val="02162D21"/>
    <w:rsid w:val="02937DCB"/>
    <w:rsid w:val="035366BC"/>
    <w:rsid w:val="03F85EE7"/>
    <w:rsid w:val="046D12C6"/>
    <w:rsid w:val="04AE7F5E"/>
    <w:rsid w:val="05440BFD"/>
    <w:rsid w:val="05BD4F07"/>
    <w:rsid w:val="05F80810"/>
    <w:rsid w:val="061E4AE5"/>
    <w:rsid w:val="06244130"/>
    <w:rsid w:val="06803404"/>
    <w:rsid w:val="071150FC"/>
    <w:rsid w:val="071873AC"/>
    <w:rsid w:val="0751151B"/>
    <w:rsid w:val="07634201"/>
    <w:rsid w:val="07A6072E"/>
    <w:rsid w:val="07EA700E"/>
    <w:rsid w:val="083F604C"/>
    <w:rsid w:val="0849203C"/>
    <w:rsid w:val="08E3114C"/>
    <w:rsid w:val="0917430D"/>
    <w:rsid w:val="09830386"/>
    <w:rsid w:val="09A55A5B"/>
    <w:rsid w:val="09B30A61"/>
    <w:rsid w:val="09DB6769"/>
    <w:rsid w:val="0B1536AB"/>
    <w:rsid w:val="0B200637"/>
    <w:rsid w:val="0B3E3214"/>
    <w:rsid w:val="0B475E48"/>
    <w:rsid w:val="0B6B7113"/>
    <w:rsid w:val="0BA25C2C"/>
    <w:rsid w:val="0BE501C4"/>
    <w:rsid w:val="0C2614F6"/>
    <w:rsid w:val="0C645270"/>
    <w:rsid w:val="0D271739"/>
    <w:rsid w:val="0DBB58D1"/>
    <w:rsid w:val="0E2572D2"/>
    <w:rsid w:val="0E3F3AC2"/>
    <w:rsid w:val="0E5B4877"/>
    <w:rsid w:val="0E5F754B"/>
    <w:rsid w:val="0EB421D9"/>
    <w:rsid w:val="0EB7056A"/>
    <w:rsid w:val="0F1030AC"/>
    <w:rsid w:val="0F151AE7"/>
    <w:rsid w:val="0F44685A"/>
    <w:rsid w:val="0F5F291E"/>
    <w:rsid w:val="0FBD6E6C"/>
    <w:rsid w:val="0FDB58A1"/>
    <w:rsid w:val="10490C72"/>
    <w:rsid w:val="107A5C99"/>
    <w:rsid w:val="10B7307E"/>
    <w:rsid w:val="10D2559E"/>
    <w:rsid w:val="110878D2"/>
    <w:rsid w:val="11502911"/>
    <w:rsid w:val="11B0232A"/>
    <w:rsid w:val="120058B8"/>
    <w:rsid w:val="129C122E"/>
    <w:rsid w:val="13297EA8"/>
    <w:rsid w:val="133F2921"/>
    <w:rsid w:val="141D68E3"/>
    <w:rsid w:val="1549632D"/>
    <w:rsid w:val="15B070DD"/>
    <w:rsid w:val="16152634"/>
    <w:rsid w:val="16A07D08"/>
    <w:rsid w:val="16A8334A"/>
    <w:rsid w:val="16F2452F"/>
    <w:rsid w:val="17056206"/>
    <w:rsid w:val="176A3884"/>
    <w:rsid w:val="18154750"/>
    <w:rsid w:val="182665B8"/>
    <w:rsid w:val="185E606F"/>
    <w:rsid w:val="187222BD"/>
    <w:rsid w:val="187F72BD"/>
    <w:rsid w:val="18AD17D9"/>
    <w:rsid w:val="193913F7"/>
    <w:rsid w:val="19501445"/>
    <w:rsid w:val="198B4101"/>
    <w:rsid w:val="198E620A"/>
    <w:rsid w:val="19AD6137"/>
    <w:rsid w:val="19EE7CC1"/>
    <w:rsid w:val="1A057D8D"/>
    <w:rsid w:val="1A2A290E"/>
    <w:rsid w:val="1A775A26"/>
    <w:rsid w:val="1A981E88"/>
    <w:rsid w:val="1AAE1BBF"/>
    <w:rsid w:val="1AB56623"/>
    <w:rsid w:val="1AE10FE7"/>
    <w:rsid w:val="1AF519AB"/>
    <w:rsid w:val="1B214753"/>
    <w:rsid w:val="1B3431BE"/>
    <w:rsid w:val="1C07015C"/>
    <w:rsid w:val="1C312C04"/>
    <w:rsid w:val="1C700D46"/>
    <w:rsid w:val="1C7E1AD4"/>
    <w:rsid w:val="1C9A2331"/>
    <w:rsid w:val="1C9E3141"/>
    <w:rsid w:val="1CC56DD3"/>
    <w:rsid w:val="1CD63C3F"/>
    <w:rsid w:val="1D2147EC"/>
    <w:rsid w:val="1D4D0D00"/>
    <w:rsid w:val="1D8F7874"/>
    <w:rsid w:val="1DE559C2"/>
    <w:rsid w:val="1E093DC7"/>
    <w:rsid w:val="1EE4095E"/>
    <w:rsid w:val="1EE834CD"/>
    <w:rsid w:val="1FC37559"/>
    <w:rsid w:val="1FD82B00"/>
    <w:rsid w:val="204344CD"/>
    <w:rsid w:val="20900371"/>
    <w:rsid w:val="20A8405D"/>
    <w:rsid w:val="20B7606C"/>
    <w:rsid w:val="20BD554A"/>
    <w:rsid w:val="21091F11"/>
    <w:rsid w:val="21235EF7"/>
    <w:rsid w:val="214074C9"/>
    <w:rsid w:val="219B1DD2"/>
    <w:rsid w:val="21AE4CEA"/>
    <w:rsid w:val="226A7B36"/>
    <w:rsid w:val="22BD5602"/>
    <w:rsid w:val="23A06CF5"/>
    <w:rsid w:val="23B15168"/>
    <w:rsid w:val="23CC3297"/>
    <w:rsid w:val="23F25A91"/>
    <w:rsid w:val="2498739F"/>
    <w:rsid w:val="24E06F8D"/>
    <w:rsid w:val="24FE1F2E"/>
    <w:rsid w:val="251054A2"/>
    <w:rsid w:val="251151C0"/>
    <w:rsid w:val="25230941"/>
    <w:rsid w:val="252E5403"/>
    <w:rsid w:val="25824D15"/>
    <w:rsid w:val="25DF6DB7"/>
    <w:rsid w:val="25EE3561"/>
    <w:rsid w:val="25FA2A11"/>
    <w:rsid w:val="263A3EEB"/>
    <w:rsid w:val="273348B6"/>
    <w:rsid w:val="275E29A9"/>
    <w:rsid w:val="276F11E1"/>
    <w:rsid w:val="27CC7BE9"/>
    <w:rsid w:val="27FD428E"/>
    <w:rsid w:val="280B6235"/>
    <w:rsid w:val="28453391"/>
    <w:rsid w:val="2875168A"/>
    <w:rsid w:val="287659FD"/>
    <w:rsid w:val="28996270"/>
    <w:rsid w:val="2A9D3E0E"/>
    <w:rsid w:val="2AB50D28"/>
    <w:rsid w:val="2BBD2276"/>
    <w:rsid w:val="2BCC53CF"/>
    <w:rsid w:val="2BD618AE"/>
    <w:rsid w:val="2C4E264E"/>
    <w:rsid w:val="2C6D4C3C"/>
    <w:rsid w:val="2D2F0F51"/>
    <w:rsid w:val="2D3B511C"/>
    <w:rsid w:val="2DCD4B4A"/>
    <w:rsid w:val="2E050281"/>
    <w:rsid w:val="2E1A16E8"/>
    <w:rsid w:val="2E1B6392"/>
    <w:rsid w:val="2E3861DF"/>
    <w:rsid w:val="2E3C0A61"/>
    <w:rsid w:val="2E7E6128"/>
    <w:rsid w:val="2EC81949"/>
    <w:rsid w:val="2F545B0E"/>
    <w:rsid w:val="2F8C268B"/>
    <w:rsid w:val="2FF42F31"/>
    <w:rsid w:val="306D5513"/>
    <w:rsid w:val="30710C95"/>
    <w:rsid w:val="30AA6C43"/>
    <w:rsid w:val="318D56B2"/>
    <w:rsid w:val="321049C3"/>
    <w:rsid w:val="32112C63"/>
    <w:rsid w:val="3260605B"/>
    <w:rsid w:val="33485724"/>
    <w:rsid w:val="33D53079"/>
    <w:rsid w:val="340F0B2D"/>
    <w:rsid w:val="34393C9B"/>
    <w:rsid w:val="34B94EE8"/>
    <w:rsid w:val="34C45D14"/>
    <w:rsid w:val="34D73A82"/>
    <w:rsid w:val="34E03FCD"/>
    <w:rsid w:val="356A4D30"/>
    <w:rsid w:val="356D2E59"/>
    <w:rsid w:val="35DF432B"/>
    <w:rsid w:val="364E318D"/>
    <w:rsid w:val="36CE23AF"/>
    <w:rsid w:val="36DF7A0E"/>
    <w:rsid w:val="36E72C05"/>
    <w:rsid w:val="36F20219"/>
    <w:rsid w:val="37655AF9"/>
    <w:rsid w:val="37971624"/>
    <w:rsid w:val="379B03A2"/>
    <w:rsid w:val="37FB2F9E"/>
    <w:rsid w:val="387B61D6"/>
    <w:rsid w:val="38C40C88"/>
    <w:rsid w:val="38C9766F"/>
    <w:rsid w:val="39AB0E52"/>
    <w:rsid w:val="39C23A02"/>
    <w:rsid w:val="39D71EDF"/>
    <w:rsid w:val="3A550A0D"/>
    <w:rsid w:val="3AB003E6"/>
    <w:rsid w:val="3B216DFE"/>
    <w:rsid w:val="3B4C008A"/>
    <w:rsid w:val="3BBC1EFC"/>
    <w:rsid w:val="3BBF362F"/>
    <w:rsid w:val="3CC4115A"/>
    <w:rsid w:val="3CF61109"/>
    <w:rsid w:val="3D6E015C"/>
    <w:rsid w:val="3DE4240F"/>
    <w:rsid w:val="3E5F5236"/>
    <w:rsid w:val="3E6A3502"/>
    <w:rsid w:val="3E9A01F4"/>
    <w:rsid w:val="3EE333F4"/>
    <w:rsid w:val="3F4440AB"/>
    <w:rsid w:val="3FD51240"/>
    <w:rsid w:val="4016382D"/>
    <w:rsid w:val="40BF05C3"/>
    <w:rsid w:val="40D43C4F"/>
    <w:rsid w:val="40EA5B99"/>
    <w:rsid w:val="415E1FAA"/>
    <w:rsid w:val="420B65CB"/>
    <w:rsid w:val="42184127"/>
    <w:rsid w:val="422E54CB"/>
    <w:rsid w:val="42431D3B"/>
    <w:rsid w:val="4279292F"/>
    <w:rsid w:val="429B415D"/>
    <w:rsid w:val="42EA648F"/>
    <w:rsid w:val="42F93D45"/>
    <w:rsid w:val="43817911"/>
    <w:rsid w:val="438513D5"/>
    <w:rsid w:val="44171F9B"/>
    <w:rsid w:val="4463546D"/>
    <w:rsid w:val="448E15E7"/>
    <w:rsid w:val="44923FD3"/>
    <w:rsid w:val="44FE066A"/>
    <w:rsid w:val="450A26DE"/>
    <w:rsid w:val="45755A1F"/>
    <w:rsid w:val="45837964"/>
    <w:rsid w:val="45C90B9B"/>
    <w:rsid w:val="45CA5CA6"/>
    <w:rsid w:val="47555B17"/>
    <w:rsid w:val="476D6394"/>
    <w:rsid w:val="4770793E"/>
    <w:rsid w:val="479A1B70"/>
    <w:rsid w:val="47A332CD"/>
    <w:rsid w:val="47DE4EF0"/>
    <w:rsid w:val="48762456"/>
    <w:rsid w:val="489950F4"/>
    <w:rsid w:val="489C4A04"/>
    <w:rsid w:val="49E07403"/>
    <w:rsid w:val="4A2A789D"/>
    <w:rsid w:val="4A5F146B"/>
    <w:rsid w:val="4A890B66"/>
    <w:rsid w:val="4AF20DF6"/>
    <w:rsid w:val="4BDD75AD"/>
    <w:rsid w:val="4C0F2269"/>
    <w:rsid w:val="4C251796"/>
    <w:rsid w:val="4C8A3DE4"/>
    <w:rsid w:val="4CA810B0"/>
    <w:rsid w:val="4CB8756E"/>
    <w:rsid w:val="4D7665D1"/>
    <w:rsid w:val="4E672901"/>
    <w:rsid w:val="4EEE3298"/>
    <w:rsid w:val="4F556C9D"/>
    <w:rsid w:val="4FB74734"/>
    <w:rsid w:val="4FF77B0F"/>
    <w:rsid w:val="505F478F"/>
    <w:rsid w:val="50CF5982"/>
    <w:rsid w:val="50CF7397"/>
    <w:rsid w:val="5126633C"/>
    <w:rsid w:val="51431BD8"/>
    <w:rsid w:val="51890190"/>
    <w:rsid w:val="519A09FD"/>
    <w:rsid w:val="52543CEF"/>
    <w:rsid w:val="53A4464E"/>
    <w:rsid w:val="53A902D2"/>
    <w:rsid w:val="53AD6AC1"/>
    <w:rsid w:val="53DE1F33"/>
    <w:rsid w:val="550B5EE0"/>
    <w:rsid w:val="554653B4"/>
    <w:rsid w:val="557E3689"/>
    <w:rsid w:val="559935EE"/>
    <w:rsid w:val="559D6838"/>
    <w:rsid w:val="55E6193B"/>
    <w:rsid w:val="55EF6A13"/>
    <w:rsid w:val="55FD060F"/>
    <w:rsid w:val="562709F1"/>
    <w:rsid w:val="56301D45"/>
    <w:rsid w:val="56E11533"/>
    <w:rsid w:val="57137063"/>
    <w:rsid w:val="57364CFC"/>
    <w:rsid w:val="57AC7F60"/>
    <w:rsid w:val="57B85908"/>
    <w:rsid w:val="57F6220F"/>
    <w:rsid w:val="57F75BDE"/>
    <w:rsid w:val="58030106"/>
    <w:rsid w:val="585B1881"/>
    <w:rsid w:val="587063E6"/>
    <w:rsid w:val="58C865B7"/>
    <w:rsid w:val="58D60C00"/>
    <w:rsid w:val="59096042"/>
    <w:rsid w:val="590A5E38"/>
    <w:rsid w:val="59714A49"/>
    <w:rsid w:val="59714B31"/>
    <w:rsid w:val="59855ABD"/>
    <w:rsid w:val="5A51270B"/>
    <w:rsid w:val="5B3265DC"/>
    <w:rsid w:val="5B57329D"/>
    <w:rsid w:val="5B61241D"/>
    <w:rsid w:val="5B706A64"/>
    <w:rsid w:val="5B827E34"/>
    <w:rsid w:val="5CCE5C48"/>
    <w:rsid w:val="5D777D05"/>
    <w:rsid w:val="5E2002BE"/>
    <w:rsid w:val="5E360E3E"/>
    <w:rsid w:val="5E662522"/>
    <w:rsid w:val="5E9273E2"/>
    <w:rsid w:val="5E9D50A1"/>
    <w:rsid w:val="5EA2476F"/>
    <w:rsid w:val="5EB26408"/>
    <w:rsid w:val="5F380FA0"/>
    <w:rsid w:val="5F726046"/>
    <w:rsid w:val="5F7D770C"/>
    <w:rsid w:val="5F886C8D"/>
    <w:rsid w:val="60C4053D"/>
    <w:rsid w:val="612D3E1C"/>
    <w:rsid w:val="61F3674D"/>
    <w:rsid w:val="621C3046"/>
    <w:rsid w:val="6237574E"/>
    <w:rsid w:val="624A3C0C"/>
    <w:rsid w:val="62AF6E37"/>
    <w:rsid w:val="62BB4025"/>
    <w:rsid w:val="62D0093C"/>
    <w:rsid w:val="634E4174"/>
    <w:rsid w:val="63C90B3F"/>
    <w:rsid w:val="63D6109E"/>
    <w:rsid w:val="641A3E9C"/>
    <w:rsid w:val="64394316"/>
    <w:rsid w:val="64510F85"/>
    <w:rsid w:val="64647AB6"/>
    <w:rsid w:val="64971231"/>
    <w:rsid w:val="65AB71B7"/>
    <w:rsid w:val="65F8567D"/>
    <w:rsid w:val="66965B5C"/>
    <w:rsid w:val="669E12D3"/>
    <w:rsid w:val="67041B93"/>
    <w:rsid w:val="67061A98"/>
    <w:rsid w:val="67242D89"/>
    <w:rsid w:val="6743120D"/>
    <w:rsid w:val="67DC70DA"/>
    <w:rsid w:val="683121C3"/>
    <w:rsid w:val="689F50D4"/>
    <w:rsid w:val="699D689C"/>
    <w:rsid w:val="69B33468"/>
    <w:rsid w:val="69CA138F"/>
    <w:rsid w:val="69CA7330"/>
    <w:rsid w:val="6A416603"/>
    <w:rsid w:val="6A7F1EC3"/>
    <w:rsid w:val="6A934BA3"/>
    <w:rsid w:val="6AF16A1F"/>
    <w:rsid w:val="6B393856"/>
    <w:rsid w:val="6B4833EA"/>
    <w:rsid w:val="6B4C2348"/>
    <w:rsid w:val="6B67752D"/>
    <w:rsid w:val="6B986A64"/>
    <w:rsid w:val="6BC333DB"/>
    <w:rsid w:val="6BE359DA"/>
    <w:rsid w:val="6BE845C5"/>
    <w:rsid w:val="6C101972"/>
    <w:rsid w:val="6C1C63B8"/>
    <w:rsid w:val="6C20316F"/>
    <w:rsid w:val="6C90371F"/>
    <w:rsid w:val="6CC308A2"/>
    <w:rsid w:val="6CEC041D"/>
    <w:rsid w:val="6D7F78F3"/>
    <w:rsid w:val="6E26650D"/>
    <w:rsid w:val="6E7B30EB"/>
    <w:rsid w:val="6E8E3622"/>
    <w:rsid w:val="6EBF464F"/>
    <w:rsid w:val="6F1E5DC9"/>
    <w:rsid w:val="6F216E90"/>
    <w:rsid w:val="6F442093"/>
    <w:rsid w:val="6F675767"/>
    <w:rsid w:val="6F831949"/>
    <w:rsid w:val="6FBB1B9A"/>
    <w:rsid w:val="6FC536CC"/>
    <w:rsid w:val="6FDB3FCE"/>
    <w:rsid w:val="6FF36599"/>
    <w:rsid w:val="702F58C4"/>
    <w:rsid w:val="704D27D1"/>
    <w:rsid w:val="707D66CF"/>
    <w:rsid w:val="70E2083B"/>
    <w:rsid w:val="70F73101"/>
    <w:rsid w:val="7146106B"/>
    <w:rsid w:val="715B59BD"/>
    <w:rsid w:val="716846F0"/>
    <w:rsid w:val="716F3231"/>
    <w:rsid w:val="71DB6BE3"/>
    <w:rsid w:val="71E76920"/>
    <w:rsid w:val="722252F0"/>
    <w:rsid w:val="725B525F"/>
    <w:rsid w:val="73214DA9"/>
    <w:rsid w:val="737921CF"/>
    <w:rsid w:val="73D753C7"/>
    <w:rsid w:val="74103574"/>
    <w:rsid w:val="74535F0A"/>
    <w:rsid w:val="74AD1DB9"/>
    <w:rsid w:val="74D15A17"/>
    <w:rsid w:val="74F01C9A"/>
    <w:rsid w:val="74FE12F5"/>
    <w:rsid w:val="75093403"/>
    <w:rsid w:val="751A2821"/>
    <w:rsid w:val="758727C7"/>
    <w:rsid w:val="75E058B1"/>
    <w:rsid w:val="75E91583"/>
    <w:rsid w:val="764346F2"/>
    <w:rsid w:val="7655314F"/>
    <w:rsid w:val="765C57B4"/>
    <w:rsid w:val="76751099"/>
    <w:rsid w:val="76890219"/>
    <w:rsid w:val="76A67006"/>
    <w:rsid w:val="76A710FE"/>
    <w:rsid w:val="77A613DD"/>
    <w:rsid w:val="77DF1F93"/>
    <w:rsid w:val="77E033CF"/>
    <w:rsid w:val="7937608F"/>
    <w:rsid w:val="794C7D5C"/>
    <w:rsid w:val="795B0B38"/>
    <w:rsid w:val="797B21B4"/>
    <w:rsid w:val="79D87DC0"/>
    <w:rsid w:val="79F33656"/>
    <w:rsid w:val="7A424D65"/>
    <w:rsid w:val="7A8437C1"/>
    <w:rsid w:val="7AC15A1A"/>
    <w:rsid w:val="7B4F58E7"/>
    <w:rsid w:val="7B685FFF"/>
    <w:rsid w:val="7BE25C41"/>
    <w:rsid w:val="7C002F18"/>
    <w:rsid w:val="7C027855"/>
    <w:rsid w:val="7C0D5DA1"/>
    <w:rsid w:val="7CDE33C7"/>
    <w:rsid w:val="7D734FC6"/>
    <w:rsid w:val="7DB21A46"/>
    <w:rsid w:val="7DC307F0"/>
    <w:rsid w:val="7DE62E32"/>
    <w:rsid w:val="7E0124A7"/>
    <w:rsid w:val="7E450487"/>
    <w:rsid w:val="7E9E6203"/>
    <w:rsid w:val="7EDE67B2"/>
    <w:rsid w:val="7EF2593B"/>
    <w:rsid w:val="7F153831"/>
    <w:rsid w:val="7F430FC7"/>
    <w:rsid w:val="7F9D1317"/>
    <w:rsid w:val="7FC56F3E"/>
    <w:rsid w:val="7FD64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v:stroke color="#739cc3" weight="1.25pt"/>
    </o:shapedefaults>
    <o:shapelayout v:ext="edit">
      <o:idmap v:ext="edit" data="2"/>
    </o:shapelayout>
  </w:shapeDefaults>
  <w:decimalSymbol w:val="."/>
  <w:listSeparator w:val=","/>
  <w14:docId w14:val="48695D85"/>
  <w15:docId w15:val="{4A0D7433-6981-4141-B678-EFBED944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7" w:qFormat="1"/>
    <w:lsdException w:name="heading 1" w:uiPriority="6" w:qFormat="1"/>
    <w:lsdException w:name="heading 2" w:uiPriority="0" w:qFormat="1"/>
    <w:lsdException w:name="heading 3" w:uiPriority="0" w:qFormat="1"/>
    <w:lsdException w:name="heading 4" w:uiPriority="6" w:qFormat="1"/>
    <w:lsdException w:name="heading 5" w:uiPriority="6" w:qFormat="1"/>
    <w:lsdException w:name="heading 6" w:uiPriority="6" w:qFormat="1"/>
    <w:lsdException w:name="heading 7" w:uiPriority="6" w:qFormat="1"/>
    <w:lsdException w:name="heading 8" w:uiPriority="6" w:qFormat="1"/>
    <w:lsdException w:name="heading 9" w:uiPriority="6"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4" w:qFormat="1"/>
    <w:lsdException w:name="toc 2" w:uiPriority="4"/>
    <w:lsdException w:name="toc 3" w:uiPriority="4"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7" w:qFormat="1"/>
    <w:lsdException w:name="footnote text" w:uiPriority="6" w:qFormat="1"/>
    <w:lsdException w:name="annotation text" w:uiPriority="0" w:qFormat="1"/>
    <w:lsdException w:name="header" w:uiPriority="0" w:qFormat="1"/>
    <w:lsdException w:name="footer" w:qFormat="1"/>
    <w:lsdException w:name="index heading" w:semiHidden="1" w:unhideWhenUsed="1"/>
    <w:lsdException w:name="caption" w:uiPriority="7"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6"/>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7" w:qFormat="1"/>
    <w:lsdException w:name="List Bullet" w:semiHidden="1" w:unhideWhenUsed="1"/>
    <w:lsdException w:name="List Number" w:semiHidden="1" w:unhideWhenUsed="1"/>
    <w:lsdException w:name="List 2" w:uiPriority="7" w:qFormat="1"/>
    <w:lsdException w:name="List 3" w:uiPriority="7" w:qFormat="1"/>
    <w:lsdException w:name="List 4" w:uiPriority="7" w:qFormat="1"/>
    <w:lsdException w:name="List 5" w:uiPriority="7"/>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6" w:qFormat="1"/>
    <w:lsdException w:name="Body Text" w:uiPriority="0" w:qFormat="1"/>
    <w:lsdException w:name="Body Text Indent" w:uiPriority="6" w:qFormat="1"/>
    <w:lsdException w:name="List Continue" w:semiHidden="1" w:unhideWhenUsed="1"/>
    <w:lsdException w:name="List Continue 2" w:uiPriority="7" w:qFormat="1"/>
    <w:lsdException w:name="List Continue 3" w:uiPriority="7"/>
    <w:lsdException w:name="List Continue 4" w:uiPriority="7" w:qFormat="1"/>
    <w:lsdException w:name="List Continue 5" w:uiPriority="7" w:qFormat="1"/>
    <w:lsdException w:name="Message Header" w:semiHidden="1" w:unhideWhenUsed="1"/>
    <w:lsdException w:name="Subtitle" w:uiPriority="11" w:qFormat="1"/>
    <w:lsdException w:name="Salutation" w:semiHidden="1" w:unhideWhenUsed="1"/>
    <w:lsdException w:name="Date" w:uiPriority="7" w:qFormat="1"/>
    <w:lsdException w:name="Body Text First Indent" w:semiHidden="1" w:unhideWhenUsed="1"/>
    <w:lsdException w:name="Body Text First Indent 2" w:uiPriority="0" w:qFormat="1"/>
    <w:lsdException w:name="Note Heading" w:semiHidden="1" w:unhideWhenUsed="1"/>
    <w:lsdException w:name="Body Text 2" w:uiPriority="6" w:qFormat="1"/>
    <w:lsdException w:name="Body Text 3" w:uiPriority="6" w:qFormat="1"/>
    <w:lsdException w:name="Body Text Indent 2" w:uiPriority="6" w:qFormat="1"/>
    <w:lsdException w:name="Body Text Indent 3" w:uiPriority="6" w:qFormat="1"/>
    <w:lsdException w:name="Block Text" w:semiHidden="1" w:unhideWhenUsed="1"/>
    <w:lsdException w:name="Hyperlink" w:qFormat="1"/>
    <w:lsdException w:name="FollowedHyperlink" w:uiPriority="6" w:qFormat="1"/>
    <w:lsdException w:name="Strong" w:uiPriority="0" w:qFormat="1"/>
    <w:lsdException w:name="Emphasis" w:uiPriority="20" w:qFormat="1"/>
    <w:lsdException w:name="Document Map" w:semiHidden="1" w:unhideWhenUsed="1"/>
    <w:lsdException w:name="Plain Text" w:uiPriority="6" w:qFormat="1"/>
    <w:lsdException w:name="E-mail Signature" w:semiHidden="1" w:unhideWhenUsed="1"/>
    <w:lsdException w:name="HTML Top of Form" w:semiHidden="1" w:unhideWhenUsed="1"/>
    <w:lsdException w:name="HTML Bottom of Form" w:semiHidden="1" w:unhideWhenUsed="1"/>
    <w:lsdException w:name="Normal (Web)" w:uiPriority="7"/>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6"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6"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uiPriority w:val="7"/>
    <w:qFormat/>
    <w:pPr>
      <w:widowControl w:val="0"/>
      <w:jc w:val="both"/>
    </w:pPr>
    <w:rPr>
      <w:rFonts w:cs="Calibri"/>
      <w:color w:val="000000"/>
      <w:sz w:val="21"/>
      <w:szCs w:val="22"/>
    </w:rPr>
  </w:style>
  <w:style w:type="paragraph" w:styleId="1">
    <w:name w:val="heading 1"/>
    <w:basedOn w:val="a"/>
    <w:next w:val="a0"/>
    <w:uiPriority w:val="6"/>
    <w:qFormat/>
    <w:pPr>
      <w:keepNext/>
      <w:keepLines/>
      <w:numPr>
        <w:numId w:val="1"/>
      </w:numPr>
      <w:tabs>
        <w:tab w:val="left" w:pos="360"/>
      </w:tabs>
      <w:spacing w:before="160" w:after="160" w:line="160" w:lineRule="atLeast"/>
      <w:ind w:left="425" w:hanging="425"/>
      <w:outlineLvl w:val="0"/>
    </w:pPr>
    <w:rPr>
      <w:rFonts w:ascii="黑体" w:eastAsia="黑体" w:hAnsi="黑体"/>
      <w:sz w:val="32"/>
      <w:szCs w:val="20"/>
    </w:rPr>
  </w:style>
  <w:style w:type="paragraph" w:styleId="2">
    <w:name w:val="heading 2"/>
    <w:basedOn w:val="a"/>
    <w:next w:val="a"/>
    <w:link w:val="20"/>
    <w:qFormat/>
    <w:pPr>
      <w:keepNext/>
      <w:keepLines/>
      <w:numPr>
        <w:ilvl w:val="1"/>
        <w:numId w:val="1"/>
      </w:numPr>
      <w:spacing w:before="160" w:after="160" w:line="160" w:lineRule="atLeast"/>
      <w:ind w:left="851" w:hanging="284"/>
      <w:outlineLvl w:val="1"/>
    </w:pPr>
    <w:rPr>
      <w:rFonts w:ascii="黑体" w:eastAsia="黑体" w:hAnsi="宋体" w:cs="Times New Roman" w:hint="eastAsia"/>
      <w:sz w:val="28"/>
      <w:szCs w:val="20"/>
    </w:rPr>
  </w:style>
  <w:style w:type="paragraph" w:styleId="3">
    <w:name w:val="heading 3"/>
    <w:basedOn w:val="a"/>
    <w:next w:val="a0"/>
    <w:link w:val="30"/>
    <w:qFormat/>
    <w:pPr>
      <w:keepNext/>
      <w:keepLines/>
      <w:numPr>
        <w:ilvl w:val="2"/>
        <w:numId w:val="1"/>
      </w:numPr>
      <w:tabs>
        <w:tab w:val="left" w:pos="0"/>
      </w:tabs>
      <w:spacing w:before="160" w:after="160" w:line="160" w:lineRule="atLeast"/>
      <w:ind w:left="851" w:hanging="284"/>
      <w:outlineLvl w:val="2"/>
    </w:pPr>
    <w:rPr>
      <w:rFonts w:ascii="黑体" w:eastAsia="黑体" w:hAnsi="宋体" w:cs="Times New Roman" w:hint="eastAsia"/>
      <w:sz w:val="28"/>
      <w:szCs w:val="20"/>
    </w:rPr>
  </w:style>
  <w:style w:type="paragraph" w:styleId="4">
    <w:name w:val="heading 4"/>
    <w:basedOn w:val="a"/>
    <w:next w:val="a"/>
    <w:uiPriority w:val="6"/>
    <w:qFormat/>
    <w:pPr>
      <w:keepNext/>
      <w:keepLines/>
      <w:numPr>
        <w:ilvl w:val="3"/>
        <w:numId w:val="1"/>
      </w:numPr>
      <w:spacing w:before="280" w:after="290" w:line="376" w:lineRule="atLeast"/>
      <w:ind w:left="1700" w:hanging="425"/>
      <w:outlineLvl w:val="3"/>
    </w:pPr>
    <w:rPr>
      <w:rFonts w:ascii="Arial" w:eastAsia="黑体" w:hAnsi="Arial" w:cs="Arial"/>
      <w:b/>
      <w:sz w:val="28"/>
      <w:szCs w:val="20"/>
    </w:rPr>
  </w:style>
  <w:style w:type="paragraph" w:styleId="5">
    <w:name w:val="heading 5"/>
    <w:basedOn w:val="a"/>
    <w:next w:val="a"/>
    <w:uiPriority w:val="6"/>
    <w:qFormat/>
    <w:pPr>
      <w:keepNext/>
      <w:keepLines/>
      <w:numPr>
        <w:ilvl w:val="4"/>
        <w:numId w:val="1"/>
      </w:numPr>
      <w:spacing w:before="280" w:after="290" w:line="376" w:lineRule="atLeast"/>
      <w:ind w:left="2125" w:hanging="425"/>
      <w:outlineLvl w:val="4"/>
    </w:pPr>
    <w:rPr>
      <w:rFonts w:cs="Times New Roman"/>
      <w:b/>
      <w:sz w:val="28"/>
      <w:szCs w:val="20"/>
    </w:rPr>
  </w:style>
  <w:style w:type="paragraph" w:styleId="6">
    <w:name w:val="heading 6"/>
    <w:basedOn w:val="a"/>
    <w:next w:val="a"/>
    <w:uiPriority w:val="6"/>
    <w:qFormat/>
    <w:pPr>
      <w:keepNext/>
      <w:keepLines/>
      <w:numPr>
        <w:ilvl w:val="5"/>
        <w:numId w:val="1"/>
      </w:numPr>
      <w:spacing w:before="240" w:after="64" w:line="320" w:lineRule="atLeast"/>
      <w:ind w:left="2550" w:hanging="425"/>
      <w:outlineLvl w:val="5"/>
    </w:pPr>
    <w:rPr>
      <w:rFonts w:ascii="Arial" w:eastAsia="黑体" w:hAnsi="Arial" w:cs="Arial"/>
      <w:b/>
      <w:sz w:val="24"/>
      <w:szCs w:val="20"/>
    </w:rPr>
  </w:style>
  <w:style w:type="paragraph" w:styleId="7">
    <w:name w:val="heading 7"/>
    <w:basedOn w:val="a"/>
    <w:next w:val="a"/>
    <w:uiPriority w:val="6"/>
    <w:qFormat/>
    <w:pPr>
      <w:keepNext/>
      <w:keepLines/>
      <w:numPr>
        <w:ilvl w:val="6"/>
        <w:numId w:val="1"/>
      </w:numPr>
      <w:spacing w:before="240" w:after="64" w:line="320" w:lineRule="atLeast"/>
      <w:ind w:left="2975" w:hanging="425"/>
      <w:outlineLvl w:val="6"/>
    </w:pPr>
    <w:rPr>
      <w:rFonts w:cs="Times New Roman"/>
      <w:b/>
      <w:sz w:val="24"/>
      <w:szCs w:val="20"/>
    </w:rPr>
  </w:style>
  <w:style w:type="paragraph" w:styleId="8">
    <w:name w:val="heading 8"/>
    <w:basedOn w:val="a"/>
    <w:next w:val="a"/>
    <w:uiPriority w:val="6"/>
    <w:qFormat/>
    <w:pPr>
      <w:keepNext/>
      <w:keepLines/>
      <w:numPr>
        <w:ilvl w:val="7"/>
        <w:numId w:val="1"/>
      </w:numPr>
      <w:spacing w:before="240" w:after="64" w:line="320" w:lineRule="atLeast"/>
      <w:ind w:left="3400" w:hanging="425"/>
      <w:outlineLvl w:val="7"/>
    </w:pPr>
    <w:rPr>
      <w:rFonts w:ascii="Arial" w:eastAsia="黑体" w:hAnsi="Arial" w:cs="Arial"/>
      <w:sz w:val="24"/>
      <w:szCs w:val="20"/>
    </w:rPr>
  </w:style>
  <w:style w:type="paragraph" w:styleId="9">
    <w:name w:val="heading 9"/>
    <w:basedOn w:val="a"/>
    <w:next w:val="a"/>
    <w:uiPriority w:val="6"/>
    <w:qFormat/>
    <w:pPr>
      <w:keepNext/>
      <w:keepLines/>
      <w:numPr>
        <w:ilvl w:val="8"/>
        <w:numId w:val="1"/>
      </w:numPr>
      <w:spacing w:before="240" w:after="64" w:line="320" w:lineRule="atLeast"/>
      <w:ind w:left="3825" w:hanging="425"/>
      <w:outlineLvl w:val="8"/>
    </w:pPr>
    <w:rPr>
      <w:rFonts w:ascii="Arial" w:eastAsia="黑体" w:hAnsi="Arial" w:cs="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档正文"/>
    <w:basedOn w:val="a"/>
    <w:qFormat/>
    <w:pPr>
      <w:spacing w:line="480" w:lineRule="atLeast"/>
      <w:ind w:firstLine="567"/>
    </w:pPr>
    <w:rPr>
      <w:rFonts w:ascii="仿宋_GB2312" w:eastAsia="仿宋_GB2312" w:hAnsi="仿宋_GB2312"/>
      <w:sz w:val="28"/>
      <w:szCs w:val="20"/>
    </w:rPr>
  </w:style>
  <w:style w:type="paragraph" w:styleId="31">
    <w:name w:val="List 3"/>
    <w:basedOn w:val="a"/>
    <w:uiPriority w:val="7"/>
    <w:qFormat/>
    <w:pPr>
      <w:ind w:left="600" w:hanging="200"/>
    </w:pPr>
    <w:rPr>
      <w:rFonts w:cs="Times New Roman"/>
      <w:kern w:val="1"/>
      <w:szCs w:val="20"/>
    </w:rPr>
  </w:style>
  <w:style w:type="paragraph" w:styleId="a4">
    <w:name w:val="Normal Indent"/>
    <w:basedOn w:val="a"/>
    <w:uiPriority w:val="7"/>
    <w:qFormat/>
    <w:pPr>
      <w:ind w:firstLine="420"/>
    </w:pPr>
    <w:rPr>
      <w:rFonts w:cs="Times New Roman"/>
      <w:kern w:val="1"/>
      <w:sz w:val="28"/>
      <w:szCs w:val="20"/>
    </w:rPr>
  </w:style>
  <w:style w:type="paragraph" w:styleId="a5">
    <w:name w:val="caption"/>
    <w:basedOn w:val="a"/>
    <w:next w:val="a"/>
    <w:uiPriority w:val="7"/>
    <w:qFormat/>
    <w:pPr>
      <w:spacing w:before="152" w:after="160"/>
    </w:pPr>
    <w:rPr>
      <w:rFonts w:ascii="Arial" w:eastAsia="黑体" w:hAnsi="Arial" w:cs="Arial"/>
      <w:kern w:val="1"/>
      <w:sz w:val="20"/>
      <w:szCs w:val="20"/>
    </w:rPr>
  </w:style>
  <w:style w:type="paragraph" w:styleId="a6">
    <w:name w:val="annotation text"/>
    <w:basedOn w:val="a"/>
    <w:link w:val="a7"/>
    <w:qFormat/>
    <w:pPr>
      <w:jc w:val="left"/>
    </w:pPr>
    <w:rPr>
      <w:rFonts w:cs="Times New Roman"/>
      <w:kern w:val="1"/>
    </w:rPr>
  </w:style>
  <w:style w:type="paragraph" w:styleId="32">
    <w:name w:val="Body Text 3"/>
    <w:basedOn w:val="a"/>
    <w:uiPriority w:val="6"/>
    <w:qFormat/>
    <w:pPr>
      <w:spacing w:after="120"/>
    </w:pPr>
    <w:rPr>
      <w:rFonts w:cs="Times New Roman"/>
      <w:kern w:val="1"/>
      <w:sz w:val="16"/>
      <w:szCs w:val="16"/>
    </w:rPr>
  </w:style>
  <w:style w:type="paragraph" w:styleId="a8">
    <w:name w:val="Body Text"/>
    <w:basedOn w:val="a"/>
    <w:next w:val="Default"/>
    <w:link w:val="a9"/>
    <w:qFormat/>
    <w:pPr>
      <w:spacing w:line="360" w:lineRule="auto"/>
    </w:pPr>
    <w:rPr>
      <w:rFonts w:cs="Times New Roman"/>
      <w:kern w:val="1"/>
      <w:sz w:val="24"/>
      <w:szCs w:val="20"/>
    </w:rPr>
  </w:style>
  <w:style w:type="paragraph" w:customStyle="1" w:styleId="Default">
    <w:name w:val="Default"/>
    <w:next w:val="aa"/>
    <w:uiPriority w:val="99"/>
    <w:qFormat/>
    <w:pPr>
      <w:widowControl w:val="0"/>
      <w:autoSpaceDE w:val="0"/>
      <w:autoSpaceDN w:val="0"/>
      <w:adjustRightInd w:val="0"/>
    </w:pPr>
    <w:rPr>
      <w:rFonts w:ascii="宋体" w:cs="宋体"/>
      <w:color w:val="000000"/>
      <w:sz w:val="24"/>
      <w:szCs w:val="24"/>
    </w:rPr>
  </w:style>
  <w:style w:type="paragraph" w:customStyle="1" w:styleId="aa">
    <w:name w:val="大标题"/>
    <w:basedOn w:val="a"/>
    <w:next w:val="21"/>
    <w:qFormat/>
    <w:pPr>
      <w:jc w:val="center"/>
    </w:pPr>
    <w:rPr>
      <w:rFonts w:ascii="Arial" w:hAnsi="Arial"/>
      <w:b/>
      <w:sz w:val="28"/>
      <w:szCs w:val="24"/>
    </w:rPr>
  </w:style>
  <w:style w:type="paragraph" w:styleId="21">
    <w:name w:val="Body Text First Indent 2"/>
    <w:basedOn w:val="ab"/>
    <w:next w:val="a8"/>
    <w:qFormat/>
    <w:pPr>
      <w:ind w:firstLine="0"/>
    </w:pPr>
  </w:style>
  <w:style w:type="paragraph" w:styleId="ab">
    <w:name w:val="Body Text Indent"/>
    <w:basedOn w:val="a"/>
    <w:next w:val="a8"/>
    <w:uiPriority w:val="6"/>
    <w:qFormat/>
    <w:pPr>
      <w:ind w:firstLine="645"/>
    </w:pPr>
    <w:rPr>
      <w:rFonts w:ascii="宋体" w:hAnsi="宋体"/>
      <w:kern w:val="1"/>
      <w:sz w:val="32"/>
      <w:szCs w:val="20"/>
    </w:rPr>
  </w:style>
  <w:style w:type="paragraph" w:styleId="22">
    <w:name w:val="List 2"/>
    <w:basedOn w:val="a"/>
    <w:uiPriority w:val="7"/>
    <w:qFormat/>
    <w:pPr>
      <w:ind w:left="400" w:hanging="200"/>
    </w:pPr>
    <w:rPr>
      <w:rFonts w:cs="Times New Roman"/>
      <w:kern w:val="1"/>
      <w:szCs w:val="20"/>
    </w:rPr>
  </w:style>
  <w:style w:type="paragraph" w:styleId="TOC3">
    <w:name w:val="toc 3"/>
    <w:basedOn w:val="a"/>
    <w:next w:val="a"/>
    <w:uiPriority w:val="4"/>
    <w:qFormat/>
    <w:pPr>
      <w:tabs>
        <w:tab w:val="right" w:leader="dot" w:pos="8776"/>
      </w:tabs>
      <w:spacing w:line="400" w:lineRule="exact"/>
      <w:ind w:left="400" w:firstLine="200"/>
    </w:pPr>
    <w:rPr>
      <w:rFonts w:ascii="宋体" w:hAnsi="宋体"/>
      <w:kern w:val="1"/>
      <w:sz w:val="18"/>
      <w:szCs w:val="18"/>
    </w:rPr>
  </w:style>
  <w:style w:type="paragraph" w:styleId="ac">
    <w:name w:val="Plain Text"/>
    <w:basedOn w:val="a"/>
    <w:uiPriority w:val="6"/>
    <w:qFormat/>
    <w:pPr>
      <w:spacing w:line="360" w:lineRule="auto"/>
      <w:ind w:firstLine="200"/>
    </w:pPr>
    <w:rPr>
      <w:rFonts w:ascii="宋体" w:eastAsia="仿宋_GB2312" w:hAnsi="宋体" w:cs="Courier New"/>
      <w:kern w:val="1"/>
      <w:sz w:val="24"/>
      <w:szCs w:val="21"/>
    </w:rPr>
  </w:style>
  <w:style w:type="paragraph" w:styleId="ad">
    <w:name w:val="Date"/>
    <w:basedOn w:val="a"/>
    <w:next w:val="a"/>
    <w:uiPriority w:val="7"/>
    <w:qFormat/>
    <w:pPr>
      <w:ind w:left="2500"/>
    </w:pPr>
    <w:rPr>
      <w:kern w:val="1"/>
    </w:rPr>
  </w:style>
  <w:style w:type="paragraph" w:styleId="23">
    <w:name w:val="Body Text Indent 2"/>
    <w:basedOn w:val="a"/>
    <w:uiPriority w:val="6"/>
    <w:qFormat/>
    <w:pPr>
      <w:ind w:firstLine="630"/>
    </w:pPr>
    <w:rPr>
      <w:rFonts w:ascii="宋体" w:hAnsi="宋体"/>
      <w:kern w:val="1"/>
      <w:sz w:val="32"/>
      <w:szCs w:val="20"/>
    </w:rPr>
  </w:style>
  <w:style w:type="paragraph" w:styleId="50">
    <w:name w:val="List Continue 5"/>
    <w:basedOn w:val="a"/>
    <w:uiPriority w:val="7"/>
    <w:qFormat/>
    <w:pPr>
      <w:spacing w:after="120"/>
      <w:ind w:left="1000"/>
    </w:pPr>
    <w:rPr>
      <w:rFonts w:cs="Times New Roman"/>
      <w:kern w:val="1"/>
      <w:szCs w:val="20"/>
    </w:rPr>
  </w:style>
  <w:style w:type="paragraph" w:styleId="ae">
    <w:name w:val="Balloon Text"/>
    <w:basedOn w:val="a"/>
    <w:uiPriority w:val="6"/>
    <w:qFormat/>
    <w:rPr>
      <w:kern w:val="1"/>
      <w:sz w:val="18"/>
      <w:szCs w:val="18"/>
    </w:rPr>
  </w:style>
  <w:style w:type="paragraph" w:styleId="af">
    <w:name w:val="footer"/>
    <w:basedOn w:val="a"/>
    <w:link w:val="af0"/>
    <w:uiPriority w:val="99"/>
    <w:qFormat/>
    <w:pPr>
      <w:tabs>
        <w:tab w:val="center" w:pos="4153"/>
        <w:tab w:val="right" w:pos="8306"/>
      </w:tabs>
      <w:jc w:val="left"/>
    </w:pPr>
    <w:rPr>
      <w:rFonts w:cs="Times New Roman"/>
      <w:kern w:val="1"/>
      <w:sz w:val="18"/>
      <w:szCs w:val="18"/>
    </w:rPr>
  </w:style>
  <w:style w:type="paragraph" w:styleId="af1">
    <w:name w:val="header"/>
    <w:basedOn w:val="a"/>
    <w:link w:val="af2"/>
    <w:qFormat/>
    <w:pPr>
      <w:pBdr>
        <w:bottom w:val="single" w:sz="6" w:space="1" w:color="000000"/>
      </w:pBdr>
      <w:tabs>
        <w:tab w:val="center" w:pos="4153"/>
        <w:tab w:val="right" w:pos="8306"/>
      </w:tabs>
      <w:jc w:val="center"/>
    </w:pPr>
    <w:rPr>
      <w:rFonts w:cs="Times New Roman"/>
      <w:kern w:val="1"/>
      <w:sz w:val="18"/>
      <w:szCs w:val="18"/>
    </w:rPr>
  </w:style>
  <w:style w:type="paragraph" w:styleId="TOC1">
    <w:name w:val="toc 1"/>
    <w:basedOn w:val="a"/>
    <w:next w:val="a"/>
    <w:uiPriority w:val="4"/>
    <w:qFormat/>
    <w:pPr>
      <w:tabs>
        <w:tab w:val="right" w:leader="dot" w:pos="8776"/>
      </w:tabs>
      <w:spacing w:line="360" w:lineRule="exact"/>
      <w:ind w:firstLine="200"/>
    </w:pPr>
    <w:rPr>
      <w:rFonts w:ascii="华文中宋" w:hAnsi="华文中宋"/>
      <w:b/>
      <w:kern w:val="1"/>
      <w:sz w:val="24"/>
      <w:szCs w:val="24"/>
    </w:rPr>
  </w:style>
  <w:style w:type="paragraph" w:styleId="40">
    <w:name w:val="List Continue 4"/>
    <w:basedOn w:val="a"/>
    <w:uiPriority w:val="7"/>
    <w:qFormat/>
    <w:pPr>
      <w:spacing w:after="120"/>
      <w:ind w:left="800"/>
    </w:pPr>
    <w:rPr>
      <w:rFonts w:cs="Times New Roman"/>
      <w:kern w:val="1"/>
      <w:szCs w:val="20"/>
    </w:rPr>
  </w:style>
  <w:style w:type="paragraph" w:styleId="af3">
    <w:name w:val="List"/>
    <w:basedOn w:val="a"/>
    <w:uiPriority w:val="7"/>
    <w:qFormat/>
    <w:pPr>
      <w:ind w:left="200" w:hanging="200"/>
    </w:pPr>
    <w:rPr>
      <w:rFonts w:cs="Times New Roman"/>
      <w:kern w:val="1"/>
      <w:szCs w:val="20"/>
    </w:rPr>
  </w:style>
  <w:style w:type="paragraph" w:styleId="af4">
    <w:name w:val="footnote text"/>
    <w:basedOn w:val="a"/>
    <w:uiPriority w:val="6"/>
    <w:qFormat/>
    <w:pPr>
      <w:spacing w:line="312" w:lineRule="atLeast"/>
      <w:jc w:val="left"/>
    </w:pPr>
    <w:rPr>
      <w:rFonts w:cs="Times New Roman"/>
      <w:sz w:val="18"/>
      <w:szCs w:val="20"/>
    </w:rPr>
  </w:style>
  <w:style w:type="paragraph" w:styleId="51">
    <w:name w:val="List 5"/>
    <w:basedOn w:val="a"/>
    <w:uiPriority w:val="7"/>
    <w:pPr>
      <w:ind w:left="1000" w:hanging="200"/>
    </w:pPr>
    <w:rPr>
      <w:rFonts w:cs="Times New Roman"/>
      <w:kern w:val="1"/>
      <w:szCs w:val="20"/>
    </w:rPr>
  </w:style>
  <w:style w:type="paragraph" w:styleId="33">
    <w:name w:val="Body Text Indent 3"/>
    <w:basedOn w:val="a"/>
    <w:uiPriority w:val="6"/>
    <w:qFormat/>
    <w:pPr>
      <w:spacing w:line="360" w:lineRule="auto"/>
      <w:ind w:firstLine="468"/>
    </w:pPr>
    <w:rPr>
      <w:rFonts w:cs="Times New Roman"/>
      <w:kern w:val="1"/>
      <w:sz w:val="24"/>
      <w:szCs w:val="20"/>
    </w:rPr>
  </w:style>
  <w:style w:type="paragraph" w:styleId="TOC2">
    <w:name w:val="toc 2"/>
    <w:basedOn w:val="a"/>
    <w:next w:val="a"/>
    <w:uiPriority w:val="4"/>
    <w:pPr>
      <w:tabs>
        <w:tab w:val="right" w:leader="dot" w:pos="8776"/>
      </w:tabs>
      <w:spacing w:line="360" w:lineRule="auto"/>
      <w:ind w:left="200" w:firstLine="200"/>
    </w:pPr>
    <w:rPr>
      <w:rFonts w:ascii="华文中宋" w:hAnsi="华文中宋"/>
      <w:kern w:val="1"/>
      <w:sz w:val="24"/>
      <w:szCs w:val="24"/>
    </w:rPr>
  </w:style>
  <w:style w:type="paragraph" w:styleId="24">
    <w:name w:val="Body Text 2"/>
    <w:basedOn w:val="a"/>
    <w:uiPriority w:val="6"/>
    <w:qFormat/>
    <w:pPr>
      <w:spacing w:after="120" w:line="480" w:lineRule="auto"/>
    </w:pPr>
    <w:rPr>
      <w:rFonts w:cs="Times New Roman"/>
      <w:kern w:val="1"/>
      <w:szCs w:val="20"/>
    </w:rPr>
  </w:style>
  <w:style w:type="paragraph" w:styleId="41">
    <w:name w:val="List 4"/>
    <w:basedOn w:val="a"/>
    <w:uiPriority w:val="7"/>
    <w:qFormat/>
    <w:pPr>
      <w:ind w:left="800" w:hanging="200"/>
    </w:pPr>
    <w:rPr>
      <w:rFonts w:cs="Times New Roman"/>
      <w:kern w:val="1"/>
      <w:szCs w:val="20"/>
    </w:rPr>
  </w:style>
  <w:style w:type="paragraph" w:styleId="25">
    <w:name w:val="List Continue 2"/>
    <w:basedOn w:val="a"/>
    <w:uiPriority w:val="7"/>
    <w:qFormat/>
    <w:pPr>
      <w:spacing w:after="120"/>
      <w:ind w:left="400"/>
    </w:pPr>
    <w:rPr>
      <w:rFonts w:cs="Times New Roman"/>
      <w:kern w:val="1"/>
      <w:szCs w:val="20"/>
    </w:rPr>
  </w:style>
  <w:style w:type="paragraph" w:styleId="af5">
    <w:name w:val="Normal (Web)"/>
    <w:basedOn w:val="a"/>
    <w:uiPriority w:val="7"/>
    <w:pPr>
      <w:widowControl/>
      <w:spacing w:before="100" w:beforeAutospacing="1" w:after="100" w:afterAutospacing="1"/>
      <w:jc w:val="left"/>
    </w:pPr>
    <w:rPr>
      <w:rFonts w:ascii="宋体" w:hAnsi="宋体"/>
      <w:sz w:val="24"/>
      <w:szCs w:val="24"/>
    </w:rPr>
  </w:style>
  <w:style w:type="paragraph" w:styleId="34">
    <w:name w:val="List Continue 3"/>
    <w:basedOn w:val="a"/>
    <w:uiPriority w:val="7"/>
    <w:pPr>
      <w:spacing w:after="120"/>
      <w:ind w:left="600"/>
    </w:pPr>
    <w:rPr>
      <w:rFonts w:cs="Times New Roman"/>
      <w:kern w:val="1"/>
      <w:szCs w:val="20"/>
    </w:rPr>
  </w:style>
  <w:style w:type="paragraph" w:styleId="af6">
    <w:name w:val="annotation subject"/>
    <w:basedOn w:val="a6"/>
    <w:next w:val="a6"/>
    <w:uiPriority w:val="6"/>
    <w:qFormat/>
    <w:rPr>
      <w:b/>
    </w:rPr>
  </w:style>
  <w:style w:type="table" w:styleId="af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rPr>
  </w:style>
  <w:style w:type="character" w:styleId="af9">
    <w:name w:val="page number"/>
    <w:qFormat/>
  </w:style>
  <w:style w:type="character" w:styleId="afa">
    <w:name w:val="FollowedHyperlink"/>
    <w:uiPriority w:val="6"/>
    <w:qFormat/>
    <w:rPr>
      <w:color w:val="7F007F"/>
      <w:u w:val="single"/>
    </w:rPr>
  </w:style>
  <w:style w:type="character" w:styleId="afb">
    <w:name w:val="Hyperlink"/>
    <w:uiPriority w:val="99"/>
    <w:qFormat/>
    <w:rPr>
      <w:color w:val="0000FF"/>
      <w:u w:val="single"/>
    </w:rPr>
  </w:style>
  <w:style w:type="character" w:styleId="afc">
    <w:name w:val="annotation reference"/>
    <w:uiPriority w:val="6"/>
    <w:rPr>
      <w:sz w:val="21"/>
      <w:szCs w:val="21"/>
    </w:rPr>
  </w:style>
  <w:style w:type="character" w:customStyle="1" w:styleId="20">
    <w:name w:val="标题 2 字符"/>
    <w:link w:val="2"/>
    <w:qFormat/>
    <w:rPr>
      <w:rFonts w:ascii="黑体" w:eastAsia="黑体" w:hAnsi="宋体" w:cs="Calibri" w:hint="eastAsia"/>
      <w:color w:val="000000"/>
      <w:sz w:val="28"/>
    </w:rPr>
  </w:style>
  <w:style w:type="character" w:customStyle="1" w:styleId="30">
    <w:name w:val="标题 3 字符"/>
    <w:link w:val="3"/>
    <w:qFormat/>
    <w:rPr>
      <w:rFonts w:ascii="黑体" w:eastAsia="黑体" w:hAnsi="宋体" w:cs="Calibri" w:hint="eastAsia"/>
      <w:color w:val="000000"/>
      <w:sz w:val="28"/>
    </w:rPr>
  </w:style>
  <w:style w:type="character" w:customStyle="1" w:styleId="a7">
    <w:name w:val="批注文字 字符"/>
    <w:link w:val="a6"/>
    <w:qFormat/>
    <w:rPr>
      <w:rFonts w:ascii="Calibri" w:hAnsi="Calibri" w:cs="Calibri" w:hint="default"/>
      <w:color w:val="000000"/>
      <w:kern w:val="1"/>
      <w:sz w:val="21"/>
      <w:szCs w:val="22"/>
    </w:rPr>
  </w:style>
  <w:style w:type="character" w:customStyle="1" w:styleId="a9">
    <w:name w:val="正文文本 字符"/>
    <w:link w:val="a8"/>
    <w:qFormat/>
    <w:rPr>
      <w:color w:val="000000"/>
      <w:kern w:val="1"/>
      <w:sz w:val="24"/>
    </w:rPr>
  </w:style>
  <w:style w:type="character" w:customStyle="1" w:styleId="af0">
    <w:name w:val="页脚 字符"/>
    <w:link w:val="af"/>
    <w:uiPriority w:val="99"/>
    <w:qFormat/>
    <w:rPr>
      <w:rFonts w:cs="Calibri"/>
      <w:color w:val="000000"/>
      <w:kern w:val="1"/>
      <w:sz w:val="18"/>
      <w:szCs w:val="18"/>
    </w:rPr>
  </w:style>
  <w:style w:type="character" w:customStyle="1" w:styleId="af2">
    <w:name w:val="页眉 字符"/>
    <w:link w:val="af1"/>
    <w:qFormat/>
    <w:rPr>
      <w:rFonts w:cs="Calibri"/>
      <w:color w:val="000000"/>
      <w:kern w:val="1"/>
      <w:sz w:val="18"/>
      <w:szCs w:val="18"/>
    </w:rPr>
  </w:style>
  <w:style w:type="character" w:customStyle="1" w:styleId="CharChar1">
    <w:name w:val="Char Char1"/>
    <w:uiPriority w:val="6"/>
    <w:qFormat/>
    <w:rPr>
      <w:rFonts w:ascii="Calibri" w:eastAsia="宋体" w:hAnsi="Calibri"/>
      <w:kern w:val="1"/>
      <w:sz w:val="21"/>
      <w:szCs w:val="22"/>
    </w:rPr>
  </w:style>
  <w:style w:type="character" w:customStyle="1" w:styleId="CharChar">
    <w:name w:val="Char Char"/>
    <w:uiPriority w:val="6"/>
    <w:qFormat/>
    <w:rPr>
      <w:b/>
    </w:rPr>
  </w:style>
  <w:style w:type="character" w:customStyle="1" w:styleId="1051">
    <w:name w:val="1051"/>
    <w:uiPriority w:val="3"/>
    <w:qFormat/>
    <w:rPr>
      <w:sz w:val="21"/>
      <w:szCs w:val="21"/>
    </w:rPr>
  </w:style>
  <w:style w:type="paragraph" w:customStyle="1" w:styleId="Blockquote">
    <w:name w:val="Blockquote"/>
    <w:basedOn w:val="a"/>
    <w:uiPriority w:val="6"/>
    <w:qFormat/>
    <w:pPr>
      <w:spacing w:before="100" w:after="100"/>
      <w:ind w:left="360" w:right="360"/>
      <w:jc w:val="left"/>
    </w:pPr>
    <w:rPr>
      <w:rFonts w:cs="Times New Roman"/>
      <w:sz w:val="24"/>
      <w:szCs w:val="20"/>
    </w:rPr>
  </w:style>
  <w:style w:type="paragraph" w:customStyle="1" w:styleId="xl25">
    <w:name w:val="xl25"/>
    <w:basedOn w:val="a"/>
    <w:uiPriority w:val="3"/>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360" w:lineRule="auto"/>
      <w:ind w:firstLine="200"/>
      <w:jc w:val="left"/>
    </w:pPr>
    <w:rPr>
      <w:rFonts w:ascii="Arial Unicode MS" w:hAnsi="Arial Unicode MS" w:cs="宋体"/>
      <w:sz w:val="24"/>
      <w:szCs w:val="24"/>
    </w:rPr>
  </w:style>
  <w:style w:type="paragraph" w:customStyle="1" w:styleId="Style6">
    <w:name w:val="_Style 6"/>
    <w:basedOn w:val="a"/>
    <w:uiPriority w:val="7"/>
    <w:pPr>
      <w:spacing w:line="360" w:lineRule="atLeast"/>
    </w:pPr>
    <w:rPr>
      <w:rFonts w:cs="Times New Roman"/>
      <w:kern w:val="1"/>
      <w:szCs w:val="24"/>
    </w:rPr>
  </w:style>
  <w:style w:type="paragraph" w:customStyle="1" w:styleId="font7">
    <w:name w:val="font7"/>
    <w:basedOn w:val="a"/>
    <w:uiPriority w:val="6"/>
    <w:qFormat/>
    <w:pPr>
      <w:widowControl/>
      <w:spacing w:before="100" w:beforeAutospacing="1" w:after="100" w:afterAutospacing="1" w:line="360" w:lineRule="auto"/>
      <w:ind w:firstLine="200"/>
      <w:jc w:val="left"/>
    </w:pPr>
    <w:rPr>
      <w:rFonts w:ascii="仿宋_GB2312" w:hAnsi="仿宋_GB2312" w:cs="仿宋_GB2312"/>
      <w:sz w:val="24"/>
      <w:szCs w:val="24"/>
    </w:rPr>
  </w:style>
  <w:style w:type="paragraph" w:customStyle="1" w:styleId="afd">
    <w:name w:val="表格"/>
    <w:basedOn w:val="a"/>
    <w:qFormat/>
    <w:pPr>
      <w:spacing w:line="400" w:lineRule="atLeast"/>
    </w:pPr>
    <w:rPr>
      <w:rFonts w:ascii="仿宋_GB2312" w:eastAsia="仿宋_GB2312" w:hAnsi="仿宋_GB2312"/>
      <w:sz w:val="28"/>
      <w:szCs w:val="20"/>
    </w:rPr>
  </w:style>
  <w:style w:type="paragraph" w:customStyle="1" w:styleId="xl24">
    <w:name w:val="xl24"/>
    <w:basedOn w:val="a"/>
    <w:uiPriority w:val="3"/>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360" w:lineRule="auto"/>
      <w:ind w:firstLine="200"/>
      <w:jc w:val="center"/>
    </w:pPr>
    <w:rPr>
      <w:rFonts w:ascii="Arial Unicode MS" w:hAnsi="Arial Unicode MS" w:cs="宋体"/>
      <w:sz w:val="24"/>
      <w:szCs w:val="24"/>
    </w:rPr>
  </w:style>
  <w:style w:type="paragraph" w:customStyle="1" w:styleId="afe">
    <w:name w:val="正文内容"/>
    <w:basedOn w:val="a"/>
    <w:qFormat/>
    <w:pPr>
      <w:widowControl/>
      <w:jc w:val="left"/>
    </w:pPr>
    <w:rPr>
      <w:rFonts w:ascii="宋体" w:hAnsi="宋体" w:cs="宋体"/>
      <w:sz w:val="28"/>
      <w:szCs w:val="24"/>
    </w:rPr>
  </w:style>
  <w:style w:type="paragraph" w:customStyle="1" w:styleId="p0">
    <w:name w:val="p0"/>
    <w:basedOn w:val="a"/>
    <w:qFormat/>
    <w:pPr>
      <w:widowControl/>
    </w:pPr>
    <w:rPr>
      <w:szCs w:val="21"/>
    </w:rPr>
  </w:style>
  <w:style w:type="paragraph" w:customStyle="1" w:styleId="aff">
    <w:name w:val="简单回函地址"/>
    <w:basedOn w:val="a"/>
    <w:qFormat/>
    <w:rPr>
      <w:rFonts w:cs="Times New Roman"/>
      <w:kern w:val="1"/>
      <w:szCs w:val="20"/>
    </w:rPr>
  </w:style>
  <w:style w:type="paragraph" w:customStyle="1" w:styleId="font5">
    <w:name w:val="font5"/>
    <w:basedOn w:val="a"/>
    <w:uiPriority w:val="6"/>
    <w:qFormat/>
    <w:pPr>
      <w:widowControl/>
      <w:spacing w:before="100" w:beforeAutospacing="1" w:after="100" w:afterAutospacing="1" w:line="360" w:lineRule="auto"/>
      <w:ind w:firstLine="200"/>
      <w:jc w:val="left"/>
    </w:pPr>
    <w:rPr>
      <w:rFonts w:ascii="宋体" w:eastAsia="仿宋_GB2312" w:hAnsi="宋体" w:cs="宋体"/>
      <w:sz w:val="24"/>
      <w:szCs w:val="24"/>
    </w:rPr>
  </w:style>
  <w:style w:type="paragraph" w:customStyle="1" w:styleId="font6">
    <w:name w:val="font6"/>
    <w:basedOn w:val="a"/>
    <w:uiPriority w:val="6"/>
    <w:qFormat/>
    <w:pPr>
      <w:widowControl/>
      <w:spacing w:before="100" w:beforeAutospacing="1" w:after="100" w:afterAutospacing="1" w:line="360" w:lineRule="auto"/>
      <w:ind w:firstLine="200"/>
      <w:jc w:val="left"/>
    </w:pPr>
    <w:rPr>
      <w:rFonts w:ascii="宋体" w:eastAsia="仿宋_GB2312" w:hAnsi="宋体" w:cs="宋体"/>
      <w:sz w:val="18"/>
      <w:szCs w:val="18"/>
    </w:rPr>
  </w:style>
  <w:style w:type="paragraph" w:customStyle="1" w:styleId="xl26">
    <w:name w:val="xl26"/>
    <w:basedOn w:val="a"/>
    <w:uiPriority w:val="3"/>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360" w:lineRule="auto"/>
      <w:ind w:firstLine="200"/>
      <w:jc w:val="center"/>
    </w:pPr>
    <w:rPr>
      <w:rFonts w:ascii="Arial Unicode MS" w:hAnsi="Arial Unicode MS" w:cs="宋体"/>
      <w:sz w:val="18"/>
      <w:szCs w:val="18"/>
    </w:rPr>
  </w:style>
  <w:style w:type="paragraph" w:customStyle="1" w:styleId="10">
    <w:name w:val="正文1"/>
    <w:basedOn w:val="a"/>
    <w:qFormat/>
    <w:pPr>
      <w:ind w:firstLineChars="200" w:firstLine="200"/>
    </w:pPr>
  </w:style>
  <w:style w:type="paragraph" w:customStyle="1" w:styleId="DefaultText">
    <w:name w:val="Default Text"/>
    <w:basedOn w:val="a"/>
    <w:uiPriority w:val="6"/>
    <w:qFormat/>
    <w:pPr>
      <w:widowControl/>
      <w:jc w:val="left"/>
    </w:pPr>
    <w:rPr>
      <w:rFonts w:cs="Times New Roman"/>
      <w:sz w:val="24"/>
      <w:szCs w:val="24"/>
    </w:rPr>
  </w:style>
  <w:style w:type="paragraph" w:styleId="aff0">
    <w:name w:val="Revision"/>
    <w:hidden/>
    <w:uiPriority w:val="99"/>
    <w:semiHidden/>
    <w:rsid w:val="00672080"/>
    <w:rPr>
      <w:rFonts w:cs="Calibri"/>
      <w:color w:val="00000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814</Words>
  <Characters>4640</Characters>
  <Application>Microsoft Office Word</Application>
  <DocSecurity>0</DocSecurity>
  <Lines>38</Lines>
  <Paragraphs>10</Paragraphs>
  <ScaleCrop>false</ScaleCrop>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洛</dc:title>
  <dc:creator>张鹏飞</dc:creator>
  <cp:lastModifiedBy>刘璐 璐</cp:lastModifiedBy>
  <cp:revision>9</cp:revision>
  <cp:lastPrinted>2018-11-28T10:30:00Z</cp:lastPrinted>
  <dcterms:created xsi:type="dcterms:W3CDTF">2022-01-05T02:35:00Z</dcterms:created>
  <dcterms:modified xsi:type="dcterms:W3CDTF">2022-01-06T09:16:00Z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34A7C1F7FDB44C8997D936B2E9D1DFE5</vt:lpwstr>
  </property>
</Properties>
</file>