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4C" w:rsidRDefault="00A0685E">
      <w:pPr>
        <w:jc w:val="center"/>
        <w:rPr>
          <w:b/>
          <w:bCs/>
          <w:sz w:val="30"/>
          <w:szCs w:val="30"/>
        </w:rPr>
      </w:pPr>
      <w:r>
        <w:rPr>
          <w:rFonts w:hint="eastAsia"/>
          <w:b/>
          <w:bCs/>
          <w:sz w:val="30"/>
          <w:szCs w:val="30"/>
        </w:rPr>
        <w:t>关于洛宁项目排污管道顶管的呈批</w:t>
      </w:r>
    </w:p>
    <w:p w:rsidR="00A0685E" w:rsidRDefault="00A0685E">
      <w:pPr>
        <w:spacing w:line="480" w:lineRule="auto"/>
        <w:ind w:firstLineChars="200" w:firstLine="560"/>
        <w:jc w:val="left"/>
        <w:rPr>
          <w:sz w:val="28"/>
          <w:szCs w:val="28"/>
        </w:rPr>
      </w:pPr>
      <w:r>
        <w:rPr>
          <w:rFonts w:hint="eastAsia"/>
          <w:sz w:val="28"/>
          <w:szCs w:val="28"/>
        </w:rPr>
        <w:t>由于洛宁山水文苑项目市政排污主管道位于道路南侧，需顶管至道路南侧污水管道井处排污。道路为新修道路，路基为砂卵石路基（附照片），普通顶管无法施工，经调查了解实际情况需采用</w:t>
      </w:r>
      <w:r>
        <w:rPr>
          <w:rFonts w:hint="eastAsia"/>
          <w:sz w:val="28"/>
          <w:szCs w:val="28"/>
        </w:rPr>
        <w:t>800mm*2m</w:t>
      </w:r>
      <w:r>
        <w:rPr>
          <w:rFonts w:hint="eastAsia"/>
          <w:sz w:val="28"/>
          <w:szCs w:val="28"/>
        </w:rPr>
        <w:t>的污水防漏钢皮水泥管人工开凿配合机械设备的方式顶送至道路南侧污水管道井处（约</w:t>
      </w:r>
      <w:r>
        <w:rPr>
          <w:rFonts w:hint="eastAsia"/>
          <w:sz w:val="28"/>
          <w:szCs w:val="28"/>
        </w:rPr>
        <w:t>47</w:t>
      </w:r>
      <w:r>
        <w:rPr>
          <w:rFonts w:hint="eastAsia"/>
          <w:sz w:val="28"/>
          <w:szCs w:val="28"/>
        </w:rPr>
        <w:t>米），经了解当地市场每米单价约为</w:t>
      </w:r>
      <w:r>
        <w:rPr>
          <w:rFonts w:hint="eastAsia"/>
          <w:sz w:val="28"/>
          <w:szCs w:val="28"/>
        </w:rPr>
        <w:t>2100</w:t>
      </w:r>
      <w:r>
        <w:rPr>
          <w:rFonts w:hint="eastAsia"/>
          <w:sz w:val="28"/>
          <w:szCs w:val="28"/>
        </w:rPr>
        <w:t>元</w:t>
      </w:r>
      <w:r>
        <w:rPr>
          <w:rFonts w:hint="eastAsia"/>
          <w:sz w:val="28"/>
          <w:szCs w:val="28"/>
        </w:rPr>
        <w:t>/</w:t>
      </w:r>
      <w:r>
        <w:rPr>
          <w:rFonts w:hint="eastAsia"/>
          <w:sz w:val="28"/>
          <w:szCs w:val="28"/>
        </w:rPr>
        <w:t>米（上亿广场顶管为</w:t>
      </w:r>
      <w:r>
        <w:rPr>
          <w:rFonts w:hint="eastAsia"/>
          <w:sz w:val="28"/>
          <w:szCs w:val="28"/>
        </w:rPr>
        <w:t>2200</w:t>
      </w:r>
      <w:r>
        <w:rPr>
          <w:rFonts w:hint="eastAsia"/>
          <w:sz w:val="28"/>
          <w:szCs w:val="28"/>
        </w:rPr>
        <w:t>元</w:t>
      </w:r>
      <w:r>
        <w:rPr>
          <w:rFonts w:hint="eastAsia"/>
          <w:sz w:val="28"/>
          <w:szCs w:val="28"/>
        </w:rPr>
        <w:t>/</w:t>
      </w:r>
      <w:r>
        <w:rPr>
          <w:rFonts w:hint="eastAsia"/>
          <w:sz w:val="28"/>
          <w:szCs w:val="28"/>
        </w:rPr>
        <w:t>米，水务局顶管为</w:t>
      </w:r>
      <w:r>
        <w:rPr>
          <w:rFonts w:hint="eastAsia"/>
          <w:sz w:val="28"/>
          <w:szCs w:val="28"/>
        </w:rPr>
        <w:t>2</w:t>
      </w:r>
      <w:r w:rsidR="004C62DB">
        <w:rPr>
          <w:sz w:val="28"/>
          <w:szCs w:val="28"/>
        </w:rPr>
        <w:t>0</w:t>
      </w:r>
      <w:r>
        <w:rPr>
          <w:rFonts w:hint="eastAsia"/>
          <w:sz w:val="28"/>
          <w:szCs w:val="28"/>
        </w:rPr>
        <w:t>00</w:t>
      </w:r>
      <w:r>
        <w:rPr>
          <w:rFonts w:hint="eastAsia"/>
          <w:sz w:val="28"/>
          <w:szCs w:val="28"/>
        </w:rPr>
        <w:t>元</w:t>
      </w:r>
      <w:r>
        <w:rPr>
          <w:rFonts w:hint="eastAsia"/>
          <w:sz w:val="28"/>
          <w:szCs w:val="28"/>
        </w:rPr>
        <w:t>/</w:t>
      </w:r>
      <w:r>
        <w:rPr>
          <w:rFonts w:hint="eastAsia"/>
          <w:sz w:val="28"/>
          <w:szCs w:val="28"/>
        </w:rPr>
        <w:t>米，均为此家单位施工）。排污开口手续办理费用约为</w:t>
      </w:r>
      <w:r>
        <w:rPr>
          <w:rFonts w:hint="eastAsia"/>
          <w:sz w:val="28"/>
          <w:szCs w:val="28"/>
        </w:rPr>
        <w:t>12000</w:t>
      </w:r>
      <w:r>
        <w:rPr>
          <w:rFonts w:hint="eastAsia"/>
          <w:sz w:val="28"/>
          <w:szCs w:val="28"/>
        </w:rPr>
        <w:t>元至</w:t>
      </w:r>
      <w:r>
        <w:rPr>
          <w:rFonts w:hint="eastAsia"/>
          <w:sz w:val="28"/>
          <w:szCs w:val="28"/>
        </w:rPr>
        <w:t>20000</w:t>
      </w:r>
      <w:r>
        <w:rPr>
          <w:rFonts w:hint="eastAsia"/>
          <w:sz w:val="28"/>
          <w:szCs w:val="28"/>
        </w:rPr>
        <w:t>元左右，</w:t>
      </w:r>
      <w:r w:rsidR="004C62DB">
        <w:rPr>
          <w:rFonts w:hint="eastAsia"/>
          <w:sz w:val="28"/>
          <w:szCs w:val="28"/>
        </w:rPr>
        <w:t>。</w:t>
      </w:r>
      <w:r>
        <w:rPr>
          <w:rFonts w:hint="eastAsia"/>
          <w:sz w:val="28"/>
          <w:szCs w:val="28"/>
        </w:rPr>
        <w:t>如由当地顶管单位</w:t>
      </w:r>
      <w:r w:rsidR="004C62DB">
        <w:rPr>
          <w:rFonts w:hint="eastAsia"/>
          <w:sz w:val="28"/>
          <w:szCs w:val="28"/>
        </w:rPr>
        <w:t>施工</w:t>
      </w:r>
      <w:r>
        <w:rPr>
          <w:rFonts w:hint="eastAsia"/>
          <w:sz w:val="28"/>
          <w:szCs w:val="28"/>
        </w:rPr>
        <w:t>（</w:t>
      </w:r>
      <w:r w:rsidR="004C62DB">
        <w:rPr>
          <w:rFonts w:hint="eastAsia"/>
          <w:sz w:val="28"/>
          <w:szCs w:val="28"/>
        </w:rPr>
        <w:t>垄断</w:t>
      </w:r>
      <w:r>
        <w:rPr>
          <w:rFonts w:hint="eastAsia"/>
          <w:sz w:val="28"/>
          <w:szCs w:val="28"/>
        </w:rPr>
        <w:t>）</w:t>
      </w:r>
      <w:r w:rsidR="004C62DB">
        <w:rPr>
          <w:rFonts w:hint="eastAsia"/>
          <w:sz w:val="28"/>
          <w:szCs w:val="28"/>
        </w:rPr>
        <w:t>包工包料</w:t>
      </w:r>
      <w:r w:rsidR="004C62DB">
        <w:rPr>
          <w:rFonts w:hint="eastAsia"/>
          <w:sz w:val="28"/>
          <w:szCs w:val="28"/>
        </w:rPr>
        <w:t>2</w:t>
      </w:r>
      <w:r w:rsidR="004C62DB">
        <w:rPr>
          <w:sz w:val="28"/>
          <w:szCs w:val="28"/>
        </w:rPr>
        <w:t>000</w:t>
      </w:r>
      <w:r w:rsidR="004C62DB">
        <w:rPr>
          <w:rFonts w:hint="eastAsia"/>
          <w:sz w:val="28"/>
          <w:szCs w:val="28"/>
        </w:rPr>
        <w:t>元</w:t>
      </w:r>
      <w:r w:rsidR="004C62DB">
        <w:rPr>
          <w:rFonts w:hint="eastAsia"/>
          <w:sz w:val="28"/>
          <w:szCs w:val="28"/>
        </w:rPr>
        <w:t>/</w:t>
      </w:r>
      <w:r w:rsidR="004C62DB">
        <w:rPr>
          <w:rFonts w:hint="eastAsia"/>
          <w:sz w:val="28"/>
          <w:szCs w:val="28"/>
        </w:rPr>
        <w:t>米，</w:t>
      </w:r>
      <w:r>
        <w:rPr>
          <w:rFonts w:hint="eastAsia"/>
          <w:sz w:val="28"/>
          <w:szCs w:val="28"/>
        </w:rPr>
        <w:t>协调可将</w:t>
      </w:r>
      <w:r w:rsidR="004C62DB">
        <w:rPr>
          <w:rFonts w:hint="eastAsia"/>
          <w:sz w:val="28"/>
          <w:szCs w:val="28"/>
        </w:rPr>
        <w:t>办理相关手续</w:t>
      </w:r>
      <w:r>
        <w:rPr>
          <w:rFonts w:hint="eastAsia"/>
          <w:sz w:val="28"/>
          <w:szCs w:val="28"/>
        </w:rPr>
        <w:t>费用降至约</w:t>
      </w:r>
      <w:r>
        <w:rPr>
          <w:rFonts w:hint="eastAsia"/>
          <w:sz w:val="28"/>
          <w:szCs w:val="28"/>
        </w:rPr>
        <w:t>6500</w:t>
      </w:r>
      <w:r>
        <w:rPr>
          <w:rFonts w:hint="eastAsia"/>
          <w:sz w:val="28"/>
          <w:szCs w:val="28"/>
        </w:rPr>
        <w:t>元。暂估总价</w:t>
      </w:r>
      <w:r>
        <w:rPr>
          <w:rFonts w:hint="eastAsia"/>
          <w:sz w:val="28"/>
          <w:szCs w:val="28"/>
        </w:rPr>
        <w:t>1</w:t>
      </w:r>
      <w:r>
        <w:rPr>
          <w:sz w:val="28"/>
          <w:szCs w:val="28"/>
        </w:rPr>
        <w:t>00500</w:t>
      </w:r>
      <w:r>
        <w:rPr>
          <w:rFonts w:hint="eastAsia"/>
          <w:sz w:val="28"/>
          <w:szCs w:val="28"/>
        </w:rPr>
        <w:t>元，最终实际结算以现场工程量为准。</w:t>
      </w:r>
    </w:p>
    <w:p w:rsidR="00487C4C" w:rsidRDefault="00A0685E">
      <w:pPr>
        <w:spacing w:line="480" w:lineRule="auto"/>
        <w:ind w:firstLineChars="200" w:firstLine="560"/>
        <w:jc w:val="left"/>
        <w:rPr>
          <w:sz w:val="28"/>
          <w:szCs w:val="28"/>
        </w:rPr>
      </w:pPr>
      <w:r>
        <w:rPr>
          <w:rFonts w:hint="eastAsia"/>
          <w:sz w:val="28"/>
          <w:szCs w:val="28"/>
        </w:rPr>
        <w:t>特此说明申请。</w:t>
      </w:r>
      <w:bookmarkStart w:id="0" w:name="_GoBack"/>
      <w:bookmarkEnd w:id="0"/>
    </w:p>
    <w:p w:rsidR="00A0685E" w:rsidRDefault="00A0685E" w:rsidP="00A0685E">
      <w:pPr>
        <w:spacing w:line="480" w:lineRule="auto"/>
        <w:ind w:firstLineChars="200" w:firstLine="560"/>
        <w:jc w:val="left"/>
        <w:rPr>
          <w:sz w:val="28"/>
          <w:szCs w:val="28"/>
        </w:rPr>
      </w:pPr>
      <w:r>
        <w:rPr>
          <w:rFonts w:hint="eastAsia"/>
          <w:sz w:val="28"/>
          <w:szCs w:val="28"/>
        </w:rPr>
        <w:t>附图：</w:t>
      </w:r>
    </w:p>
    <w:p w:rsidR="00487C4C" w:rsidRPr="00A0685E" w:rsidRDefault="00A0685E" w:rsidP="00A0685E">
      <w:pPr>
        <w:spacing w:line="480" w:lineRule="auto"/>
        <w:ind w:firstLineChars="200" w:firstLine="422"/>
        <w:jc w:val="left"/>
        <w:rPr>
          <w:b/>
          <w:szCs w:val="21"/>
        </w:rPr>
      </w:pPr>
      <w:r w:rsidRPr="00A0685E">
        <w:rPr>
          <w:b/>
          <w:noProof/>
          <w:szCs w:val="21"/>
        </w:rPr>
        <w:drawing>
          <wp:inline distT="0" distB="0" distL="114300" distR="114300">
            <wp:extent cx="4762500" cy="2876550"/>
            <wp:effectExtent l="0" t="0" r="0" b="0"/>
            <wp:docPr id="1" name="图片 1" descr="微信图片_2022031217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312171922"/>
                    <pic:cNvPicPr>
                      <a:picLocks noChangeAspect="1"/>
                    </pic:cNvPicPr>
                  </pic:nvPicPr>
                  <pic:blipFill>
                    <a:blip r:embed="rId5"/>
                    <a:stretch>
                      <a:fillRect/>
                    </a:stretch>
                  </pic:blipFill>
                  <pic:spPr>
                    <a:xfrm>
                      <a:off x="0" y="0"/>
                      <a:ext cx="4762500" cy="2876550"/>
                    </a:xfrm>
                    <a:prstGeom prst="rect">
                      <a:avLst/>
                    </a:prstGeom>
                  </pic:spPr>
                </pic:pic>
              </a:graphicData>
            </a:graphic>
          </wp:inline>
        </w:drawing>
      </w:r>
    </w:p>
    <w:p w:rsidR="00487C4C" w:rsidRDefault="00A0685E">
      <w:pPr>
        <w:spacing w:line="480" w:lineRule="auto"/>
        <w:jc w:val="left"/>
        <w:rPr>
          <w:sz w:val="30"/>
          <w:szCs w:val="30"/>
        </w:rPr>
      </w:pPr>
      <w:r>
        <w:rPr>
          <w:rFonts w:hint="eastAsia"/>
          <w:sz w:val="30"/>
          <w:szCs w:val="30"/>
        </w:rPr>
        <w:t>请领导审批！</w:t>
      </w:r>
    </w:p>
    <w:p w:rsidR="00487C4C" w:rsidRDefault="00A0685E">
      <w:pPr>
        <w:spacing w:line="480" w:lineRule="auto"/>
        <w:ind w:firstLineChars="1400" w:firstLine="4200"/>
        <w:jc w:val="left"/>
        <w:rPr>
          <w:sz w:val="30"/>
          <w:szCs w:val="30"/>
        </w:rPr>
      </w:pPr>
      <w:r>
        <w:rPr>
          <w:rFonts w:hint="eastAsia"/>
          <w:sz w:val="30"/>
          <w:szCs w:val="30"/>
        </w:rPr>
        <w:t>洛阳浩德浩康置业有限公司</w:t>
      </w:r>
    </w:p>
    <w:p w:rsidR="00487C4C" w:rsidRDefault="00A0685E">
      <w:pPr>
        <w:spacing w:line="480" w:lineRule="auto"/>
        <w:ind w:firstLineChars="1600" w:firstLine="4800"/>
        <w:jc w:val="left"/>
        <w:rPr>
          <w:szCs w:val="21"/>
        </w:rPr>
      </w:pPr>
      <w:r>
        <w:rPr>
          <w:rFonts w:hint="eastAsia"/>
          <w:sz w:val="30"/>
          <w:szCs w:val="30"/>
        </w:rPr>
        <w:t>2022</w:t>
      </w:r>
      <w:r>
        <w:rPr>
          <w:rFonts w:hint="eastAsia"/>
          <w:sz w:val="30"/>
          <w:szCs w:val="30"/>
        </w:rPr>
        <w:t>年</w:t>
      </w:r>
      <w:r>
        <w:rPr>
          <w:rFonts w:hint="eastAsia"/>
          <w:sz w:val="30"/>
          <w:szCs w:val="30"/>
        </w:rPr>
        <w:t>3</w:t>
      </w:r>
      <w:r>
        <w:rPr>
          <w:rFonts w:hint="eastAsia"/>
          <w:sz w:val="30"/>
          <w:szCs w:val="30"/>
        </w:rPr>
        <w:t>月</w:t>
      </w:r>
      <w:r>
        <w:rPr>
          <w:rFonts w:hint="eastAsia"/>
          <w:sz w:val="30"/>
          <w:szCs w:val="30"/>
        </w:rPr>
        <w:t>14</w:t>
      </w:r>
      <w:r>
        <w:rPr>
          <w:rFonts w:hint="eastAsia"/>
          <w:sz w:val="30"/>
          <w:szCs w:val="30"/>
        </w:rPr>
        <w:t>日</w:t>
      </w:r>
    </w:p>
    <w:sectPr w:rsidR="00487C4C">
      <w:pgSz w:w="11906" w:h="16838"/>
      <w:pgMar w:top="1440" w:right="1519"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4C"/>
    <w:rsid w:val="00487C4C"/>
    <w:rsid w:val="004C62DB"/>
    <w:rsid w:val="00591BC1"/>
    <w:rsid w:val="00A0685E"/>
    <w:rsid w:val="00A6435D"/>
    <w:rsid w:val="01444F8E"/>
    <w:rsid w:val="05CC64B2"/>
    <w:rsid w:val="0A7809B7"/>
    <w:rsid w:val="0F692CD4"/>
    <w:rsid w:val="203C3DDD"/>
    <w:rsid w:val="22F8048F"/>
    <w:rsid w:val="262E14DF"/>
    <w:rsid w:val="33B02551"/>
    <w:rsid w:val="3D1F7217"/>
    <w:rsid w:val="4C107D48"/>
    <w:rsid w:val="4F4C553B"/>
    <w:rsid w:val="57485AF5"/>
    <w:rsid w:val="64BF4078"/>
    <w:rsid w:val="74F00593"/>
    <w:rsid w:val="79D00993"/>
    <w:rsid w:val="79DC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E46A9"/>
  <w15:docId w15:val="{4D9FD877-853C-4E0B-BDD3-B22BB104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2022-03-12T08:35:00Z</dcterms:created>
  <dcterms:modified xsi:type="dcterms:W3CDTF">2022-03-18T02:51:00Z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A1627CB1B6F14F21A1D98757210CB38F</vt:lpwstr>
  </property>
</Properties>
</file>