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200" w:line="340" w:lineRule="exact"/>
        <w:rPr>
          <w:rFonts w:ascii="黑体" w:eastAsia="黑体"/>
          <w:b/>
          <w:sz w:val="44"/>
          <w:szCs w:val="44"/>
        </w:rPr>
      </w:pPr>
      <w:r>
        <w:rPr>
          <w:rFonts w:hint="eastAsia"/>
          <w:color w:val="000000"/>
          <w:sz w:val="44"/>
          <w:szCs w:val="30"/>
        </w:rPr>
        <w:t xml:space="preserve">  </w:t>
      </w:r>
    </w:p>
    <w:p>
      <w:pPr>
        <w:autoSpaceDN w:val="0"/>
        <w:spacing w:line="500" w:lineRule="exact"/>
        <w:jc w:val="center"/>
        <w:rPr>
          <w:rFonts w:ascii="宋体"/>
          <w:b/>
          <w:bCs/>
          <w:sz w:val="44"/>
          <w:szCs w:val="44"/>
        </w:rPr>
      </w:pPr>
      <w:r>
        <w:rPr>
          <w:rFonts w:hint="eastAsia" w:ascii="宋体" w:hAnsi="宋体" w:cs="宋体"/>
          <w:b/>
          <w:bCs/>
          <w:spacing w:val="12"/>
          <w:sz w:val="44"/>
          <w:szCs w:val="44"/>
        </w:rPr>
        <w:t>山水文苑</w:t>
      </w:r>
      <w:r>
        <w:rPr>
          <w:rFonts w:hint="eastAsia" w:ascii="宋体" w:hAnsi="宋体" w:cs="宋体"/>
          <w:b/>
          <w:bCs/>
          <w:spacing w:val="12"/>
          <w:sz w:val="44"/>
          <w:szCs w:val="44"/>
          <w:lang w:eastAsia="zh-CN"/>
        </w:rPr>
        <w:t>品牌墙</w:t>
      </w:r>
      <w:r>
        <w:rPr>
          <w:rFonts w:hint="eastAsia" w:ascii="宋体" w:hAnsi="宋体" w:cs="宋体"/>
          <w:b/>
          <w:spacing w:val="12"/>
          <w:sz w:val="44"/>
          <w:szCs w:val="44"/>
        </w:rPr>
        <w:t>设计</w:t>
      </w:r>
      <w:r>
        <w:rPr>
          <w:rFonts w:hint="eastAsia" w:ascii="宋体" w:hAnsi="宋体" w:cs="宋体"/>
          <w:b/>
          <w:vanish/>
          <w:sz w:val="44"/>
          <w:szCs w:val="44"/>
        </w:rPr>
        <w:t>工合同周边围护措施不到位或考虑不周造成的损失由乙方自行承担</w:t>
      </w:r>
      <w:r>
        <w:rPr>
          <w:rFonts w:hint="eastAsia" w:ascii="宋体" w:hAnsi="宋体" w:cs="宋体"/>
          <w:b/>
          <w:sz w:val="44"/>
          <w:szCs w:val="44"/>
        </w:rPr>
        <w:t>施工</w:t>
      </w:r>
      <w:r>
        <w:rPr>
          <w:rFonts w:hint="eastAsia" w:ascii="宋体" w:hAnsi="宋体" w:cs="宋体"/>
          <w:b/>
          <w:bCs/>
          <w:spacing w:val="12"/>
          <w:sz w:val="44"/>
          <w:szCs w:val="44"/>
        </w:rPr>
        <w:t>合同</w:t>
      </w:r>
    </w:p>
    <w:p>
      <w:pPr>
        <w:autoSpaceDN w:val="0"/>
        <w:spacing w:line="500" w:lineRule="exact"/>
        <w:ind w:firstLine="1760" w:firstLineChars="400"/>
        <w:rPr>
          <w:rFonts w:ascii="宋体"/>
          <w:sz w:val="44"/>
          <w:szCs w:val="44"/>
        </w:rPr>
      </w:pPr>
      <w:r>
        <w:rPr>
          <w:rFonts w:hint="eastAsia" w:ascii="宋体"/>
          <w:sz w:val="44"/>
          <w:szCs w:val="44"/>
        </w:rPr>
        <w:t xml:space="preserve">               </w:t>
      </w:r>
    </w:p>
    <w:p>
      <w:pPr>
        <w:autoSpaceDN w:val="0"/>
        <w:spacing w:line="500" w:lineRule="exact"/>
        <w:ind w:firstLine="4620" w:firstLineChars="1050"/>
        <w:rPr>
          <w:rFonts w:ascii="宋体"/>
          <w:szCs w:val="21"/>
        </w:rPr>
      </w:pPr>
      <w:r>
        <w:rPr>
          <w:rFonts w:hint="eastAsia" w:ascii="宋体"/>
          <w:sz w:val="44"/>
          <w:szCs w:val="44"/>
        </w:rPr>
        <w:t xml:space="preserve">     </w:t>
      </w:r>
    </w:p>
    <w:p>
      <w:pPr>
        <w:autoSpaceDN w:val="0"/>
        <w:spacing w:line="500" w:lineRule="exact"/>
        <w:ind w:firstLine="840" w:firstLineChars="300"/>
        <w:rPr>
          <w:rFonts w:ascii="宋体"/>
          <w:sz w:val="28"/>
          <w:szCs w:val="28"/>
        </w:rPr>
      </w:pPr>
    </w:p>
    <w:p>
      <w:pPr>
        <w:autoSpaceDN w:val="0"/>
        <w:spacing w:line="500" w:lineRule="exact"/>
        <w:ind w:firstLine="840" w:firstLineChars="300"/>
        <w:rPr>
          <w:rFonts w:ascii="宋体"/>
          <w:sz w:val="28"/>
          <w:szCs w:val="28"/>
        </w:rPr>
      </w:pPr>
    </w:p>
    <w:p>
      <w:pPr>
        <w:autoSpaceDN w:val="0"/>
        <w:spacing w:line="500" w:lineRule="exact"/>
        <w:ind w:firstLine="840" w:firstLineChars="300"/>
        <w:rPr>
          <w:rFonts w:ascii="宋体"/>
          <w:sz w:val="28"/>
          <w:szCs w:val="28"/>
        </w:rPr>
      </w:pPr>
    </w:p>
    <w:p>
      <w:pPr>
        <w:autoSpaceDN w:val="0"/>
        <w:spacing w:line="500" w:lineRule="exact"/>
        <w:ind w:firstLine="840" w:firstLineChars="300"/>
        <w:rPr>
          <w:rFonts w:ascii="宋体"/>
          <w:sz w:val="28"/>
          <w:szCs w:val="28"/>
        </w:rPr>
      </w:pPr>
    </w:p>
    <w:p>
      <w:pPr>
        <w:autoSpaceDN w:val="0"/>
        <w:spacing w:line="500" w:lineRule="exact"/>
        <w:ind w:firstLine="840" w:firstLineChars="300"/>
        <w:rPr>
          <w:rFonts w:ascii="宋体"/>
          <w:sz w:val="28"/>
          <w:szCs w:val="28"/>
        </w:rPr>
      </w:pPr>
    </w:p>
    <w:p>
      <w:pPr>
        <w:autoSpaceDN w:val="0"/>
        <w:spacing w:line="500" w:lineRule="exact"/>
        <w:jc w:val="both"/>
        <w:rPr>
          <w:rFonts w:hint="eastAsia" w:ascii="宋体" w:hAnsi="宋体"/>
          <w:sz w:val="30"/>
          <w:szCs w:val="30"/>
        </w:rPr>
      </w:pPr>
    </w:p>
    <w:p>
      <w:pPr>
        <w:autoSpaceDN w:val="0"/>
        <w:spacing w:line="500" w:lineRule="exact"/>
        <w:jc w:val="center"/>
        <w:rPr>
          <w:rFonts w:hint="default" w:ascii="宋体" w:eastAsia="宋体"/>
          <w:b/>
          <w:bCs/>
          <w:sz w:val="32"/>
          <w:szCs w:val="32"/>
          <w:lang w:val="en-US" w:eastAsia="zh-CN"/>
        </w:rPr>
      </w:pPr>
      <w:r>
        <w:rPr>
          <w:rFonts w:hint="eastAsia" w:ascii="宋体" w:hAnsi="宋体"/>
          <w:sz w:val="30"/>
          <w:szCs w:val="30"/>
        </w:rPr>
        <w:t>合同编号：</w:t>
      </w:r>
      <w:r>
        <w:rPr>
          <w:rFonts w:hint="eastAsia" w:ascii="宋体" w:hAnsi="宋体"/>
          <w:sz w:val="30"/>
          <w:szCs w:val="30"/>
          <w:lang w:val="en-US" w:eastAsia="zh-CN"/>
        </w:rPr>
        <w:t>SSWY-YX-2022-005</w:t>
      </w:r>
    </w:p>
    <w:p>
      <w:pPr>
        <w:autoSpaceDN w:val="0"/>
        <w:spacing w:line="500" w:lineRule="exact"/>
        <w:ind w:firstLine="964" w:firstLineChars="300"/>
        <w:rPr>
          <w:rFonts w:ascii="宋体"/>
          <w:b/>
          <w:bCs/>
          <w:sz w:val="32"/>
          <w:szCs w:val="32"/>
        </w:rPr>
      </w:pPr>
      <w:bookmarkStart w:id="0" w:name="_GoBack"/>
      <w:bookmarkEnd w:id="0"/>
    </w:p>
    <w:p>
      <w:pPr>
        <w:autoSpaceDN w:val="0"/>
        <w:spacing w:line="500" w:lineRule="exact"/>
        <w:ind w:firstLine="964" w:firstLineChars="300"/>
        <w:rPr>
          <w:rFonts w:ascii="宋体"/>
          <w:b/>
          <w:bCs/>
          <w:sz w:val="32"/>
          <w:szCs w:val="32"/>
        </w:rPr>
      </w:pPr>
    </w:p>
    <w:p>
      <w:pPr>
        <w:autoSpaceDN w:val="0"/>
        <w:spacing w:line="440" w:lineRule="exact"/>
        <w:ind w:firstLine="900" w:firstLineChars="280"/>
        <w:rPr>
          <w:rFonts w:ascii="宋体"/>
          <w:b/>
          <w:bCs/>
          <w:sz w:val="32"/>
          <w:szCs w:val="32"/>
        </w:rPr>
      </w:pPr>
    </w:p>
    <w:p>
      <w:pPr>
        <w:autoSpaceDN w:val="0"/>
        <w:spacing w:line="440" w:lineRule="exact"/>
        <w:ind w:firstLine="1928" w:firstLineChars="600"/>
        <w:rPr>
          <w:rFonts w:ascii="宋体"/>
          <w:b/>
          <w:bCs/>
          <w:sz w:val="32"/>
          <w:szCs w:val="32"/>
          <w:u w:val="single"/>
        </w:rPr>
      </w:pPr>
      <w:r>
        <w:rPr>
          <w:rFonts w:hint="eastAsia" w:ascii="宋体"/>
          <w:b/>
          <w:bCs/>
          <w:sz w:val="32"/>
          <w:szCs w:val="32"/>
        </w:rPr>
        <w:t>发包人:洛阳莘子园置业有限公司</w:t>
      </w:r>
    </w:p>
    <w:p>
      <w:pPr>
        <w:autoSpaceDN w:val="0"/>
        <w:spacing w:line="440" w:lineRule="exact"/>
        <w:ind w:firstLine="900" w:firstLineChars="280"/>
        <w:jc w:val="center"/>
        <w:rPr>
          <w:rFonts w:ascii="宋体"/>
          <w:b/>
          <w:bCs/>
          <w:sz w:val="32"/>
          <w:szCs w:val="32"/>
        </w:rPr>
      </w:pPr>
    </w:p>
    <w:p>
      <w:pPr>
        <w:autoSpaceDN w:val="0"/>
        <w:spacing w:line="440" w:lineRule="exact"/>
        <w:ind w:firstLine="1928" w:firstLineChars="600"/>
        <w:rPr>
          <w:rFonts w:hint="eastAsia" w:ascii="宋体" w:eastAsia="微软雅黑"/>
          <w:b/>
          <w:bCs/>
          <w:sz w:val="32"/>
          <w:szCs w:val="32"/>
          <w:u w:val="single"/>
          <w:lang w:eastAsia="zh-CN"/>
        </w:rPr>
      </w:pPr>
      <w:r>
        <w:rPr>
          <w:rFonts w:hint="eastAsia" w:ascii="宋体"/>
          <w:b/>
          <w:bCs/>
          <w:sz w:val="32"/>
          <w:szCs w:val="32"/>
        </w:rPr>
        <w:t>承包人:</w:t>
      </w:r>
      <w:r>
        <w:rPr>
          <w:rFonts w:hint="eastAsia" w:ascii="微软雅黑" w:hAnsi="微软雅黑" w:eastAsia="微软雅黑"/>
          <w:color w:val="0000FF"/>
          <w:sz w:val="20"/>
          <w:szCs w:val="20"/>
          <w:shd w:val="clear" w:color="auto" w:fill="FFFFFF"/>
        </w:rPr>
        <w:t xml:space="preserve"> </w:t>
      </w:r>
      <w:r>
        <w:rPr>
          <w:rFonts w:hint="eastAsia" w:ascii="宋体"/>
          <w:b/>
          <w:bCs/>
          <w:sz w:val="32"/>
          <w:szCs w:val="32"/>
          <w:lang w:eastAsia="zh-CN"/>
        </w:rPr>
        <w:t>郑州韵策文化传媒有限公司</w:t>
      </w:r>
    </w:p>
    <w:p>
      <w:pPr>
        <w:autoSpaceDN w:val="0"/>
        <w:spacing w:line="440" w:lineRule="exact"/>
        <w:ind w:firstLine="900" w:firstLineChars="280"/>
        <w:jc w:val="center"/>
        <w:rPr>
          <w:rFonts w:ascii="宋体"/>
          <w:b/>
          <w:bCs/>
          <w:sz w:val="32"/>
          <w:szCs w:val="32"/>
        </w:rPr>
      </w:pPr>
    </w:p>
    <w:p>
      <w:pPr>
        <w:pStyle w:val="62"/>
        <w:autoSpaceDN w:val="0"/>
        <w:ind w:firstLine="1928" w:firstLineChars="600"/>
        <w:rPr>
          <w:rFonts w:hint="default" w:ascii="宋体" w:eastAsia="宋体"/>
          <w:b/>
          <w:bCs/>
          <w:sz w:val="32"/>
          <w:szCs w:val="32"/>
          <w:lang w:val="en-US" w:eastAsia="zh-CN"/>
        </w:rPr>
      </w:pPr>
      <w:r>
        <w:rPr>
          <w:rFonts w:hint="eastAsia" w:ascii="宋体"/>
          <w:b/>
          <w:bCs/>
          <w:sz w:val="32"/>
          <w:szCs w:val="32"/>
        </w:rPr>
        <w:t xml:space="preserve">签订日期: </w:t>
      </w:r>
      <w:r>
        <w:rPr>
          <w:rFonts w:hint="eastAsia" w:ascii="宋体"/>
          <w:b/>
          <w:bCs/>
          <w:sz w:val="32"/>
          <w:szCs w:val="32"/>
          <w:lang w:val="en-US" w:eastAsia="zh-CN"/>
        </w:rPr>
        <w:t>2022年9月28日</w:t>
      </w:r>
    </w:p>
    <w:p>
      <w:pPr>
        <w:pStyle w:val="62"/>
        <w:autoSpaceDN w:val="0"/>
        <w:ind w:firstLine="1928" w:firstLineChars="600"/>
        <w:rPr>
          <w:rFonts w:ascii="宋体"/>
          <w:b/>
          <w:bCs/>
          <w:sz w:val="32"/>
          <w:szCs w:val="32"/>
        </w:rPr>
      </w:pPr>
    </w:p>
    <w:p>
      <w:pPr>
        <w:pStyle w:val="62"/>
        <w:autoSpaceDN w:val="0"/>
        <w:ind w:firstLine="1928" w:firstLineChars="600"/>
        <w:rPr>
          <w:rFonts w:ascii="宋体"/>
          <w:b/>
          <w:bCs/>
          <w:sz w:val="32"/>
          <w:szCs w:val="32"/>
        </w:rPr>
      </w:pPr>
    </w:p>
    <w:p>
      <w:pPr>
        <w:pStyle w:val="62"/>
        <w:autoSpaceDN w:val="0"/>
        <w:rPr>
          <w:rFonts w:ascii="宋体"/>
          <w:b/>
          <w:bCs/>
          <w:sz w:val="32"/>
          <w:szCs w:val="32"/>
        </w:rPr>
      </w:pPr>
    </w:p>
    <w:p>
      <w:pPr>
        <w:pStyle w:val="62"/>
        <w:autoSpaceDN w:val="0"/>
        <w:rPr>
          <w:rFonts w:ascii="宋体" w:hAnsi="宋体" w:cs="宋体"/>
          <w:sz w:val="32"/>
          <w:szCs w:val="32"/>
        </w:rPr>
      </w:pPr>
      <w:r>
        <w:rPr>
          <w:rFonts w:hint="eastAsia" w:ascii="黑体" w:eastAsia="黑体"/>
          <w:b/>
          <w:bCs/>
          <w:sz w:val="32"/>
          <w:szCs w:val="32"/>
        </w:rPr>
        <w:t xml:space="preserve">              </w:t>
      </w:r>
      <w:r>
        <w:rPr>
          <w:rFonts w:hint="eastAsia" w:ascii="宋体" w:hAnsi="宋体" w:cs="宋体"/>
          <w:sz w:val="32"/>
          <w:szCs w:val="32"/>
        </w:rPr>
        <w:t xml:space="preserve">  </w:t>
      </w:r>
    </w:p>
    <w:p>
      <w:pPr>
        <w:pStyle w:val="62"/>
        <w:autoSpaceDN w:val="0"/>
        <w:jc w:val="center"/>
        <w:rPr>
          <w:rFonts w:hint="eastAsia" w:ascii="宋体" w:hAnsi="宋体" w:cs="宋体"/>
          <w:b/>
          <w:spacing w:val="12"/>
          <w:sz w:val="36"/>
          <w:szCs w:val="36"/>
        </w:rPr>
      </w:pPr>
    </w:p>
    <w:p>
      <w:pPr>
        <w:pStyle w:val="62"/>
        <w:autoSpaceDN w:val="0"/>
        <w:jc w:val="center"/>
        <w:rPr>
          <w:rFonts w:hint="eastAsia" w:ascii="宋体" w:hAnsi="宋体" w:cs="宋体"/>
          <w:b/>
          <w:spacing w:val="12"/>
          <w:sz w:val="36"/>
          <w:szCs w:val="36"/>
        </w:rPr>
      </w:pPr>
    </w:p>
    <w:p>
      <w:pPr>
        <w:pStyle w:val="62"/>
        <w:autoSpaceDN w:val="0"/>
        <w:jc w:val="center"/>
        <w:rPr>
          <w:rFonts w:hint="eastAsia" w:ascii="宋体" w:hAnsi="宋体" w:cs="宋体"/>
          <w:b/>
          <w:spacing w:val="12"/>
          <w:sz w:val="36"/>
          <w:szCs w:val="36"/>
        </w:rPr>
      </w:pPr>
    </w:p>
    <w:p>
      <w:pPr>
        <w:pStyle w:val="62"/>
        <w:autoSpaceDN w:val="0"/>
        <w:jc w:val="center"/>
        <w:rPr>
          <w:rFonts w:ascii="宋体" w:hAnsi="宋体" w:cs="宋体"/>
          <w:b/>
          <w:sz w:val="36"/>
          <w:szCs w:val="36"/>
        </w:rPr>
      </w:pPr>
      <w:r>
        <w:rPr>
          <w:rFonts w:hint="eastAsia" w:ascii="宋体" w:hAnsi="宋体" w:cs="宋体"/>
          <w:b/>
          <w:bCs/>
          <w:spacing w:val="12"/>
          <w:sz w:val="36"/>
          <w:szCs w:val="36"/>
        </w:rPr>
        <w:t>山水文苑品牌墙</w:t>
      </w:r>
      <w:r>
        <w:rPr>
          <w:rFonts w:hint="eastAsia" w:ascii="宋体" w:hAnsi="宋体" w:cs="宋体"/>
          <w:b/>
          <w:spacing w:val="12"/>
          <w:sz w:val="36"/>
          <w:szCs w:val="36"/>
        </w:rPr>
        <w:t>设计</w:t>
      </w:r>
      <w:r>
        <w:rPr>
          <w:rFonts w:hint="eastAsia" w:ascii="宋体" w:hAnsi="宋体" w:cs="宋体"/>
          <w:b/>
          <w:vanish/>
          <w:sz w:val="36"/>
          <w:szCs w:val="36"/>
        </w:rPr>
        <w:t>工合同周边围护措施不到位或考虑不周造成的损失由乙方自行承担</w:t>
      </w:r>
      <w:r>
        <w:rPr>
          <w:rFonts w:hint="eastAsia" w:ascii="宋体" w:hAnsi="宋体" w:cs="宋体"/>
          <w:b/>
          <w:sz w:val="36"/>
          <w:szCs w:val="36"/>
        </w:rPr>
        <w:t>施工</w:t>
      </w:r>
      <w:r>
        <w:rPr>
          <w:rFonts w:hint="eastAsia" w:ascii="宋体" w:hAnsi="宋体" w:cs="宋体"/>
          <w:b/>
          <w:bCs/>
          <w:spacing w:val="12"/>
          <w:sz w:val="36"/>
          <w:szCs w:val="36"/>
        </w:rPr>
        <w:t>合同</w:t>
      </w:r>
    </w:p>
    <w:p>
      <w:pPr>
        <w:pStyle w:val="62"/>
        <w:autoSpaceDN w:val="0"/>
        <w:jc w:val="center"/>
        <w:rPr>
          <w:rFonts w:ascii="宋体" w:hAnsi="宋体" w:cs="宋体"/>
          <w:b/>
          <w:sz w:val="36"/>
          <w:szCs w:val="36"/>
        </w:rPr>
      </w:pPr>
    </w:p>
    <w:p>
      <w:pPr>
        <w:tabs>
          <w:tab w:val="left" w:pos="1080"/>
        </w:tabs>
        <w:autoSpaceDN w:val="0"/>
        <w:snapToGrid w:val="0"/>
        <w:spacing w:line="360" w:lineRule="auto"/>
        <w:rPr>
          <w:rFonts w:ascii="宋体"/>
          <w:b/>
          <w:bCs/>
          <w:kern w:val="24"/>
          <w:sz w:val="24"/>
          <w:szCs w:val="24"/>
        </w:rPr>
      </w:pPr>
      <w:r>
        <w:rPr>
          <w:rFonts w:hint="eastAsia" w:ascii="宋体"/>
          <w:b/>
          <w:bCs/>
          <w:kern w:val="24"/>
          <w:sz w:val="24"/>
          <w:szCs w:val="24"/>
        </w:rPr>
        <w:t>发包人：洛阳莘子园置业有限公司 （以下简称甲方）</w:t>
      </w:r>
    </w:p>
    <w:p>
      <w:pPr>
        <w:tabs>
          <w:tab w:val="left" w:pos="1080"/>
        </w:tabs>
        <w:autoSpaceDN w:val="0"/>
        <w:snapToGrid w:val="0"/>
        <w:spacing w:line="360" w:lineRule="auto"/>
        <w:rPr>
          <w:rFonts w:ascii="宋体"/>
          <w:sz w:val="24"/>
          <w:szCs w:val="24"/>
        </w:rPr>
      </w:pPr>
      <w:r>
        <w:rPr>
          <w:rFonts w:hint="eastAsia" w:ascii="宋体"/>
          <w:b/>
          <w:bCs/>
          <w:kern w:val="24"/>
          <w:sz w:val="24"/>
          <w:szCs w:val="24"/>
        </w:rPr>
        <w:t>承包人：</w:t>
      </w:r>
      <w:r>
        <w:rPr>
          <w:rFonts w:hint="eastAsia" w:asciiTheme="minorEastAsia" w:hAnsiTheme="minorEastAsia" w:eastAsiaTheme="minorEastAsia"/>
          <w:b/>
          <w:sz w:val="24"/>
          <w:szCs w:val="24"/>
          <w:shd w:val="clear" w:color="auto" w:fill="FFFFFF"/>
          <w:lang w:eastAsia="zh-CN"/>
        </w:rPr>
        <w:t>郑州韵策文化传媒有限公司</w:t>
      </w:r>
      <w:r>
        <w:rPr>
          <w:rFonts w:hint="eastAsia" w:ascii="宋体"/>
          <w:b/>
          <w:bCs/>
          <w:kern w:val="24"/>
          <w:sz w:val="24"/>
          <w:szCs w:val="24"/>
        </w:rPr>
        <w:t>（以下简称乙方）</w:t>
      </w:r>
    </w:p>
    <w:p>
      <w:pPr>
        <w:tabs>
          <w:tab w:val="left" w:pos="1080"/>
        </w:tabs>
        <w:autoSpaceDN w:val="0"/>
        <w:adjustRightInd w:val="0"/>
        <w:snapToGrid w:val="0"/>
        <w:spacing w:line="360" w:lineRule="auto"/>
        <w:rPr>
          <w:rFonts w:ascii="宋体"/>
          <w:kern w:val="24"/>
          <w:sz w:val="24"/>
          <w:szCs w:val="24"/>
        </w:rPr>
      </w:pPr>
      <w:r>
        <w:rPr>
          <w:rFonts w:hint="eastAsia" w:ascii="宋体"/>
          <w:b/>
          <w:bCs/>
          <w:kern w:val="24"/>
          <w:sz w:val="24"/>
          <w:szCs w:val="24"/>
        </w:rPr>
        <w:t xml:space="preserve">    </w:t>
      </w:r>
      <w:r>
        <w:rPr>
          <w:rFonts w:hint="eastAsia" w:ascii="宋体"/>
          <w:kern w:val="24"/>
          <w:sz w:val="24"/>
          <w:szCs w:val="24"/>
        </w:rPr>
        <w:t>依照《中华人民共和国合同法》、《中华人民共和国建筑法》、</w:t>
      </w:r>
      <w:r>
        <w:rPr>
          <w:rFonts w:hint="eastAsia" w:ascii="宋体"/>
          <w:sz w:val="24"/>
          <w:szCs w:val="24"/>
        </w:rPr>
        <w:t>《建设工程质量管理条例》</w:t>
      </w:r>
      <w:r>
        <w:rPr>
          <w:rFonts w:hint="eastAsia" w:ascii="宋体"/>
          <w:kern w:val="24"/>
          <w:sz w:val="24"/>
          <w:szCs w:val="24"/>
        </w:rPr>
        <w:t>及其他有关法律、行政法规，遵循平等、自愿、公平和诚实信用的原则，双方经协商一致订立本合同。</w:t>
      </w:r>
    </w:p>
    <w:p>
      <w:pPr>
        <w:pStyle w:val="8"/>
        <w:numPr>
          <w:ilvl w:val="4"/>
          <w:numId w:val="0"/>
        </w:numPr>
        <w:tabs>
          <w:tab w:val="left" w:pos="3600"/>
          <w:tab w:val="clear" w:pos="0"/>
        </w:tabs>
        <w:autoSpaceDN w:val="0"/>
        <w:snapToGrid w:val="0"/>
        <w:spacing w:before="0" w:after="0" w:line="360" w:lineRule="auto"/>
        <w:rPr>
          <w:rFonts w:ascii="宋体"/>
          <w:sz w:val="24"/>
          <w:szCs w:val="24"/>
        </w:rPr>
      </w:pPr>
      <w:r>
        <w:rPr>
          <w:rFonts w:hint="eastAsia" w:ascii="宋体"/>
          <w:sz w:val="24"/>
          <w:szCs w:val="24"/>
        </w:rPr>
        <w:t>第一条：工程概况</w:t>
      </w:r>
    </w:p>
    <w:p>
      <w:pPr>
        <w:pStyle w:val="62"/>
        <w:autoSpaceDN w:val="0"/>
        <w:ind w:firstLine="480" w:firstLineChars="200"/>
        <w:rPr>
          <w:rFonts w:ascii="宋体"/>
          <w:sz w:val="24"/>
          <w:szCs w:val="24"/>
        </w:rPr>
      </w:pPr>
      <w:r>
        <w:rPr>
          <w:rFonts w:hint="eastAsia" w:ascii="宋体"/>
          <w:sz w:val="24"/>
          <w:szCs w:val="24"/>
        </w:rPr>
        <w:t>一、工程名称：</w:t>
      </w:r>
      <w:r>
        <w:rPr>
          <w:rFonts w:hint="eastAsia" w:ascii="宋体" w:hAnsi="宋体" w:cs="宋体"/>
          <w:spacing w:val="12"/>
          <w:sz w:val="24"/>
          <w:szCs w:val="24"/>
        </w:rPr>
        <w:t>中浩德山水文苑</w:t>
      </w:r>
      <w:r>
        <w:rPr>
          <w:rFonts w:hint="eastAsia" w:ascii="宋体" w:hAnsi="宋体" w:cs="宋体"/>
          <w:spacing w:val="12"/>
          <w:sz w:val="24"/>
          <w:szCs w:val="24"/>
          <w:lang w:val="en-US" w:eastAsia="zh-CN"/>
        </w:rPr>
        <w:t>营销中心品牌墙</w:t>
      </w:r>
      <w:r>
        <w:rPr>
          <w:rFonts w:hint="eastAsia" w:ascii="宋体" w:hAnsi="宋体" w:cs="宋体"/>
          <w:spacing w:val="12"/>
          <w:sz w:val="24"/>
          <w:szCs w:val="24"/>
        </w:rPr>
        <w:t>设计</w:t>
      </w:r>
      <w:r>
        <w:rPr>
          <w:rFonts w:hint="eastAsia" w:ascii="宋体"/>
          <w:sz w:val="24"/>
          <w:szCs w:val="24"/>
        </w:rPr>
        <w:t>施工工程。</w:t>
      </w:r>
    </w:p>
    <w:p>
      <w:pPr>
        <w:autoSpaceDN w:val="0"/>
        <w:spacing w:line="360" w:lineRule="auto"/>
        <w:ind w:firstLine="480" w:firstLineChars="200"/>
        <w:jc w:val="left"/>
        <w:rPr>
          <w:rFonts w:ascii="宋体"/>
          <w:sz w:val="24"/>
          <w:szCs w:val="24"/>
        </w:rPr>
      </w:pPr>
      <w:r>
        <w:rPr>
          <w:rFonts w:hint="eastAsia" w:ascii="宋体"/>
          <w:sz w:val="24"/>
          <w:szCs w:val="24"/>
        </w:rPr>
        <w:t>二、工程地点：</w:t>
      </w:r>
      <w:r>
        <w:rPr>
          <w:rFonts w:hint="eastAsia" w:ascii="宋体" w:hAnsi="宋体" w:cs="宋体"/>
          <w:spacing w:val="12"/>
          <w:kern w:val="0"/>
          <w:sz w:val="24"/>
          <w:szCs w:val="24"/>
        </w:rPr>
        <w:t>洛阳市宜阳县滨河北路和锦龙大桥交叉口</w:t>
      </w:r>
      <w:r>
        <w:rPr>
          <w:rFonts w:hint="eastAsia" w:ascii="宋体"/>
          <w:sz w:val="24"/>
          <w:szCs w:val="24"/>
        </w:rPr>
        <w:t>。</w:t>
      </w:r>
    </w:p>
    <w:p>
      <w:pPr>
        <w:pStyle w:val="62"/>
        <w:autoSpaceDN w:val="0"/>
        <w:spacing w:line="360" w:lineRule="auto"/>
        <w:ind w:firstLine="480" w:firstLineChars="200"/>
        <w:rPr>
          <w:rFonts w:ascii="宋体"/>
          <w:kern w:val="2"/>
          <w:sz w:val="24"/>
          <w:szCs w:val="24"/>
        </w:rPr>
      </w:pPr>
      <w:r>
        <w:rPr>
          <w:rFonts w:hint="eastAsia" w:ascii="宋体"/>
          <w:kern w:val="2"/>
          <w:sz w:val="24"/>
          <w:szCs w:val="24"/>
        </w:rPr>
        <w:t>三、工程内容：乙方按甲方确认的设计及施工图纸进行</w:t>
      </w:r>
      <w:r>
        <w:rPr>
          <w:rFonts w:hint="eastAsia" w:ascii="宋体" w:hAnsi="宋体" w:cs="宋体"/>
          <w:spacing w:val="12"/>
          <w:sz w:val="24"/>
          <w:szCs w:val="24"/>
        </w:rPr>
        <w:t>中浩德山水文苑</w:t>
      </w:r>
      <w:r>
        <w:rPr>
          <w:rFonts w:hint="eastAsia" w:ascii="宋体" w:hAnsi="宋体" w:cs="宋体"/>
          <w:spacing w:val="12"/>
          <w:sz w:val="24"/>
          <w:szCs w:val="24"/>
          <w:lang w:val="en-US" w:eastAsia="zh-CN"/>
        </w:rPr>
        <w:t>营销中心品牌墙</w:t>
      </w:r>
      <w:r>
        <w:rPr>
          <w:rFonts w:hint="eastAsia" w:ascii="宋体"/>
          <w:sz w:val="24"/>
          <w:szCs w:val="24"/>
        </w:rPr>
        <w:t>工程</w:t>
      </w:r>
      <w:r>
        <w:rPr>
          <w:rFonts w:hint="eastAsia" w:ascii="宋体"/>
          <w:kern w:val="2"/>
          <w:sz w:val="24"/>
          <w:szCs w:val="24"/>
        </w:rPr>
        <w:t>施工。</w:t>
      </w:r>
    </w:p>
    <w:p>
      <w:pPr>
        <w:autoSpaceDN w:val="0"/>
        <w:spacing w:line="360" w:lineRule="auto"/>
        <w:jc w:val="left"/>
        <w:rPr>
          <w:rFonts w:ascii="宋体"/>
          <w:b/>
          <w:bCs/>
          <w:sz w:val="24"/>
          <w:szCs w:val="24"/>
        </w:rPr>
      </w:pPr>
      <w:r>
        <w:rPr>
          <w:rFonts w:hint="eastAsia" w:ascii="宋体"/>
          <w:b/>
          <w:bCs/>
          <w:sz w:val="24"/>
          <w:szCs w:val="24"/>
        </w:rPr>
        <w:t>第二条：承包范围：</w:t>
      </w:r>
    </w:p>
    <w:p>
      <w:pPr>
        <w:widowControl/>
        <w:spacing w:before="4" w:line="360" w:lineRule="auto"/>
        <w:ind w:firstLine="480" w:firstLineChars="200"/>
        <w:rPr>
          <w:sz w:val="24"/>
          <w:szCs w:val="24"/>
        </w:rPr>
      </w:pPr>
      <w:r>
        <w:rPr>
          <w:rFonts w:hint="eastAsia" w:ascii="宋体" w:hAnsi="宋体"/>
          <w:sz w:val="24"/>
          <w:szCs w:val="24"/>
        </w:rPr>
        <w:t>承包范围：</w:t>
      </w:r>
      <w:r>
        <w:rPr>
          <w:rFonts w:hint="eastAsia" w:ascii="宋体" w:hAnsi="宋体" w:cs="宋体"/>
          <w:spacing w:val="12"/>
          <w:sz w:val="24"/>
          <w:szCs w:val="24"/>
        </w:rPr>
        <w:t>中浩德山水文苑</w:t>
      </w:r>
      <w:r>
        <w:rPr>
          <w:rFonts w:hint="eastAsia" w:ascii="宋体" w:hAnsi="宋体" w:cs="宋体"/>
          <w:spacing w:val="12"/>
          <w:sz w:val="24"/>
          <w:szCs w:val="24"/>
          <w:lang w:val="en-US" w:eastAsia="zh-CN"/>
        </w:rPr>
        <w:t>营销中心品牌墙</w:t>
      </w:r>
      <w:r>
        <w:rPr>
          <w:rFonts w:hint="eastAsia" w:ascii="宋体" w:hAnsi="宋体" w:cs="宋体"/>
          <w:spacing w:val="12"/>
          <w:sz w:val="24"/>
          <w:szCs w:val="24"/>
        </w:rPr>
        <w:t>设计</w:t>
      </w:r>
      <w:r>
        <w:rPr>
          <w:rFonts w:hint="eastAsia" w:ascii="宋体"/>
          <w:sz w:val="24"/>
          <w:szCs w:val="24"/>
        </w:rPr>
        <w:t>施工工程</w:t>
      </w:r>
      <w:r>
        <w:rPr>
          <w:rFonts w:hint="eastAsia" w:ascii="宋体" w:hAnsi="宋体" w:cs="宋体"/>
          <w:spacing w:val="12"/>
          <w:sz w:val="24"/>
          <w:szCs w:val="24"/>
        </w:rPr>
        <w:t>，</w:t>
      </w:r>
      <w:r>
        <w:rPr>
          <w:rFonts w:hint="eastAsia" w:ascii="宋体" w:hAnsi="宋体"/>
          <w:sz w:val="24"/>
          <w:szCs w:val="24"/>
        </w:rPr>
        <w:t>图纸所示范围内的工作内容，包括但不限于：</w:t>
      </w:r>
      <w:r>
        <w:rPr>
          <w:rFonts w:hint="eastAsia" w:ascii="宋体" w:hAnsi="宋体" w:cs="宋体"/>
          <w:spacing w:val="12"/>
          <w:sz w:val="24"/>
          <w:szCs w:val="24"/>
        </w:rPr>
        <w:t xml:space="preserve">          </w:t>
      </w:r>
    </w:p>
    <w:p>
      <w:pPr>
        <w:widowControl/>
        <w:spacing w:before="4" w:line="360" w:lineRule="auto"/>
        <w:ind w:firstLine="480" w:firstLineChars="200"/>
        <w:rPr>
          <w:rFonts w:ascii="Times New Roman" w:hAnsi="Times New Roman"/>
          <w:kern w:val="0"/>
          <w:sz w:val="24"/>
          <w:szCs w:val="24"/>
        </w:rPr>
      </w:pPr>
      <w:r>
        <w:rPr>
          <w:rFonts w:hint="eastAsia" w:ascii="宋体" w:hAnsi="宋体" w:cs="宋体"/>
          <w:sz w:val="24"/>
          <w:szCs w:val="24"/>
        </w:rPr>
        <w:t>一、</w:t>
      </w:r>
      <w:r>
        <w:rPr>
          <w:rFonts w:hint="eastAsia"/>
          <w:sz w:val="24"/>
          <w:szCs w:val="24"/>
        </w:rPr>
        <w:t>图纸中所包含的装修工程：</w:t>
      </w:r>
      <w:r>
        <w:rPr>
          <w:rFonts w:hint="eastAsia" w:ascii="Times New Roman" w:hAnsi="Times New Roman"/>
          <w:kern w:val="0"/>
          <w:sz w:val="24"/>
          <w:szCs w:val="24"/>
        </w:rPr>
        <w:t>由精装修单位负责对施工图纸范围内所包含的强弱电、</w:t>
      </w:r>
      <w:r>
        <w:rPr>
          <w:rFonts w:hint="eastAsia"/>
          <w:sz w:val="24"/>
          <w:szCs w:val="24"/>
        </w:rPr>
        <w:t>开关、插座</w:t>
      </w:r>
      <w:r>
        <w:rPr>
          <w:rFonts w:hint="eastAsia" w:ascii="Times New Roman" w:hAnsi="Times New Roman"/>
          <w:kern w:val="0"/>
          <w:sz w:val="24"/>
          <w:szCs w:val="24"/>
        </w:rPr>
        <w:t>进行供货、安装及调试。</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二、承包范围为以上内容，但工程管理范围包含但不限于以上内容，甲方将以上内容以外的专业施工部分工程交由乙方管理，乙方不计取管理及配合费。</w:t>
      </w:r>
    </w:p>
    <w:p>
      <w:pPr>
        <w:pStyle w:val="8"/>
        <w:numPr>
          <w:ilvl w:val="4"/>
          <w:numId w:val="0"/>
        </w:numPr>
        <w:tabs>
          <w:tab w:val="left" w:pos="3600"/>
          <w:tab w:val="clear" w:pos="0"/>
        </w:tabs>
        <w:autoSpaceDN w:val="0"/>
        <w:snapToGrid w:val="0"/>
        <w:spacing w:before="0" w:after="0" w:line="360" w:lineRule="auto"/>
        <w:rPr>
          <w:rFonts w:ascii="宋体"/>
          <w:sz w:val="24"/>
          <w:szCs w:val="24"/>
        </w:rPr>
      </w:pPr>
      <w:r>
        <w:rPr>
          <w:rFonts w:hint="eastAsia" w:ascii="宋体"/>
          <w:sz w:val="24"/>
          <w:szCs w:val="24"/>
        </w:rPr>
        <w:t>第三条：承包方式</w:t>
      </w:r>
    </w:p>
    <w:p>
      <w:pPr>
        <w:autoSpaceDN w:val="0"/>
        <w:adjustRightInd w:val="0"/>
        <w:snapToGrid w:val="0"/>
        <w:spacing w:line="360" w:lineRule="auto"/>
        <w:ind w:firstLine="480" w:firstLineChars="200"/>
        <w:rPr>
          <w:rFonts w:ascii="宋体"/>
          <w:sz w:val="24"/>
          <w:szCs w:val="24"/>
        </w:rPr>
      </w:pPr>
      <w:r>
        <w:rPr>
          <w:rFonts w:hint="eastAsia" w:ascii="宋体"/>
          <w:sz w:val="24"/>
          <w:szCs w:val="24"/>
        </w:rPr>
        <w:t>承包方式：固定总价包干。</w:t>
      </w:r>
    </w:p>
    <w:p>
      <w:pPr>
        <w:autoSpaceDN w:val="0"/>
        <w:adjustRightInd w:val="0"/>
        <w:snapToGrid w:val="0"/>
        <w:spacing w:line="360" w:lineRule="auto"/>
        <w:ind w:firstLine="480" w:firstLineChars="200"/>
        <w:rPr>
          <w:rFonts w:ascii="宋体"/>
          <w:sz w:val="24"/>
          <w:szCs w:val="24"/>
        </w:rPr>
      </w:pPr>
      <w:r>
        <w:rPr>
          <w:rFonts w:hint="eastAsia" w:ascii="宋体"/>
          <w:sz w:val="24"/>
          <w:szCs w:val="24"/>
        </w:rPr>
        <w:t>乙方以包工、包料、包工期、包质量、包深化设计、包安全、包文明施工、包市场风险、包验收、包税金、包交工资料及竣工验收的形式承包在承包范围以内的所有项目。</w:t>
      </w:r>
    </w:p>
    <w:p>
      <w:pPr>
        <w:pStyle w:val="8"/>
        <w:numPr>
          <w:ilvl w:val="4"/>
          <w:numId w:val="0"/>
        </w:numPr>
        <w:tabs>
          <w:tab w:val="left" w:pos="3600"/>
          <w:tab w:val="clear" w:pos="0"/>
        </w:tabs>
        <w:autoSpaceDN w:val="0"/>
        <w:snapToGrid w:val="0"/>
        <w:spacing w:before="0" w:after="0" w:line="360" w:lineRule="auto"/>
        <w:rPr>
          <w:rFonts w:ascii="宋体"/>
          <w:sz w:val="24"/>
          <w:szCs w:val="24"/>
        </w:rPr>
      </w:pPr>
      <w:r>
        <w:rPr>
          <w:rFonts w:hint="eastAsia" w:ascii="宋体"/>
          <w:sz w:val="24"/>
          <w:szCs w:val="24"/>
        </w:rPr>
        <w:t>第四条：验收标准及质量要求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一、施工质量评定的标准和规范：按国家现行的质量标准和施工验收规范执行。</w:t>
      </w:r>
    </w:p>
    <w:p>
      <w:pPr>
        <w:pStyle w:val="8"/>
        <w:numPr>
          <w:ilvl w:val="4"/>
          <w:numId w:val="0"/>
        </w:numPr>
        <w:tabs>
          <w:tab w:val="left" w:pos="3600"/>
          <w:tab w:val="clear" w:pos="0"/>
        </w:tabs>
        <w:autoSpaceDN w:val="0"/>
        <w:snapToGrid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二、工程质量要求达到合格工程标准，若因乙方原因造成工程质量达不到合格工程标准，乙方应无条件进行返修，直至达到合格的质量标准，同时乙方应向甲方支付合同总价5%的违约金，返修影响的工期不予顺延，并且质量履约保证金不予退还。</w:t>
      </w:r>
    </w:p>
    <w:p>
      <w:pPr>
        <w:pStyle w:val="8"/>
        <w:numPr>
          <w:ilvl w:val="4"/>
          <w:numId w:val="0"/>
        </w:numPr>
        <w:tabs>
          <w:tab w:val="left" w:pos="3600"/>
          <w:tab w:val="clear" w:pos="0"/>
        </w:tabs>
        <w:autoSpaceDN w:val="0"/>
        <w:snapToGrid w:val="0"/>
        <w:spacing w:before="0" w:after="0" w:line="360" w:lineRule="auto"/>
        <w:rPr>
          <w:rFonts w:ascii="宋体"/>
          <w:sz w:val="24"/>
          <w:szCs w:val="24"/>
        </w:rPr>
      </w:pPr>
      <w:r>
        <w:rPr>
          <w:rFonts w:hint="eastAsia" w:ascii="宋体"/>
          <w:sz w:val="24"/>
          <w:szCs w:val="24"/>
        </w:rPr>
        <w:t>第五条：质量保修期</w:t>
      </w:r>
    </w:p>
    <w:p>
      <w:pPr>
        <w:pStyle w:val="8"/>
        <w:numPr>
          <w:ilvl w:val="4"/>
          <w:numId w:val="0"/>
        </w:numPr>
        <w:tabs>
          <w:tab w:val="left" w:pos="3600"/>
          <w:tab w:val="clear" w:pos="0"/>
        </w:tabs>
        <w:autoSpaceDN w:val="0"/>
        <w:snapToGrid w:val="0"/>
        <w:spacing w:before="0" w:after="0" w:line="360" w:lineRule="auto"/>
        <w:ind w:firstLine="480" w:firstLineChars="200"/>
        <w:rPr>
          <w:rFonts w:ascii="宋体"/>
          <w:b w:val="0"/>
          <w:bCs/>
          <w:sz w:val="24"/>
          <w:szCs w:val="24"/>
        </w:rPr>
      </w:pPr>
      <w:r>
        <w:rPr>
          <w:rFonts w:hint="eastAsia" w:ascii="宋体"/>
          <w:b w:val="0"/>
          <w:bCs/>
          <w:sz w:val="24"/>
          <w:szCs w:val="24"/>
        </w:rPr>
        <w:t>本合同工程项目的质量保修期为壹年。</w:t>
      </w:r>
    </w:p>
    <w:p>
      <w:pPr>
        <w:pStyle w:val="8"/>
        <w:numPr>
          <w:ilvl w:val="4"/>
          <w:numId w:val="0"/>
        </w:numPr>
        <w:tabs>
          <w:tab w:val="left" w:pos="3600"/>
          <w:tab w:val="clear" w:pos="0"/>
        </w:tabs>
        <w:autoSpaceDN w:val="0"/>
        <w:snapToGrid w:val="0"/>
        <w:spacing w:before="0" w:after="0" w:line="360" w:lineRule="auto"/>
        <w:rPr>
          <w:rFonts w:ascii="宋体"/>
          <w:sz w:val="24"/>
          <w:szCs w:val="24"/>
        </w:rPr>
      </w:pPr>
      <w:r>
        <w:rPr>
          <w:sz w:val="24"/>
          <w:szCs w:val="24"/>
        </w:rPr>
        <w:t>第六条：合同工期</w:t>
      </w:r>
    </w:p>
    <w:p>
      <w:pPr>
        <w:tabs>
          <w:tab w:val="left" w:pos="1080"/>
        </w:tabs>
        <w:autoSpaceDN w:val="0"/>
        <w:adjustRightInd w:val="0"/>
        <w:snapToGrid w:val="0"/>
        <w:spacing w:line="360" w:lineRule="auto"/>
        <w:ind w:left="-15" w:leftChars="-7" w:firstLine="480" w:firstLineChars="200"/>
        <w:rPr>
          <w:rFonts w:ascii="宋体"/>
          <w:sz w:val="24"/>
          <w:szCs w:val="24"/>
        </w:rPr>
      </w:pPr>
      <w:r>
        <w:rPr>
          <w:rFonts w:hint="eastAsia" w:ascii="宋体"/>
          <w:sz w:val="24"/>
          <w:szCs w:val="24"/>
        </w:rPr>
        <w:t>一、开工日期： 20</w:t>
      </w:r>
      <w:r>
        <w:rPr>
          <w:rFonts w:hint="eastAsia" w:ascii="宋体"/>
          <w:sz w:val="24"/>
          <w:szCs w:val="24"/>
          <w:lang w:val="en-US" w:eastAsia="zh-CN"/>
        </w:rPr>
        <w:t>20</w:t>
      </w:r>
      <w:r>
        <w:rPr>
          <w:rFonts w:hint="eastAsia" w:ascii="宋体"/>
          <w:sz w:val="24"/>
          <w:szCs w:val="24"/>
        </w:rPr>
        <w:t>年</w:t>
      </w:r>
      <w:r>
        <w:rPr>
          <w:rFonts w:hint="eastAsia" w:ascii="宋体"/>
          <w:sz w:val="24"/>
          <w:szCs w:val="24"/>
          <w:lang w:val="en-US" w:eastAsia="zh-CN"/>
        </w:rPr>
        <w:t>6</w:t>
      </w:r>
      <w:r>
        <w:rPr>
          <w:rFonts w:hint="eastAsia" w:ascii="宋体"/>
          <w:sz w:val="24"/>
          <w:szCs w:val="24"/>
        </w:rPr>
        <w:t>月</w:t>
      </w:r>
      <w:r>
        <w:rPr>
          <w:rFonts w:hint="eastAsia" w:ascii="宋体"/>
          <w:sz w:val="24"/>
          <w:szCs w:val="24"/>
          <w:lang w:val="en-US" w:eastAsia="zh-CN"/>
        </w:rPr>
        <w:t>1</w:t>
      </w:r>
      <w:r>
        <w:rPr>
          <w:rFonts w:hint="eastAsia" w:ascii="宋体"/>
          <w:sz w:val="24"/>
          <w:szCs w:val="24"/>
        </w:rPr>
        <w:t>日，竣工日期：20</w:t>
      </w:r>
      <w:r>
        <w:rPr>
          <w:rFonts w:hint="eastAsia" w:ascii="宋体"/>
          <w:sz w:val="24"/>
          <w:szCs w:val="24"/>
          <w:lang w:val="en-US" w:eastAsia="zh-CN"/>
        </w:rPr>
        <w:t>20</w:t>
      </w:r>
      <w:r>
        <w:rPr>
          <w:rFonts w:hint="eastAsia" w:ascii="宋体"/>
          <w:sz w:val="24"/>
          <w:szCs w:val="24"/>
        </w:rPr>
        <w:t>年</w:t>
      </w:r>
      <w:r>
        <w:rPr>
          <w:rFonts w:hint="eastAsia" w:ascii="宋体"/>
          <w:sz w:val="24"/>
          <w:szCs w:val="24"/>
          <w:lang w:val="en-US" w:eastAsia="zh-CN"/>
        </w:rPr>
        <w:t>6</w:t>
      </w:r>
      <w:r>
        <w:rPr>
          <w:rFonts w:hint="eastAsia" w:ascii="宋体"/>
          <w:sz w:val="24"/>
          <w:szCs w:val="24"/>
        </w:rPr>
        <w:t>月</w:t>
      </w:r>
      <w:r>
        <w:rPr>
          <w:rFonts w:hint="eastAsia" w:ascii="宋体"/>
          <w:sz w:val="24"/>
          <w:szCs w:val="24"/>
          <w:lang w:val="en-US" w:eastAsia="zh-CN"/>
        </w:rPr>
        <w:t>7</w:t>
      </w:r>
      <w:r>
        <w:rPr>
          <w:rFonts w:hint="eastAsia" w:ascii="宋体"/>
          <w:sz w:val="24"/>
          <w:szCs w:val="24"/>
        </w:rPr>
        <w:t>日，具体开工日期以甲方现场管理代表或总监签发的开工令确定的开工日期为准。</w:t>
      </w:r>
    </w:p>
    <w:p>
      <w:pPr>
        <w:tabs>
          <w:tab w:val="left" w:pos="0"/>
          <w:tab w:val="left" w:pos="1080"/>
        </w:tabs>
        <w:autoSpaceDN w:val="0"/>
        <w:adjustRightInd w:val="0"/>
        <w:snapToGrid w:val="0"/>
        <w:spacing w:line="360" w:lineRule="auto"/>
        <w:ind w:firstLine="480" w:firstLineChars="200"/>
        <w:rPr>
          <w:rFonts w:ascii="宋体"/>
          <w:sz w:val="24"/>
          <w:szCs w:val="24"/>
        </w:rPr>
      </w:pPr>
      <w:r>
        <w:rPr>
          <w:rFonts w:hint="eastAsia" w:ascii="宋体"/>
          <w:sz w:val="24"/>
          <w:szCs w:val="24"/>
        </w:rPr>
        <w:t>二、合同总工期：</w:t>
      </w:r>
      <w:r>
        <w:rPr>
          <w:rFonts w:hint="eastAsia" w:ascii="宋体"/>
          <w:sz w:val="24"/>
          <w:szCs w:val="24"/>
          <w:lang w:val="en-US" w:eastAsia="zh-CN"/>
        </w:rPr>
        <w:t>7</w:t>
      </w:r>
      <w:r>
        <w:rPr>
          <w:rFonts w:hint="eastAsia" w:ascii="宋体"/>
          <w:sz w:val="24"/>
          <w:szCs w:val="24"/>
        </w:rPr>
        <w:t>日历天 。</w:t>
      </w:r>
    </w:p>
    <w:p>
      <w:pPr>
        <w:tabs>
          <w:tab w:val="left" w:pos="1080"/>
        </w:tabs>
        <w:autoSpaceDN w:val="0"/>
        <w:adjustRightInd w:val="0"/>
        <w:snapToGrid w:val="0"/>
        <w:spacing w:line="360" w:lineRule="auto"/>
        <w:ind w:left="4" w:leftChars="2" w:firstLine="480" w:firstLineChars="200"/>
        <w:rPr>
          <w:rFonts w:ascii="宋体"/>
          <w:sz w:val="24"/>
          <w:szCs w:val="24"/>
        </w:rPr>
      </w:pPr>
      <w:r>
        <w:rPr>
          <w:rFonts w:hint="eastAsia" w:ascii="宋体"/>
          <w:sz w:val="24"/>
          <w:szCs w:val="24"/>
        </w:rPr>
        <w:t>三、节点工期要求：甲方可以根据现场的施工条件，合理安排本合同工程项目进行施工，乙方应按甲方现场管理代表下发的施工指令组织施工；如因非乙方原因造成工期延误，乙方可经甲方现场管理代表及监理确认后调整或顺延工期，但乙方必须对精装修其他相关参建单位负有总包管理责任，为了便于总包管理，乙方对精装修其他相关参建单位工程进度款的支付具有建议权。</w:t>
      </w:r>
    </w:p>
    <w:p>
      <w:pPr>
        <w:tabs>
          <w:tab w:val="left" w:pos="1080"/>
        </w:tabs>
        <w:autoSpaceDN w:val="0"/>
        <w:adjustRightInd w:val="0"/>
        <w:snapToGrid w:val="0"/>
        <w:spacing w:line="360" w:lineRule="auto"/>
        <w:rPr>
          <w:rFonts w:ascii="宋体"/>
          <w:b/>
          <w:sz w:val="24"/>
          <w:szCs w:val="24"/>
        </w:rPr>
      </w:pPr>
      <w:r>
        <w:rPr>
          <w:rFonts w:hint="eastAsia" w:ascii="宋体"/>
          <w:b/>
          <w:sz w:val="24"/>
          <w:szCs w:val="24"/>
        </w:rPr>
        <w:t>第七条：材料的供应及计价</w:t>
      </w:r>
    </w:p>
    <w:p>
      <w:pPr>
        <w:tabs>
          <w:tab w:val="left" w:pos="0"/>
        </w:tabs>
        <w:autoSpaceDN w:val="0"/>
        <w:adjustRightInd w:val="0"/>
        <w:snapToGrid w:val="0"/>
        <w:spacing w:line="360" w:lineRule="auto"/>
        <w:ind w:firstLine="480" w:firstLineChars="200"/>
        <w:rPr>
          <w:rFonts w:ascii="宋体"/>
          <w:sz w:val="24"/>
          <w:szCs w:val="24"/>
        </w:rPr>
      </w:pPr>
      <w:r>
        <w:rPr>
          <w:rFonts w:hint="eastAsia" w:ascii="宋体"/>
          <w:sz w:val="24"/>
          <w:szCs w:val="24"/>
        </w:rPr>
        <w:t>一、由乙方自行选择供货商进行采购的材料：由乙方在签订合同前按照甲方确认的设计图纸要求注明的颜色、质量、质感、规格、品牌送实物样品（所有饰面材料）供甲方确认，经甲方、监理确认后，作为实物样板封存，并由乙方按甲方确认的实物样板自行采购（乙方材料样品报送甲方后，由甲方负责人员确认）。</w:t>
      </w:r>
    </w:p>
    <w:p>
      <w:pPr>
        <w:tabs>
          <w:tab w:val="left" w:pos="0"/>
        </w:tabs>
        <w:autoSpaceDN w:val="0"/>
        <w:adjustRightInd w:val="0"/>
        <w:snapToGrid w:val="0"/>
        <w:spacing w:line="360" w:lineRule="auto"/>
        <w:ind w:firstLine="480" w:firstLineChars="200"/>
        <w:rPr>
          <w:rFonts w:ascii="宋体"/>
          <w:sz w:val="24"/>
          <w:szCs w:val="24"/>
        </w:rPr>
      </w:pPr>
      <w:r>
        <w:rPr>
          <w:rFonts w:hint="eastAsia" w:ascii="宋体"/>
          <w:sz w:val="24"/>
          <w:szCs w:val="24"/>
        </w:rPr>
        <w:t>二、在施工时对于乙方自行采购的材料在进场前必须先经甲方认可后方能进场。该部分材料由甲方自主决定是否改为甲供材料，乙方对此不能有任何异议；该部分材料若由甲方供应，乙方必须提供详细准确的量单，并负责卸运到指定地点，乙方不能收取其他任何费用。</w:t>
      </w:r>
    </w:p>
    <w:p>
      <w:pPr>
        <w:tabs>
          <w:tab w:val="left" w:pos="0"/>
        </w:tabs>
        <w:autoSpaceDN w:val="0"/>
        <w:adjustRightInd w:val="0"/>
        <w:snapToGrid w:val="0"/>
        <w:spacing w:line="360" w:lineRule="auto"/>
        <w:ind w:firstLine="480" w:firstLineChars="200"/>
        <w:rPr>
          <w:rFonts w:ascii="宋体"/>
          <w:sz w:val="24"/>
          <w:szCs w:val="24"/>
        </w:rPr>
      </w:pPr>
      <w:r>
        <w:rPr>
          <w:rFonts w:hint="eastAsia" w:ascii="宋体"/>
          <w:sz w:val="24"/>
          <w:szCs w:val="24"/>
        </w:rPr>
        <w:t>三、乙方所使用的材料必须保证合格证书齐全，保证材料通过消防等主管部门的检验检测并承担相关费用并提交相应检测报告，因材料不合格造成费用等损失均由乙方承担。同时，乙方采购材料必须达国家环保标准，选用板材必须达到E1级环保级别，检验时无条件达到洛阳市环保主管部门的标准。</w:t>
      </w:r>
    </w:p>
    <w:p>
      <w:pPr>
        <w:pStyle w:val="8"/>
        <w:numPr>
          <w:ilvl w:val="4"/>
          <w:numId w:val="0"/>
        </w:numPr>
        <w:tabs>
          <w:tab w:val="left" w:pos="3600"/>
          <w:tab w:val="clear" w:pos="0"/>
        </w:tabs>
        <w:autoSpaceDN w:val="0"/>
        <w:snapToGrid w:val="0"/>
        <w:spacing w:before="0" w:after="0" w:line="360" w:lineRule="auto"/>
        <w:rPr>
          <w:rFonts w:ascii="宋体"/>
          <w:sz w:val="24"/>
          <w:szCs w:val="24"/>
        </w:rPr>
      </w:pPr>
      <w:r>
        <w:rPr>
          <w:rFonts w:hint="eastAsia" w:ascii="宋体"/>
          <w:sz w:val="24"/>
          <w:szCs w:val="24"/>
        </w:rPr>
        <w:t>第八条：合同价</w:t>
      </w:r>
    </w:p>
    <w:p>
      <w:pPr>
        <w:widowControl/>
        <w:spacing w:before="4" w:line="360" w:lineRule="auto"/>
        <w:ind w:firstLine="482" w:firstLineChars="200"/>
        <w:rPr>
          <w:rFonts w:ascii="宋体" w:hAnsi="宋体" w:cs="宋体"/>
          <w:b/>
          <w:kern w:val="1"/>
          <w:sz w:val="24"/>
          <w:szCs w:val="24"/>
        </w:rPr>
      </w:pPr>
      <w:r>
        <w:rPr>
          <w:rFonts w:hint="eastAsia" w:ascii="宋体"/>
          <w:b/>
          <w:sz w:val="24"/>
          <w:szCs w:val="24"/>
        </w:rPr>
        <w:t>一、合同含税固定总价：人民币（大写）</w:t>
      </w:r>
      <w:r>
        <w:rPr>
          <w:rFonts w:hint="eastAsia" w:ascii="宋体"/>
          <w:b/>
          <w:bCs/>
          <w:sz w:val="24"/>
          <w:szCs w:val="24"/>
        </w:rPr>
        <w:t xml:space="preserve"> </w:t>
      </w:r>
      <w:r>
        <w:rPr>
          <w:rFonts w:hint="eastAsia" w:ascii="宋体"/>
          <w:b/>
          <w:bCs/>
          <w:sz w:val="24"/>
          <w:szCs w:val="24"/>
          <w:lang w:val="en-US" w:eastAsia="zh-CN"/>
        </w:rPr>
        <w:t>壹万零陆佰零伍元整</w:t>
      </w:r>
      <w:r>
        <w:rPr>
          <w:rFonts w:hint="eastAsia" w:ascii="宋体"/>
          <w:b/>
          <w:bCs/>
          <w:sz w:val="24"/>
          <w:szCs w:val="24"/>
        </w:rPr>
        <w:t>，</w:t>
      </w:r>
      <w:r>
        <w:rPr>
          <w:rFonts w:hint="eastAsia" w:ascii="宋体"/>
          <w:b/>
          <w:sz w:val="24"/>
          <w:szCs w:val="24"/>
        </w:rPr>
        <w:t>（小写）</w:t>
      </w:r>
      <w:r>
        <w:rPr>
          <w:rFonts w:hint="eastAsia" w:ascii="宋体"/>
          <w:b/>
          <w:bCs/>
          <w:sz w:val="24"/>
          <w:szCs w:val="24"/>
        </w:rPr>
        <w:t>￥10605元</w:t>
      </w:r>
      <w:r>
        <w:rPr>
          <w:rFonts w:hint="eastAsia" w:ascii="宋体"/>
          <w:b/>
          <w:sz w:val="24"/>
          <w:szCs w:val="24"/>
        </w:rPr>
        <w:t>，</w:t>
      </w:r>
      <w:r>
        <w:rPr>
          <w:rFonts w:hint="eastAsia" w:ascii="宋体" w:hAnsi="宋体" w:cs="宋体"/>
          <w:b/>
          <w:kern w:val="1"/>
          <w:sz w:val="24"/>
          <w:szCs w:val="24"/>
        </w:rPr>
        <w:t>其中，不含税金额为</w:t>
      </w:r>
      <w:r>
        <w:rPr>
          <w:rFonts w:hint="eastAsia" w:ascii="宋体" w:hAnsi="宋体" w:cs="宋体"/>
          <w:b/>
          <w:kern w:val="1"/>
          <w:sz w:val="24"/>
          <w:szCs w:val="24"/>
          <w:lang w:val="en-US" w:eastAsia="zh-CN"/>
        </w:rPr>
        <w:t>10004.72</w:t>
      </w:r>
      <w:r>
        <w:rPr>
          <w:rFonts w:hint="eastAsia" w:ascii="宋体" w:hAnsi="宋体" w:cs="宋体"/>
          <w:b/>
          <w:kern w:val="1"/>
          <w:sz w:val="24"/>
          <w:szCs w:val="24"/>
        </w:rPr>
        <w:t>元，增值税率为</w:t>
      </w:r>
      <w:r>
        <w:rPr>
          <w:rFonts w:hint="eastAsia" w:ascii="宋体" w:hAnsi="宋体" w:cs="宋体"/>
          <w:b/>
          <w:kern w:val="1"/>
          <w:sz w:val="24"/>
          <w:szCs w:val="24"/>
          <w:lang w:val="en-US" w:eastAsia="zh-CN"/>
        </w:rPr>
        <w:t>6</w:t>
      </w:r>
      <w:r>
        <w:rPr>
          <w:rFonts w:hint="eastAsia" w:ascii="宋体" w:hAnsi="宋体" w:cs="宋体"/>
          <w:b/>
          <w:kern w:val="1"/>
          <w:sz w:val="24"/>
          <w:szCs w:val="24"/>
        </w:rPr>
        <w:t>%，税款为</w:t>
      </w:r>
      <w:r>
        <w:rPr>
          <w:rFonts w:hint="eastAsia" w:ascii="宋体" w:hAnsi="宋体" w:cs="宋体"/>
          <w:b/>
          <w:kern w:val="1"/>
          <w:sz w:val="24"/>
          <w:szCs w:val="24"/>
          <w:lang w:val="en-US" w:eastAsia="zh-CN"/>
        </w:rPr>
        <w:t>600.28</w:t>
      </w:r>
      <w:r>
        <w:rPr>
          <w:rFonts w:hint="eastAsia" w:ascii="宋体" w:hAnsi="宋体" w:cs="宋体"/>
          <w:b/>
          <w:kern w:val="1"/>
          <w:sz w:val="24"/>
          <w:szCs w:val="24"/>
        </w:rPr>
        <w:t>元。</w:t>
      </w:r>
    </w:p>
    <w:p>
      <w:pPr>
        <w:tabs>
          <w:tab w:val="left" w:pos="0"/>
          <w:tab w:val="left" w:pos="1080"/>
        </w:tabs>
        <w:autoSpaceDN w:val="0"/>
        <w:adjustRightInd w:val="0"/>
        <w:snapToGrid w:val="0"/>
        <w:spacing w:line="360" w:lineRule="auto"/>
        <w:ind w:firstLine="480" w:firstLineChars="200"/>
        <w:rPr>
          <w:rFonts w:ascii="宋体"/>
          <w:sz w:val="24"/>
          <w:szCs w:val="24"/>
        </w:rPr>
      </w:pPr>
      <w:r>
        <w:rPr>
          <w:rFonts w:hint="eastAsia" w:ascii="宋体"/>
          <w:sz w:val="24"/>
          <w:szCs w:val="24"/>
        </w:rPr>
        <w:t>该固定合同总价按图纸范围内容一次性包干，除合同约定可调整之外的所有内容均不再随任何因素的调整而调整，不管乙方投标报价时清单中是否有漏项、缺项，均视为乙方已综合考虑在其他项目的报价内，结算时不做任何调整。</w:t>
      </w:r>
    </w:p>
    <w:p>
      <w:pPr>
        <w:tabs>
          <w:tab w:val="left" w:pos="0"/>
          <w:tab w:val="left" w:pos="1080"/>
        </w:tabs>
        <w:autoSpaceDN w:val="0"/>
        <w:adjustRightInd w:val="0"/>
        <w:snapToGrid w:val="0"/>
        <w:spacing w:line="360" w:lineRule="auto"/>
        <w:ind w:firstLine="480" w:firstLineChars="200"/>
        <w:rPr>
          <w:rFonts w:ascii="宋体"/>
          <w:sz w:val="24"/>
          <w:szCs w:val="24"/>
        </w:rPr>
      </w:pPr>
      <w:r>
        <w:rPr>
          <w:rFonts w:hint="eastAsia" w:ascii="宋体"/>
          <w:sz w:val="24"/>
          <w:szCs w:val="24"/>
        </w:rPr>
        <w:t>二、计价办法：</w:t>
      </w:r>
      <w:r>
        <w:rPr>
          <w:rFonts w:hint="eastAsia"/>
          <w:sz w:val="24"/>
          <w:szCs w:val="24"/>
        </w:rPr>
        <w:t xml:space="preserve"> </w:t>
      </w:r>
    </w:p>
    <w:p>
      <w:pPr>
        <w:tabs>
          <w:tab w:val="left" w:pos="0"/>
          <w:tab w:val="left" w:pos="1080"/>
        </w:tabs>
        <w:autoSpaceDN w:val="0"/>
        <w:snapToGrid w:val="0"/>
        <w:spacing w:line="360" w:lineRule="auto"/>
        <w:ind w:firstLine="480" w:firstLineChars="200"/>
        <w:rPr>
          <w:rFonts w:ascii="宋体"/>
          <w:sz w:val="24"/>
          <w:szCs w:val="24"/>
        </w:rPr>
      </w:pPr>
      <w:r>
        <w:rPr>
          <w:rFonts w:hint="eastAsia" w:ascii="宋体"/>
          <w:sz w:val="24"/>
          <w:szCs w:val="24"/>
        </w:rPr>
        <w:t>1、计价方式：采用固定总价包干。</w:t>
      </w:r>
    </w:p>
    <w:p>
      <w:pPr>
        <w:tabs>
          <w:tab w:val="left" w:pos="0"/>
        </w:tabs>
        <w:autoSpaceDN w:val="0"/>
        <w:spacing w:line="360" w:lineRule="auto"/>
        <w:ind w:firstLine="480" w:firstLineChars="200"/>
        <w:rPr>
          <w:rFonts w:ascii="宋体"/>
          <w:sz w:val="24"/>
          <w:szCs w:val="24"/>
        </w:rPr>
      </w:pPr>
      <w:r>
        <w:rPr>
          <w:rFonts w:hint="eastAsia" w:ascii="宋体"/>
          <w:sz w:val="24"/>
          <w:szCs w:val="24"/>
        </w:rPr>
        <w:t>2、合同固定总价包含的内容：人、材、机费用、方案及图纸设计费、工程及材料所须的各种检测费及试验费（不含甲供材料）、各种材料损耗费、材料的现场加工费、负责其它专业承包人施工的收边收口、技术处理费、合同工期内的赶工费、施工水电费、技术措施费、文明施工费、雨季或异常气候施工措施费、利润、税费、垃圾清运到指定点堆放费用及其他一切费用，结算时不再做任何调整。</w:t>
      </w:r>
    </w:p>
    <w:p>
      <w:pPr>
        <w:tabs>
          <w:tab w:val="left" w:pos="0"/>
          <w:tab w:val="left" w:pos="1080"/>
        </w:tabs>
        <w:autoSpaceDN w:val="0"/>
        <w:snapToGrid w:val="0"/>
        <w:spacing w:line="360" w:lineRule="auto"/>
        <w:ind w:firstLine="480" w:firstLineChars="200"/>
        <w:rPr>
          <w:rFonts w:ascii="宋体"/>
          <w:sz w:val="24"/>
          <w:szCs w:val="24"/>
        </w:rPr>
      </w:pPr>
      <w:r>
        <w:rPr>
          <w:rFonts w:hint="eastAsia" w:ascii="宋体"/>
          <w:sz w:val="24"/>
          <w:szCs w:val="24"/>
        </w:rPr>
        <w:t>3、甲方提供水源电源接驳点，水电费由乙方自行承担。</w:t>
      </w:r>
    </w:p>
    <w:p>
      <w:pPr>
        <w:tabs>
          <w:tab w:val="left" w:pos="1080"/>
        </w:tabs>
        <w:autoSpaceDN w:val="0"/>
        <w:snapToGrid w:val="0"/>
        <w:spacing w:line="360" w:lineRule="auto"/>
        <w:ind w:firstLine="480" w:firstLineChars="200"/>
        <w:rPr>
          <w:rFonts w:ascii="宋体"/>
          <w:sz w:val="24"/>
          <w:szCs w:val="24"/>
        </w:rPr>
      </w:pPr>
      <w:r>
        <w:rPr>
          <w:rFonts w:hint="eastAsia" w:ascii="宋体"/>
          <w:sz w:val="24"/>
          <w:szCs w:val="24"/>
        </w:rPr>
        <w:t>三、竣工结算：</w:t>
      </w:r>
    </w:p>
    <w:p>
      <w:pPr>
        <w:tabs>
          <w:tab w:val="left" w:pos="1080"/>
        </w:tabs>
        <w:autoSpaceDN w:val="0"/>
        <w:snapToGrid w:val="0"/>
        <w:spacing w:line="360" w:lineRule="auto"/>
        <w:ind w:firstLine="480" w:firstLineChars="200"/>
        <w:rPr>
          <w:rFonts w:ascii="宋体"/>
          <w:sz w:val="24"/>
          <w:szCs w:val="24"/>
        </w:rPr>
      </w:pPr>
      <w:r>
        <w:rPr>
          <w:rFonts w:hint="eastAsia" w:ascii="宋体"/>
          <w:sz w:val="24"/>
          <w:szCs w:val="24"/>
        </w:rPr>
        <w:t>1、工程完工后，乙方应及时提交结算资料，配合甲方办理竣工结算，竣工结算总价＝合同固定总价±变更、签证造价-应扣费用。</w:t>
      </w:r>
    </w:p>
    <w:p>
      <w:pPr>
        <w:autoSpaceDN w:val="0"/>
        <w:adjustRightInd w:val="0"/>
        <w:snapToGrid w:val="0"/>
        <w:spacing w:line="360" w:lineRule="auto"/>
        <w:ind w:firstLine="480" w:firstLineChars="200"/>
        <w:rPr>
          <w:rFonts w:ascii="宋体"/>
          <w:sz w:val="24"/>
          <w:szCs w:val="24"/>
        </w:rPr>
      </w:pPr>
      <w:r>
        <w:rPr>
          <w:rFonts w:hint="eastAsia" w:ascii="宋体"/>
          <w:sz w:val="24"/>
          <w:szCs w:val="24"/>
        </w:rPr>
        <w:t>2、变更、签证的计价原则：本合同执行期间，合同固定总价不因任何因素而作调整。若因甲方设计原因引起的设计变更，由甲方出具设计变更单。因设计变更引起部分分项工程子目的增加，该子项目的综合单价在合同后附表2《工程量清单汇总表》中有相同子目的执行相同子目的单价，合同后附表2《工程量清单汇总表》中有相近子目的按相近子目执行，若合同后附表2《工程量清单汇总表》中无适用或类似于变更、签证工程综合单价的，按照《河南省建设工程工程量清单综合单价》（2008版）相关分册及配套的取费文件执行，人工按75元/工日计取，安全文明施工费只计基本费，规费仅计工伤保险，材料按照甲方现场工程师确认的与施工时间同期的《河南省建设工程造价信息洛阳专刊》中的平均价格调整差价。实际施工发生主材用料变更，则只调整综合单价中主材费的价差及相应的税金，并参与总价优惠，其余一切有关费用不得调整。本工程脚手架及成品保护费等措施费为一次性包干费用，已包含在合同价内，结算时不再调整。</w:t>
      </w:r>
    </w:p>
    <w:p>
      <w:pPr>
        <w:pStyle w:val="6"/>
        <w:numPr>
          <w:ilvl w:val="2"/>
          <w:numId w:val="0"/>
        </w:numPr>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第九条：付款方式</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sz w:val="24"/>
          <w:szCs w:val="24"/>
        </w:rPr>
        <w:t>一、</w:t>
      </w:r>
      <w:r>
        <w:rPr>
          <w:rFonts w:hint="eastAsia" w:ascii="宋体" w:hAnsi="宋体"/>
          <w:sz w:val="24"/>
          <w:szCs w:val="24"/>
        </w:rPr>
        <w:t>工程竣工验收并配合甲方办理结算后15天内，甲方向乙方支付至实际结算价款的</w:t>
      </w:r>
      <w:r>
        <w:rPr>
          <w:rFonts w:hint="eastAsia" w:ascii="宋体" w:hAnsi="宋体"/>
          <w:sz w:val="24"/>
          <w:szCs w:val="24"/>
          <w:lang w:val="en-US" w:eastAsia="zh-CN"/>
        </w:rPr>
        <w:t>100</w:t>
      </w:r>
      <w:r>
        <w:rPr>
          <w:rFonts w:hint="eastAsia" w:ascii="宋体" w:hAnsi="宋体"/>
          <w:sz w:val="24"/>
          <w:szCs w:val="24"/>
        </w:rPr>
        <w:t>%。</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lang w:val="en-US" w:eastAsia="zh-CN"/>
        </w:rPr>
        <w:t>二</w:t>
      </w:r>
      <w:r>
        <w:rPr>
          <w:rFonts w:hint="eastAsia" w:ascii="宋体" w:hAnsi="宋体"/>
          <w:sz w:val="24"/>
          <w:szCs w:val="24"/>
        </w:rPr>
        <w:t>、乙方在领取工程款前，</w:t>
      </w:r>
      <w:r>
        <w:rPr>
          <w:rFonts w:hint="eastAsia" w:ascii="宋体" w:cs="宋体"/>
          <w:sz w:val="24"/>
          <w:szCs w:val="24"/>
        </w:rPr>
        <w:t>应按甲方要求出具合法有效的增值税专用发票。</w:t>
      </w:r>
      <w:r>
        <w:rPr>
          <w:rFonts w:hint="eastAsia" w:ascii="宋体" w:hAnsi="宋体"/>
          <w:sz w:val="24"/>
          <w:szCs w:val="24"/>
        </w:rPr>
        <w:t>甲方按照第九条第</w:t>
      </w:r>
      <w:r>
        <w:rPr>
          <w:rFonts w:hint="eastAsia" w:ascii="宋体" w:hAnsi="宋体"/>
          <w:sz w:val="24"/>
          <w:szCs w:val="24"/>
          <w:lang w:val="en-US" w:eastAsia="zh-CN"/>
        </w:rPr>
        <w:t>一</w:t>
      </w:r>
      <w:r>
        <w:rPr>
          <w:rFonts w:hint="eastAsia" w:ascii="宋体" w:hAnsi="宋体"/>
          <w:sz w:val="24"/>
          <w:szCs w:val="24"/>
        </w:rPr>
        <w:t>款的约定向乙方支付至实际结算价款的</w:t>
      </w:r>
      <w:r>
        <w:rPr>
          <w:rFonts w:hint="eastAsia" w:ascii="宋体" w:hAnsi="宋体"/>
          <w:sz w:val="24"/>
          <w:szCs w:val="24"/>
          <w:lang w:val="en-US" w:eastAsia="zh-CN"/>
        </w:rPr>
        <w:t>100</w:t>
      </w:r>
      <w:r>
        <w:rPr>
          <w:rFonts w:hint="eastAsia" w:ascii="宋体" w:hAnsi="宋体"/>
          <w:sz w:val="24"/>
          <w:szCs w:val="24"/>
        </w:rPr>
        <w:t>%前，乙方应</w:t>
      </w:r>
      <w:r>
        <w:rPr>
          <w:rFonts w:hint="eastAsia" w:cs="Tahoma" w:asciiTheme="minorEastAsia" w:hAnsiTheme="minorEastAsia" w:eastAsiaTheme="minorEastAsia"/>
          <w:sz w:val="24"/>
          <w:szCs w:val="24"/>
        </w:rPr>
        <w:t>将结算金额</w:t>
      </w:r>
      <w:r>
        <w:rPr>
          <w:rFonts w:cs="Tahoma" w:asciiTheme="minorEastAsia" w:hAnsiTheme="minorEastAsia" w:eastAsiaTheme="minorEastAsia"/>
          <w:sz w:val="24"/>
          <w:szCs w:val="24"/>
        </w:rPr>
        <w:t>100</w:t>
      </w:r>
      <w:r>
        <w:rPr>
          <w:rFonts w:ascii="宋体" w:cs="宋体"/>
          <w:sz w:val="24"/>
          <w:szCs w:val="24"/>
        </w:rPr>
        <w:t>%</w:t>
      </w:r>
      <w:r>
        <w:rPr>
          <w:rFonts w:cs="Tahoma" w:asciiTheme="minorEastAsia" w:hAnsiTheme="minorEastAsia" w:eastAsiaTheme="minorEastAsia"/>
          <w:sz w:val="24"/>
          <w:szCs w:val="24"/>
        </w:rPr>
        <w:t>的合法有效发票</w:t>
      </w:r>
      <w:r>
        <w:rPr>
          <w:rFonts w:hint="eastAsia" w:cs="Tahoma" w:asciiTheme="minorEastAsia" w:hAnsiTheme="minorEastAsia" w:eastAsiaTheme="minorEastAsia"/>
          <w:sz w:val="24"/>
          <w:szCs w:val="24"/>
        </w:rPr>
        <w:t>全</w:t>
      </w:r>
      <w:r>
        <w:rPr>
          <w:rFonts w:cs="Tahoma" w:asciiTheme="minorEastAsia" w:hAnsiTheme="minorEastAsia" w:eastAsiaTheme="minorEastAsia"/>
          <w:sz w:val="24"/>
          <w:szCs w:val="24"/>
        </w:rPr>
        <w:t>额开具，否则甲方有权拒绝支付</w:t>
      </w:r>
      <w:r>
        <w:rPr>
          <w:rFonts w:hint="eastAsia" w:cs="Tahoma" w:asciiTheme="minorEastAsia" w:hAnsiTheme="minorEastAsia" w:eastAsiaTheme="minorEastAsia"/>
          <w:sz w:val="24"/>
          <w:szCs w:val="24"/>
        </w:rPr>
        <w:t>该</w:t>
      </w:r>
      <w:r>
        <w:rPr>
          <w:rFonts w:cs="Tahoma" w:asciiTheme="minorEastAsia" w:hAnsiTheme="minorEastAsia" w:eastAsiaTheme="minorEastAsia"/>
          <w:sz w:val="24"/>
          <w:szCs w:val="24"/>
        </w:rPr>
        <w:t>笔</w:t>
      </w:r>
      <w:r>
        <w:rPr>
          <w:rFonts w:hint="eastAsia" w:cs="Tahoma" w:asciiTheme="minorEastAsia" w:hAnsiTheme="minorEastAsia" w:eastAsiaTheme="minorEastAsia"/>
          <w:sz w:val="24"/>
          <w:szCs w:val="24"/>
        </w:rPr>
        <w:t>工程</w:t>
      </w:r>
      <w:r>
        <w:rPr>
          <w:rFonts w:cs="Tahoma" w:asciiTheme="minorEastAsia" w:hAnsiTheme="minorEastAsia" w:eastAsiaTheme="minorEastAsia"/>
          <w:sz w:val="24"/>
          <w:szCs w:val="24"/>
        </w:rPr>
        <w:t>款。</w:t>
      </w:r>
      <w:r>
        <w:rPr>
          <w:rFonts w:hint="eastAsia" w:ascii="宋体" w:cs="宋体"/>
          <w:sz w:val="24"/>
          <w:szCs w:val="24"/>
        </w:rPr>
        <w:t>乙方应在开票之后5个工作日内将发票送达甲方，甲方签收发票的日期为发票的送达日期。</w:t>
      </w:r>
    </w:p>
    <w:p>
      <w:pPr>
        <w:spacing w:line="360" w:lineRule="auto"/>
        <w:ind w:firstLine="480" w:firstLineChars="200"/>
        <w:jc w:val="left"/>
        <w:rPr>
          <w:rFonts w:ascii="宋体" w:cs="宋体"/>
          <w:sz w:val="24"/>
          <w:szCs w:val="24"/>
        </w:rPr>
      </w:pPr>
      <w:r>
        <w:rPr>
          <w:rFonts w:hint="eastAsia" w:ascii="宋体" w:cs="宋体"/>
          <w:sz w:val="24"/>
          <w:szCs w:val="24"/>
          <w:lang w:val="en-US" w:eastAsia="zh-CN"/>
        </w:rPr>
        <w:t>三</w:t>
      </w:r>
      <w:r>
        <w:rPr>
          <w:rFonts w:hint="eastAsia" w:ascii="宋体" w:cs="宋体"/>
          <w:sz w:val="24"/>
          <w:szCs w:val="24"/>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jc w:val="left"/>
        <w:rPr>
          <w:rFonts w:ascii="宋体" w:cs="宋体"/>
          <w:sz w:val="24"/>
          <w:szCs w:val="24"/>
        </w:rPr>
      </w:pPr>
      <w:r>
        <w:rPr>
          <w:rFonts w:hint="eastAsia" w:ascii="宋体" w:cs="宋体"/>
          <w:sz w:val="24"/>
          <w:szCs w:val="24"/>
          <w:lang w:val="en-US" w:eastAsia="zh-CN"/>
        </w:rPr>
        <w:t>四</w:t>
      </w:r>
      <w:r>
        <w:rPr>
          <w:rFonts w:hint="eastAsia" w:ascii="宋体" w:cs="宋体"/>
          <w:sz w:val="24"/>
          <w:szCs w:val="24"/>
        </w:rPr>
        <w:t>、对发票不合规的约定</w:t>
      </w:r>
    </w:p>
    <w:p>
      <w:pPr>
        <w:spacing w:line="360" w:lineRule="auto"/>
        <w:ind w:firstLine="480" w:firstLineChars="200"/>
        <w:jc w:val="left"/>
        <w:rPr>
          <w:rFonts w:ascii="宋体" w:cs="宋体"/>
          <w:sz w:val="24"/>
          <w:szCs w:val="24"/>
        </w:rPr>
      </w:pPr>
      <w:r>
        <w:rPr>
          <w:rFonts w:hint="eastAsia" w:ascii="宋体" w:cs="宋体"/>
          <w:sz w:val="24"/>
          <w:szCs w:val="24"/>
        </w:rPr>
        <w:t>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ascii="宋体" w:cs="宋体"/>
          <w:sz w:val="24"/>
          <w:szCs w:val="24"/>
        </w:rPr>
      </w:pPr>
      <w:r>
        <w:rPr>
          <w:rFonts w:hint="eastAsia" w:ascii="宋体" w:cs="宋体"/>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left"/>
        <w:rPr>
          <w:rFonts w:ascii="宋体" w:cs="宋体"/>
          <w:sz w:val="24"/>
          <w:szCs w:val="24"/>
        </w:rPr>
      </w:pPr>
      <w:r>
        <w:rPr>
          <w:rFonts w:hint="eastAsia" w:ascii="宋体" w:cs="宋体"/>
          <w:sz w:val="24"/>
          <w:szCs w:val="24"/>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jc w:val="left"/>
        <w:rPr>
          <w:rFonts w:ascii="宋体" w:cs="宋体"/>
          <w:sz w:val="24"/>
          <w:szCs w:val="24"/>
        </w:rPr>
      </w:pPr>
      <w:r>
        <w:rPr>
          <w:rFonts w:hint="eastAsia" w:ascii="宋体" w:cs="宋体"/>
          <w:sz w:val="24"/>
          <w:szCs w:val="24"/>
          <w:lang w:val="en-US" w:eastAsia="zh-CN"/>
        </w:rPr>
        <w:t>五</w:t>
      </w:r>
      <w:r>
        <w:rPr>
          <w:rFonts w:hint="eastAsia" w:ascii="宋体" w:cs="宋体"/>
          <w:sz w:val="24"/>
          <w:szCs w:val="24"/>
        </w:rPr>
        <w:t>、其它税务风险的合同约定</w:t>
      </w:r>
    </w:p>
    <w:p>
      <w:pPr>
        <w:spacing w:line="360" w:lineRule="auto"/>
        <w:ind w:firstLine="480" w:firstLineChars="200"/>
        <w:jc w:val="left"/>
        <w:rPr>
          <w:rFonts w:ascii="宋体" w:cs="宋体"/>
          <w:sz w:val="24"/>
          <w:szCs w:val="24"/>
        </w:rPr>
      </w:pPr>
      <w:r>
        <w:rPr>
          <w:rFonts w:hint="eastAsia" w:ascii="宋体" w:cs="宋体"/>
          <w:sz w:val="24"/>
          <w:szCs w:val="24"/>
        </w:rPr>
        <w:t>1、如果甲方丢失增值税专用发票联和抵扣联，乙方应向甲方提供专用发票记账联复印件及主管税务机关出具的《丢失增值税专用发票已报税证明单》。</w:t>
      </w:r>
    </w:p>
    <w:p>
      <w:pPr>
        <w:spacing w:line="360" w:lineRule="auto"/>
        <w:ind w:firstLine="480" w:firstLineChars="200"/>
        <w:jc w:val="left"/>
        <w:rPr>
          <w:rFonts w:ascii="宋体" w:cs="宋体"/>
          <w:sz w:val="24"/>
          <w:szCs w:val="24"/>
        </w:rPr>
      </w:pPr>
      <w:r>
        <w:rPr>
          <w:rFonts w:hint="eastAsia" w:ascii="宋体" w:cs="宋体"/>
          <w:sz w:val="24"/>
          <w:szCs w:val="24"/>
        </w:rPr>
        <w:t>2、如果获得开具的汇总专用发票，则乙方应提供其防伪税控系统开具的《销售货物或者提供应税劳务清单》，并加盖发票专用章。</w:t>
      </w:r>
    </w:p>
    <w:p>
      <w:pPr>
        <w:pStyle w:val="8"/>
        <w:numPr>
          <w:ilvl w:val="4"/>
          <w:numId w:val="0"/>
        </w:numPr>
        <w:tabs>
          <w:tab w:val="left" w:pos="3600"/>
          <w:tab w:val="clear" w:pos="0"/>
        </w:tabs>
        <w:autoSpaceDN w:val="0"/>
        <w:snapToGrid w:val="0"/>
        <w:spacing w:before="0" w:after="0" w:line="360" w:lineRule="auto"/>
        <w:rPr>
          <w:rFonts w:ascii="宋体"/>
          <w:b w:val="0"/>
          <w:sz w:val="24"/>
          <w:szCs w:val="24"/>
        </w:rPr>
      </w:pPr>
      <w:r>
        <w:rPr>
          <w:rFonts w:hint="eastAsia" w:ascii="宋体"/>
          <w:sz w:val="24"/>
          <w:szCs w:val="24"/>
        </w:rPr>
        <w:t>第十条：甲方现场移交标准</w:t>
      </w:r>
    </w:p>
    <w:p>
      <w:pPr>
        <w:autoSpaceDN w:val="0"/>
        <w:adjustRightInd w:val="0"/>
        <w:snapToGrid w:val="0"/>
        <w:spacing w:line="360" w:lineRule="auto"/>
        <w:ind w:firstLine="480" w:firstLineChars="200"/>
        <w:rPr>
          <w:rFonts w:ascii="宋体"/>
          <w:sz w:val="24"/>
          <w:szCs w:val="24"/>
        </w:rPr>
      </w:pPr>
      <w:r>
        <w:rPr>
          <w:rFonts w:hint="eastAsia" w:ascii="宋体"/>
          <w:sz w:val="24"/>
          <w:szCs w:val="24"/>
        </w:rPr>
        <w:t>本工程移交界面为工地现状条件，且乙方在投标报价前已充分踏勘现场，对工地现状条件下施工所需的措施费等相关费用已综合考虑在固定合同总价内。</w:t>
      </w:r>
    </w:p>
    <w:p>
      <w:pPr>
        <w:pStyle w:val="8"/>
        <w:numPr>
          <w:ilvl w:val="4"/>
          <w:numId w:val="0"/>
        </w:numPr>
        <w:tabs>
          <w:tab w:val="left" w:pos="3600"/>
          <w:tab w:val="clear" w:pos="0"/>
        </w:tabs>
        <w:autoSpaceDN w:val="0"/>
        <w:snapToGrid w:val="0"/>
        <w:spacing w:before="0" w:after="0" w:line="360" w:lineRule="auto"/>
        <w:rPr>
          <w:rFonts w:ascii="宋体"/>
          <w:sz w:val="24"/>
          <w:szCs w:val="24"/>
        </w:rPr>
      </w:pPr>
      <w:r>
        <w:rPr>
          <w:rFonts w:hint="eastAsia" w:ascii="宋体"/>
          <w:sz w:val="24"/>
          <w:szCs w:val="24"/>
        </w:rPr>
        <w:t>第十一条：双方现场代表</w:t>
      </w:r>
    </w:p>
    <w:p>
      <w:pPr>
        <w:tabs>
          <w:tab w:val="left" w:pos="1080"/>
        </w:tabs>
        <w:autoSpaceDN w:val="0"/>
        <w:adjustRightInd w:val="0"/>
        <w:snapToGrid w:val="0"/>
        <w:spacing w:line="360" w:lineRule="auto"/>
        <w:ind w:left="-15" w:leftChars="-7" w:firstLine="480" w:firstLineChars="200"/>
        <w:rPr>
          <w:rFonts w:ascii="宋体"/>
          <w:sz w:val="24"/>
          <w:szCs w:val="24"/>
        </w:rPr>
      </w:pPr>
      <w:r>
        <w:rPr>
          <w:rFonts w:hint="eastAsia" w:ascii="宋体"/>
          <w:sz w:val="24"/>
          <w:szCs w:val="24"/>
        </w:rPr>
        <w:t>一、甲方授权王珂（电话：150367061</w:t>
      </w:r>
      <w:r>
        <w:rPr>
          <w:rFonts w:hint="eastAsia" w:ascii="宋体"/>
          <w:sz w:val="24"/>
          <w:szCs w:val="24"/>
          <w:lang w:val="en-US" w:eastAsia="zh-CN"/>
        </w:rPr>
        <w:t>6</w:t>
      </w:r>
      <w:r>
        <w:rPr>
          <w:rFonts w:hint="eastAsia" w:ascii="宋体"/>
          <w:sz w:val="24"/>
          <w:szCs w:val="24"/>
        </w:rPr>
        <w:t>3）为现场管理代表，监督检查工程质量、进度、负责设计图纸的变更，工程期间的质量验收、施工现场的管理及其他相关事宜。</w:t>
      </w:r>
    </w:p>
    <w:p>
      <w:pPr>
        <w:tabs>
          <w:tab w:val="left" w:pos="1080"/>
        </w:tabs>
        <w:autoSpaceDN w:val="0"/>
        <w:adjustRightInd w:val="0"/>
        <w:snapToGrid w:val="0"/>
        <w:spacing w:line="360" w:lineRule="auto"/>
        <w:ind w:left="-15" w:leftChars="-7" w:firstLine="480" w:firstLineChars="200"/>
        <w:rPr>
          <w:rFonts w:ascii="宋体"/>
          <w:sz w:val="24"/>
          <w:szCs w:val="24"/>
        </w:rPr>
      </w:pPr>
      <w:r>
        <w:rPr>
          <w:rFonts w:hint="eastAsia" w:ascii="宋体"/>
          <w:sz w:val="24"/>
          <w:szCs w:val="24"/>
        </w:rPr>
        <w:t>二、乙方委派</w:t>
      </w:r>
      <w:r>
        <w:rPr>
          <w:rFonts w:hint="eastAsia" w:ascii="宋体"/>
          <w:bCs/>
          <w:sz w:val="24"/>
          <w:szCs w:val="24"/>
        </w:rPr>
        <w:t>李锋</w:t>
      </w:r>
      <w:r>
        <w:rPr>
          <w:rFonts w:hint="eastAsia" w:ascii="宋体"/>
          <w:sz w:val="24"/>
          <w:szCs w:val="24"/>
        </w:rPr>
        <w:t>（电话：13526603232）为现场项目经理。委派的项目经理须持有与工程项目相适应的真实有效的资格证书，负责施工期间的施工质量、进度、安全文明施工及现场管理等问题。</w:t>
      </w:r>
    </w:p>
    <w:p>
      <w:pPr>
        <w:pStyle w:val="8"/>
        <w:numPr>
          <w:ilvl w:val="4"/>
          <w:numId w:val="0"/>
        </w:numPr>
        <w:tabs>
          <w:tab w:val="left" w:pos="3600"/>
          <w:tab w:val="clear" w:pos="0"/>
        </w:tabs>
        <w:autoSpaceDN w:val="0"/>
        <w:snapToGrid w:val="0"/>
        <w:spacing w:before="0" w:after="0" w:line="360" w:lineRule="auto"/>
        <w:rPr>
          <w:rFonts w:ascii="宋体"/>
          <w:sz w:val="24"/>
          <w:szCs w:val="24"/>
        </w:rPr>
      </w:pPr>
      <w:r>
        <w:rPr>
          <w:rFonts w:hint="eastAsia" w:ascii="宋体"/>
          <w:sz w:val="24"/>
          <w:szCs w:val="24"/>
        </w:rPr>
        <w:t>第十二条：其它约定</w:t>
      </w:r>
    </w:p>
    <w:p>
      <w:pPr>
        <w:autoSpaceDN w:val="0"/>
        <w:adjustRightInd w:val="0"/>
        <w:snapToGrid w:val="0"/>
        <w:spacing w:line="360" w:lineRule="auto"/>
        <w:ind w:firstLine="384" w:firstLineChars="160"/>
        <w:rPr>
          <w:rFonts w:ascii="宋体"/>
          <w:sz w:val="24"/>
          <w:szCs w:val="24"/>
        </w:rPr>
      </w:pPr>
      <w:r>
        <w:rPr>
          <w:rFonts w:hint="eastAsia" w:ascii="宋体"/>
          <w:sz w:val="24"/>
          <w:szCs w:val="24"/>
        </w:rPr>
        <w:t xml:space="preserve"> 一、甲方只负责提供施工现场堆放材料的场地，乙方自行解决施工及管理人员住宿办公场所，甲方不予补偿费用。</w:t>
      </w:r>
    </w:p>
    <w:p>
      <w:pPr>
        <w:tabs>
          <w:tab w:val="left" w:pos="0"/>
          <w:tab w:val="left" w:pos="1080"/>
        </w:tabs>
        <w:autoSpaceDN w:val="0"/>
        <w:adjustRightInd w:val="0"/>
        <w:snapToGrid w:val="0"/>
        <w:spacing w:line="360" w:lineRule="auto"/>
        <w:ind w:firstLine="237" w:firstLineChars="99"/>
        <w:rPr>
          <w:rFonts w:ascii="宋体"/>
          <w:sz w:val="24"/>
          <w:szCs w:val="24"/>
        </w:rPr>
      </w:pPr>
      <w:r>
        <w:rPr>
          <w:rFonts w:hint="eastAsia" w:ascii="宋体"/>
          <w:sz w:val="24"/>
          <w:szCs w:val="24"/>
        </w:rPr>
        <w:t xml:space="preserve">  二、乙方负责其它专业的墙体穿洞的收边收口等工作，此部分费用已包含在合同包干固定总价中，甲方不予另行签证。若乙方因周边围护措施不到位或考虑不周造成的损失由乙方自行承担。</w:t>
      </w:r>
    </w:p>
    <w:p>
      <w:pPr>
        <w:autoSpaceDN w:val="0"/>
        <w:spacing w:line="360" w:lineRule="auto"/>
        <w:ind w:firstLine="384" w:firstLineChars="160"/>
        <w:rPr>
          <w:rFonts w:ascii="宋体"/>
          <w:sz w:val="24"/>
          <w:szCs w:val="24"/>
        </w:rPr>
      </w:pPr>
      <w:r>
        <w:rPr>
          <w:rFonts w:hint="eastAsia" w:ascii="宋体"/>
          <w:sz w:val="24"/>
          <w:szCs w:val="24"/>
        </w:rPr>
        <w:t xml:space="preserve"> 三、所有材料进场前其品种、颜色、规格、质量必须得到甲方、监理认可；乙方负责材料检测费用的支出。</w:t>
      </w:r>
    </w:p>
    <w:p>
      <w:pPr>
        <w:autoSpaceDN w:val="0"/>
        <w:spacing w:line="500" w:lineRule="exact"/>
        <w:ind w:firstLine="384" w:firstLineChars="160"/>
        <w:rPr>
          <w:rFonts w:ascii="宋体"/>
          <w:sz w:val="24"/>
          <w:szCs w:val="24"/>
        </w:rPr>
      </w:pPr>
      <w:r>
        <w:rPr>
          <w:rFonts w:hint="eastAsia" w:ascii="宋体"/>
          <w:sz w:val="24"/>
          <w:szCs w:val="24"/>
        </w:rPr>
        <w:t xml:space="preserve"> 四、乙方施工工艺要符合国家标准，更要符合甲方设计要求，满足甲方设计功能，质量必须要达到国家验收标准；乙方必须根据甲方现场管理代表的要求做到样板先行，每一道工序开工前必须先做样板，待样板经甲方、监理验收合格后，方可开始大面积施工。</w:t>
      </w:r>
    </w:p>
    <w:p>
      <w:pPr>
        <w:autoSpaceDN w:val="0"/>
        <w:spacing w:line="500" w:lineRule="exact"/>
        <w:ind w:firstLine="384" w:firstLineChars="160"/>
        <w:rPr>
          <w:rFonts w:ascii="宋体"/>
          <w:sz w:val="24"/>
          <w:szCs w:val="24"/>
        </w:rPr>
      </w:pPr>
      <w:r>
        <w:rPr>
          <w:rFonts w:hint="eastAsia" w:ascii="宋体"/>
          <w:sz w:val="24"/>
          <w:szCs w:val="24"/>
        </w:rPr>
        <w:t xml:space="preserve"> 五、乙方现场必须选用优秀的劳务队伍以保证施工质量及工期，乙方劳务计划制定时一定要科学、合理并经甲方及监理单位审核批准，若实际施工人数不能满足现场施工进度时，乙方要严格按照劳务计划增添施工作业人员，甲方将按照此计划表每天清点人数，每缺一人，甲方罚乙方500元。</w:t>
      </w:r>
    </w:p>
    <w:p>
      <w:pPr>
        <w:tabs>
          <w:tab w:val="left" w:pos="1080"/>
        </w:tabs>
        <w:autoSpaceDN w:val="0"/>
        <w:snapToGrid w:val="0"/>
        <w:spacing w:line="500" w:lineRule="exact"/>
        <w:ind w:firstLine="499" w:firstLineChars="208"/>
        <w:rPr>
          <w:rFonts w:ascii="宋体"/>
          <w:sz w:val="24"/>
          <w:szCs w:val="24"/>
        </w:rPr>
      </w:pPr>
      <w:r>
        <w:rPr>
          <w:rFonts w:hint="eastAsia" w:ascii="宋体"/>
          <w:sz w:val="24"/>
          <w:szCs w:val="24"/>
        </w:rPr>
        <w:t>六、乙方未能按合同约定工期如期竣工验收合格工程的，延迟5天（含5天）以内每延迟1天，乙方向甲方支付1000.00元/天（壹仟元）的违约金；延期超过5天以上的，每延迟1天乙方向甲方支付5000.00元/天（伍仟元）的违约金。若因甲方原因造成工期延误，则工期相应顺延。</w:t>
      </w:r>
    </w:p>
    <w:p>
      <w:pPr>
        <w:tabs>
          <w:tab w:val="left" w:pos="900"/>
          <w:tab w:val="left" w:pos="1440"/>
        </w:tabs>
        <w:autoSpaceDN w:val="0"/>
        <w:spacing w:line="360" w:lineRule="auto"/>
        <w:ind w:firstLine="480" w:firstLineChars="200"/>
        <w:rPr>
          <w:rFonts w:ascii="宋体"/>
          <w:sz w:val="24"/>
          <w:szCs w:val="24"/>
        </w:rPr>
      </w:pPr>
      <w:r>
        <w:rPr>
          <w:rFonts w:hint="eastAsia" w:ascii="宋体"/>
          <w:sz w:val="24"/>
          <w:szCs w:val="24"/>
        </w:rPr>
        <w:t>七、若发生下列情况，甲方可解除合同：</w:t>
      </w:r>
    </w:p>
    <w:p>
      <w:pPr>
        <w:tabs>
          <w:tab w:val="left" w:pos="900"/>
          <w:tab w:val="left" w:pos="1440"/>
        </w:tabs>
        <w:autoSpaceDN w:val="0"/>
        <w:spacing w:line="360" w:lineRule="auto"/>
        <w:ind w:firstLine="480" w:firstLineChars="200"/>
        <w:rPr>
          <w:rFonts w:ascii="宋体"/>
          <w:sz w:val="24"/>
          <w:szCs w:val="24"/>
        </w:rPr>
      </w:pPr>
      <w:r>
        <w:rPr>
          <w:rFonts w:hint="eastAsia" w:ascii="宋体"/>
          <w:sz w:val="24"/>
          <w:szCs w:val="24"/>
        </w:rPr>
        <w:t>1、施工过程中，乙方中途毁约，或任意中断工程；</w:t>
      </w:r>
    </w:p>
    <w:p>
      <w:pPr>
        <w:tabs>
          <w:tab w:val="left" w:pos="900"/>
          <w:tab w:val="left" w:pos="1440"/>
        </w:tabs>
        <w:autoSpaceDN w:val="0"/>
        <w:spacing w:line="360" w:lineRule="auto"/>
        <w:ind w:firstLine="480" w:firstLineChars="200"/>
        <w:rPr>
          <w:rFonts w:ascii="宋体"/>
          <w:sz w:val="24"/>
          <w:szCs w:val="24"/>
        </w:rPr>
      </w:pPr>
      <w:r>
        <w:rPr>
          <w:rFonts w:hint="eastAsia" w:ascii="宋体"/>
          <w:sz w:val="24"/>
          <w:szCs w:val="24"/>
        </w:rPr>
        <w:t>2、乙方破产，倒闭。</w:t>
      </w:r>
    </w:p>
    <w:p>
      <w:pPr>
        <w:tabs>
          <w:tab w:val="left" w:pos="0"/>
          <w:tab w:val="left" w:pos="900"/>
          <w:tab w:val="left" w:pos="1440"/>
        </w:tabs>
        <w:autoSpaceDN w:val="0"/>
        <w:adjustRightInd w:val="0"/>
        <w:snapToGrid w:val="0"/>
        <w:spacing w:line="360" w:lineRule="auto"/>
        <w:ind w:firstLine="480" w:firstLineChars="200"/>
        <w:rPr>
          <w:rFonts w:ascii="宋体"/>
          <w:sz w:val="24"/>
          <w:szCs w:val="24"/>
        </w:rPr>
      </w:pPr>
      <w:r>
        <w:rPr>
          <w:rFonts w:hint="eastAsia" w:ascii="宋体"/>
          <w:sz w:val="24"/>
          <w:szCs w:val="24"/>
        </w:rPr>
        <w:t>八、乙方项目负责人必须按时参加甲方或者监理组织的定期或者不定期的工地会议，并遵循会议上做出的决议；乙方需派驻现场专职安全员，负责监管现场安全文明施工。</w:t>
      </w:r>
    </w:p>
    <w:p>
      <w:pPr>
        <w:tabs>
          <w:tab w:val="left" w:pos="0"/>
          <w:tab w:val="left" w:pos="900"/>
          <w:tab w:val="left" w:pos="1440"/>
        </w:tabs>
        <w:autoSpaceDN w:val="0"/>
        <w:adjustRightInd w:val="0"/>
        <w:snapToGrid w:val="0"/>
        <w:spacing w:line="360" w:lineRule="auto"/>
        <w:ind w:firstLine="480" w:firstLineChars="200"/>
        <w:rPr>
          <w:rFonts w:ascii="宋体"/>
          <w:sz w:val="24"/>
          <w:szCs w:val="24"/>
        </w:rPr>
      </w:pPr>
      <w:r>
        <w:rPr>
          <w:rFonts w:hint="eastAsia" w:ascii="宋体"/>
          <w:sz w:val="24"/>
          <w:szCs w:val="24"/>
        </w:rPr>
        <w:t>九、竣工验收后7日内乙方向甲方移交两套竣工图纸和竣工资料。</w:t>
      </w:r>
    </w:p>
    <w:p>
      <w:pPr>
        <w:tabs>
          <w:tab w:val="left" w:pos="0"/>
          <w:tab w:val="left" w:pos="900"/>
          <w:tab w:val="left" w:pos="1440"/>
        </w:tabs>
        <w:autoSpaceDN w:val="0"/>
        <w:adjustRightInd w:val="0"/>
        <w:snapToGrid w:val="0"/>
        <w:spacing w:line="360" w:lineRule="auto"/>
        <w:ind w:firstLine="480" w:firstLineChars="200"/>
        <w:rPr>
          <w:rFonts w:ascii="宋体"/>
          <w:sz w:val="24"/>
          <w:szCs w:val="24"/>
        </w:rPr>
      </w:pPr>
      <w:r>
        <w:rPr>
          <w:rFonts w:hint="eastAsia" w:ascii="宋体"/>
          <w:sz w:val="24"/>
          <w:szCs w:val="24"/>
        </w:rPr>
        <w:t>十、若实施过程中产生纠纷双方协商解决，若协商不成时，双方约定由项目所在地人民法院裁判。</w:t>
      </w:r>
    </w:p>
    <w:p>
      <w:pPr>
        <w:pStyle w:val="8"/>
        <w:numPr>
          <w:ilvl w:val="4"/>
          <w:numId w:val="0"/>
        </w:numPr>
        <w:tabs>
          <w:tab w:val="left" w:pos="3600"/>
          <w:tab w:val="clear" w:pos="0"/>
        </w:tabs>
        <w:autoSpaceDN w:val="0"/>
        <w:snapToGrid w:val="0"/>
        <w:spacing w:before="0" w:after="0" w:line="500" w:lineRule="atLeast"/>
        <w:rPr>
          <w:rFonts w:ascii="宋体"/>
          <w:sz w:val="24"/>
          <w:szCs w:val="24"/>
        </w:rPr>
      </w:pPr>
      <w:r>
        <w:rPr>
          <w:rFonts w:hint="eastAsia" w:ascii="宋体"/>
          <w:sz w:val="24"/>
          <w:szCs w:val="24"/>
        </w:rPr>
        <w:t>第十三条：合同生效</w:t>
      </w:r>
    </w:p>
    <w:p>
      <w:pPr>
        <w:tabs>
          <w:tab w:val="left" w:pos="1080"/>
        </w:tabs>
        <w:autoSpaceDN w:val="0"/>
        <w:adjustRightInd w:val="0"/>
        <w:snapToGrid w:val="0"/>
        <w:spacing w:line="500" w:lineRule="atLeast"/>
        <w:ind w:firstLine="480" w:firstLineChars="200"/>
        <w:rPr>
          <w:rFonts w:ascii="宋体"/>
          <w:sz w:val="24"/>
          <w:szCs w:val="24"/>
        </w:rPr>
      </w:pPr>
      <w:r>
        <w:rPr>
          <w:rFonts w:hint="eastAsia" w:ascii="宋体"/>
          <w:sz w:val="24"/>
          <w:szCs w:val="24"/>
        </w:rPr>
        <w:t>一、本合同在双方签字盖章后生效。</w:t>
      </w:r>
    </w:p>
    <w:p>
      <w:pPr>
        <w:tabs>
          <w:tab w:val="left" w:pos="1080"/>
        </w:tabs>
        <w:autoSpaceDN w:val="0"/>
        <w:adjustRightInd w:val="0"/>
        <w:snapToGrid w:val="0"/>
        <w:spacing w:line="500" w:lineRule="atLeast"/>
        <w:ind w:firstLine="480" w:firstLineChars="200"/>
        <w:rPr>
          <w:rFonts w:ascii="宋体"/>
          <w:sz w:val="24"/>
          <w:szCs w:val="24"/>
        </w:rPr>
      </w:pPr>
      <w:r>
        <w:rPr>
          <w:rFonts w:hint="eastAsia" w:ascii="宋体"/>
          <w:sz w:val="24"/>
          <w:szCs w:val="24"/>
        </w:rPr>
        <w:t>二、本合同文本壹式陆份，甲方执伍份，乙方执壹份，各份具有同等法律效力。</w:t>
      </w:r>
    </w:p>
    <w:p>
      <w:pPr>
        <w:tabs>
          <w:tab w:val="left" w:pos="600"/>
        </w:tabs>
        <w:spacing w:line="360" w:lineRule="auto"/>
        <w:rPr>
          <w:rFonts w:ascii="宋体" w:cs="宋体"/>
          <w:sz w:val="24"/>
          <w:szCs w:val="24"/>
        </w:rPr>
      </w:pPr>
      <w:r>
        <w:rPr>
          <w:rFonts w:hint="eastAsia" w:ascii="宋体" w:cs="宋体"/>
          <w:b/>
          <w:bCs/>
          <w:sz w:val="24"/>
          <w:szCs w:val="24"/>
        </w:rPr>
        <w:t>第十四条：</w:t>
      </w:r>
      <w:r>
        <w:rPr>
          <w:rFonts w:hint="eastAsia" w:ascii="宋体" w:cs="宋体"/>
          <w:b/>
          <w:sz w:val="24"/>
          <w:szCs w:val="24"/>
        </w:rPr>
        <w:t>送达条款</w:t>
      </w:r>
    </w:p>
    <w:p>
      <w:pPr>
        <w:tabs>
          <w:tab w:val="left" w:pos="600"/>
        </w:tabs>
        <w:spacing w:line="360" w:lineRule="auto"/>
        <w:ind w:firstLine="480" w:firstLineChars="200"/>
        <w:rPr>
          <w:rFonts w:ascii="宋体" w:cs="宋体"/>
          <w:sz w:val="24"/>
          <w:szCs w:val="24"/>
        </w:rPr>
      </w:pPr>
      <w:r>
        <w:rPr>
          <w:rFonts w:hint="eastAsia" w:ascii="宋体" w:cs="宋体"/>
          <w:sz w:val="24"/>
          <w:szCs w:val="24"/>
        </w:rPr>
        <w:t>甲乙双方明确送达信息如下：</w:t>
      </w:r>
    </w:p>
    <w:p>
      <w:pPr>
        <w:tabs>
          <w:tab w:val="left" w:pos="600"/>
        </w:tabs>
        <w:spacing w:line="360" w:lineRule="auto"/>
        <w:ind w:firstLine="480" w:firstLineChars="200"/>
        <w:rPr>
          <w:rFonts w:ascii="宋体" w:cs="宋体"/>
          <w:sz w:val="24"/>
          <w:szCs w:val="24"/>
        </w:rPr>
      </w:pPr>
      <w:r>
        <w:rPr>
          <w:rFonts w:hint="eastAsia" w:ascii="宋体" w:cs="宋体"/>
          <w:sz w:val="24"/>
          <w:szCs w:val="24"/>
        </w:rPr>
        <w:t>甲方确认的送达信息为：</w:t>
      </w:r>
    </w:p>
    <w:p>
      <w:pPr>
        <w:tabs>
          <w:tab w:val="left" w:pos="600"/>
        </w:tabs>
        <w:spacing w:line="360" w:lineRule="auto"/>
        <w:ind w:firstLine="480" w:firstLineChars="200"/>
        <w:rPr>
          <w:rFonts w:hint="eastAsia" w:ascii="宋体" w:cs="宋体"/>
          <w:sz w:val="24"/>
          <w:szCs w:val="24"/>
        </w:rPr>
      </w:pPr>
      <w:r>
        <w:rPr>
          <w:rFonts w:hint="eastAsia" w:ascii="宋体" w:cs="宋体"/>
          <w:sz w:val="24"/>
          <w:szCs w:val="24"/>
        </w:rPr>
        <w:t>送达地址：洛阳市宜阳县香鹿山镇滨河北路与锦龙大桥交汇处山水文苑售楼部</w:t>
      </w:r>
    </w:p>
    <w:p>
      <w:pPr>
        <w:tabs>
          <w:tab w:val="left" w:pos="600"/>
        </w:tabs>
        <w:spacing w:line="360" w:lineRule="auto"/>
        <w:ind w:firstLine="480" w:firstLineChars="200"/>
        <w:rPr>
          <w:rFonts w:ascii="宋体" w:cs="宋体"/>
          <w:sz w:val="24"/>
          <w:szCs w:val="24"/>
        </w:rPr>
      </w:pPr>
      <w:r>
        <w:rPr>
          <w:rFonts w:hint="eastAsia" w:ascii="宋体" w:cs="宋体"/>
          <w:sz w:val="24"/>
          <w:szCs w:val="24"/>
        </w:rPr>
        <w:t xml:space="preserve">联系人及联系方式： 0379-68911111                                     </w:t>
      </w:r>
    </w:p>
    <w:p>
      <w:pPr>
        <w:tabs>
          <w:tab w:val="left" w:pos="600"/>
        </w:tabs>
        <w:spacing w:line="360" w:lineRule="auto"/>
        <w:ind w:firstLine="480" w:firstLineChars="200"/>
        <w:rPr>
          <w:rFonts w:ascii="宋体" w:cs="宋体"/>
          <w:sz w:val="24"/>
          <w:szCs w:val="24"/>
        </w:rPr>
      </w:pPr>
      <w:r>
        <w:rPr>
          <w:rFonts w:hint="eastAsia" w:ascii="宋体" w:cs="宋体"/>
          <w:sz w:val="24"/>
          <w:szCs w:val="24"/>
        </w:rPr>
        <w:t>乙方确认的送达信息为：</w:t>
      </w:r>
    </w:p>
    <w:p>
      <w:pPr>
        <w:tabs>
          <w:tab w:val="left" w:pos="600"/>
        </w:tabs>
        <w:spacing w:line="360" w:lineRule="auto"/>
        <w:ind w:firstLine="480" w:firstLineChars="200"/>
        <w:rPr>
          <w:rFonts w:ascii="宋体" w:cs="宋体"/>
          <w:sz w:val="24"/>
          <w:szCs w:val="24"/>
        </w:rPr>
      </w:pPr>
      <w:r>
        <w:rPr>
          <w:rFonts w:hint="eastAsia" w:ascii="宋体" w:cs="宋体"/>
          <w:sz w:val="24"/>
          <w:szCs w:val="24"/>
        </w:rPr>
        <w:t xml:space="preserve">送达地址：郑州市中原区建设路西路11号院1号楼1单元10楼                                             </w:t>
      </w:r>
    </w:p>
    <w:p>
      <w:pPr>
        <w:tabs>
          <w:tab w:val="left" w:pos="600"/>
        </w:tabs>
        <w:spacing w:line="360" w:lineRule="auto"/>
        <w:ind w:firstLine="480" w:firstLineChars="200"/>
        <w:rPr>
          <w:rFonts w:ascii="宋体" w:cs="宋体"/>
          <w:sz w:val="24"/>
          <w:szCs w:val="24"/>
        </w:rPr>
      </w:pPr>
      <w:r>
        <w:rPr>
          <w:rFonts w:hint="eastAsia" w:ascii="宋体" w:cs="宋体"/>
          <w:sz w:val="24"/>
          <w:szCs w:val="24"/>
        </w:rPr>
        <w:t xml:space="preserve">联系人及联系方式：  </w:t>
      </w:r>
      <w:r>
        <w:rPr>
          <w:rFonts w:hint="eastAsia" w:ascii="宋体"/>
          <w:bCs/>
          <w:sz w:val="24"/>
          <w:szCs w:val="24"/>
        </w:rPr>
        <w:t>李锋</w:t>
      </w:r>
      <w:r>
        <w:rPr>
          <w:rFonts w:hint="eastAsia" w:ascii="宋体"/>
          <w:sz w:val="24"/>
          <w:szCs w:val="24"/>
        </w:rPr>
        <w:t>（电话：13526603232）</w:t>
      </w:r>
      <w:r>
        <w:rPr>
          <w:rFonts w:hint="eastAsia" w:ascii="宋体" w:cs="宋体"/>
          <w:sz w:val="24"/>
          <w:szCs w:val="24"/>
        </w:rPr>
        <w:t xml:space="preserve">                                </w:t>
      </w:r>
    </w:p>
    <w:p>
      <w:pPr>
        <w:tabs>
          <w:tab w:val="left" w:pos="600"/>
        </w:tabs>
        <w:spacing w:line="360" w:lineRule="auto"/>
        <w:ind w:firstLine="480" w:firstLineChars="200"/>
        <w:rPr>
          <w:rFonts w:ascii="宋体" w:cs="宋体"/>
          <w:sz w:val="24"/>
          <w:szCs w:val="24"/>
        </w:rPr>
      </w:pPr>
      <w:r>
        <w:rPr>
          <w:rFonts w:hint="eastAsia" w:ascii="宋体" w:cs="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pacing w:line="360" w:lineRule="auto"/>
        <w:rPr>
          <w:rFonts w:ascii="宋体" w:hAnsi="宋体" w:cs="宋体"/>
          <w:sz w:val="24"/>
          <w:szCs w:val="24"/>
        </w:rPr>
      </w:pPr>
      <w:r>
        <w:rPr>
          <w:rFonts w:hint="eastAsia" w:ascii="宋体" w:cs="宋体"/>
          <w:sz w:val="24"/>
          <w:szCs w:val="24"/>
        </w:rPr>
        <w:t>（以下无正文）</w:t>
      </w:r>
    </w:p>
    <w:p>
      <w:pPr>
        <w:widowControl/>
        <w:jc w:val="left"/>
        <w:rPr>
          <w:rFonts w:ascii="宋体" w:hAnsi="宋体" w:cs="宋体"/>
          <w:kern w:val="0"/>
          <w:sz w:val="24"/>
          <w:szCs w:val="24"/>
        </w:rPr>
      </w:pPr>
    </w:p>
    <w:p>
      <w:pPr>
        <w:widowControl/>
        <w:jc w:val="left"/>
        <w:rPr>
          <w:rFonts w:hint="eastAsia" w:ascii="宋体" w:hAnsi="宋体" w:cs="宋体"/>
          <w:kern w:val="0"/>
          <w:sz w:val="24"/>
          <w:szCs w:val="24"/>
        </w:rPr>
      </w:pPr>
      <w:r>
        <w:rPr>
          <w:rFonts w:hint="eastAsia" w:ascii="宋体" w:hAnsi="宋体" w:cs="宋体"/>
          <w:kern w:val="0"/>
          <w:sz w:val="24"/>
          <w:szCs w:val="24"/>
        </w:rPr>
        <w:t xml:space="preserve">甲 方：洛阳莘子园置业有限公司    </w:t>
      </w:r>
      <w:r>
        <w:rPr>
          <w:rFonts w:hint="eastAsia" w:ascii="宋体" w:hAnsi="宋体" w:cs="宋体"/>
          <w:kern w:val="0"/>
          <w:sz w:val="24"/>
          <w:szCs w:val="24"/>
          <w:lang w:val="en-US" w:eastAsia="zh-CN"/>
        </w:rPr>
        <w:t xml:space="preserve">  </w:t>
      </w:r>
      <w:r>
        <w:rPr>
          <w:rFonts w:hint="eastAsia" w:ascii="宋体" w:hAnsi="宋体" w:cs="宋体"/>
          <w:kern w:val="0"/>
          <w:sz w:val="24"/>
          <w:szCs w:val="24"/>
        </w:rPr>
        <w:t>乙 方：</w:t>
      </w:r>
      <w:r>
        <w:rPr>
          <w:rFonts w:hint="eastAsia" w:asciiTheme="minorEastAsia" w:hAnsiTheme="minorEastAsia" w:eastAsiaTheme="minorEastAsia"/>
          <w:sz w:val="24"/>
          <w:szCs w:val="24"/>
          <w:shd w:val="clear" w:color="auto" w:fill="FFFFFF"/>
          <w:lang w:eastAsia="zh-CN"/>
        </w:rPr>
        <w:t>郑州韵策文化传媒有限公司</w:t>
      </w:r>
      <w:r>
        <w:rPr>
          <w:rFonts w:hint="eastAsia" w:ascii="宋体" w:hAnsi="宋体" w:cs="宋体"/>
          <w:kern w:val="0"/>
          <w:sz w:val="24"/>
          <w:szCs w:val="24"/>
        </w:rPr>
        <w:br w:type="textWrapping"/>
      </w:r>
      <w:r>
        <w:rPr>
          <w:rFonts w:hint="eastAsia" w:ascii="宋体" w:hAnsi="宋体" w:cs="宋体"/>
          <w:kern w:val="0"/>
          <w:sz w:val="24"/>
          <w:szCs w:val="24"/>
        </w:rPr>
        <w:t>法 人 代 表：          </w:t>
      </w:r>
      <w:r>
        <w:rPr>
          <w:rFonts w:hint="eastAsia" w:ascii="宋体" w:hAnsi="宋体" w:cs="宋体"/>
          <w:kern w:val="0"/>
          <w:sz w:val="24"/>
          <w:szCs w:val="24"/>
          <w:lang w:val="en-US" w:eastAsia="zh-CN"/>
        </w:rPr>
        <w:t xml:space="preserve">   </w:t>
      </w:r>
      <w:r>
        <w:rPr>
          <w:rFonts w:hint="eastAsia" w:ascii="宋体" w:hAnsi="宋体" w:cs="宋体"/>
          <w:kern w:val="0"/>
          <w:sz w:val="24"/>
          <w:szCs w:val="24"/>
        </w:rPr>
        <w:t>法 人 代 表：</w:t>
      </w:r>
      <w:r>
        <w:rPr>
          <w:rFonts w:hint="eastAsia" w:ascii="宋体" w:hAnsi="宋体" w:cs="宋体"/>
          <w:kern w:val="0"/>
          <w:sz w:val="24"/>
          <w:szCs w:val="24"/>
        </w:rPr>
        <w:br w:type="textWrapping"/>
      </w:r>
      <w:r>
        <w:rPr>
          <w:rFonts w:hint="eastAsia" w:ascii="宋体" w:hAnsi="宋体" w:cs="宋体"/>
          <w:kern w:val="0"/>
          <w:sz w:val="24"/>
          <w:szCs w:val="24"/>
        </w:rPr>
        <w:t xml:space="preserve">或授权委托人：           </w:t>
      </w:r>
      <w:r>
        <w:rPr>
          <w:rFonts w:hint="eastAsia" w:ascii="宋体" w:hAnsi="宋体" w:cs="宋体"/>
          <w:kern w:val="0"/>
          <w:sz w:val="24"/>
          <w:szCs w:val="24"/>
          <w:lang w:val="en-US" w:eastAsia="zh-CN"/>
        </w:rPr>
        <w:t xml:space="preserve">   </w:t>
      </w:r>
      <w:r>
        <w:rPr>
          <w:rFonts w:hint="eastAsia" w:ascii="宋体" w:hAnsi="宋体" w:cs="宋体"/>
          <w:kern w:val="0"/>
          <w:sz w:val="24"/>
          <w:szCs w:val="24"/>
        </w:rPr>
        <w:t>或授权委托人：</w:t>
      </w:r>
      <w:r>
        <w:rPr>
          <w:rFonts w:hint="eastAsia" w:ascii="宋体" w:hAnsi="宋体" w:cs="宋体"/>
          <w:kern w:val="0"/>
          <w:sz w:val="24"/>
          <w:szCs w:val="24"/>
        </w:rPr>
        <w:br w:type="textWrapping"/>
      </w:r>
      <w:r>
        <w:rPr>
          <w:rFonts w:hint="eastAsia" w:ascii="宋体" w:hAnsi="宋体" w:cs="宋体"/>
          <w:kern w:val="0"/>
          <w:sz w:val="24"/>
          <w:szCs w:val="24"/>
        </w:rPr>
        <w:t xml:space="preserve">税号：91410327MA46Q3579G       </w:t>
      </w:r>
      <w:r>
        <w:rPr>
          <w:rFonts w:hint="eastAsia" w:ascii="宋体" w:hAnsi="宋体" w:cs="宋体"/>
          <w:kern w:val="0"/>
          <w:sz w:val="24"/>
          <w:szCs w:val="24"/>
          <w:lang w:val="en-US" w:eastAsia="zh-CN"/>
        </w:rPr>
        <w:t xml:space="preserve">  </w:t>
      </w:r>
      <w:r>
        <w:rPr>
          <w:rFonts w:hint="eastAsia" w:ascii="宋体" w:hAnsi="宋体" w:cs="宋体"/>
          <w:kern w:val="0"/>
          <w:sz w:val="24"/>
          <w:szCs w:val="24"/>
        </w:rPr>
        <w:t>税号：91410102MA44XT242W</w:t>
      </w:r>
    </w:p>
    <w:p>
      <w:pPr>
        <w:widowControl/>
        <w:jc w:val="left"/>
        <w:rPr>
          <w:rFonts w:hint="eastAsia" w:ascii="宋体" w:hAnsi="宋体" w:cs="宋体"/>
          <w:kern w:val="0"/>
          <w:sz w:val="24"/>
          <w:szCs w:val="24"/>
          <w:lang w:val="en-US" w:eastAsia="zh-CN"/>
        </w:rPr>
      </w:pPr>
      <w:r>
        <w:rPr>
          <w:rFonts w:hint="eastAsia" w:ascii="宋体" w:hAnsi="宋体" w:cs="宋体"/>
          <w:kern w:val="0"/>
          <w:sz w:val="24"/>
          <w:szCs w:val="24"/>
        </w:rPr>
        <w:t>账户：66121011800000498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账户：51310188000257519</w:t>
      </w:r>
      <w:r>
        <w:rPr>
          <w:rFonts w:hint="eastAsia" w:ascii="宋体" w:hAnsi="宋体" w:cs="宋体"/>
          <w:kern w:val="0"/>
          <w:sz w:val="24"/>
          <w:szCs w:val="24"/>
        </w:rPr>
        <w:br w:type="textWrapping"/>
      </w:r>
      <w:r>
        <w:rPr>
          <w:rFonts w:hint="eastAsia" w:ascii="宋体" w:hAnsi="宋体" w:cs="宋体"/>
          <w:kern w:val="0"/>
          <w:sz w:val="24"/>
          <w:szCs w:val="24"/>
        </w:rPr>
        <w:t>开户行：宜阳农商银行文化路支行     开户行：中国光大银行股份有限公司郑州经开</w:t>
      </w:r>
      <w:r>
        <w:rPr>
          <w:rFonts w:hint="eastAsia" w:ascii="宋体" w:hAnsi="宋体" w:cs="宋体"/>
          <w:kern w:val="0"/>
          <w:sz w:val="24"/>
          <w:szCs w:val="24"/>
          <w:lang w:val="en-US" w:eastAsia="zh-CN"/>
        </w:rPr>
        <w:t xml:space="preserve">                   </w:t>
      </w:r>
    </w:p>
    <w:p>
      <w:pPr>
        <w:widowControl/>
        <w:ind w:firstLine="5520" w:firstLineChars="2300"/>
        <w:jc w:val="left"/>
        <w:rPr>
          <w:rFonts w:hint="eastAsia" w:ascii="宋体" w:hAnsi="宋体" w:cs="宋体"/>
          <w:kern w:val="0"/>
          <w:sz w:val="24"/>
          <w:szCs w:val="24"/>
        </w:rPr>
      </w:pPr>
      <w:r>
        <w:rPr>
          <w:rFonts w:hint="eastAsia" w:ascii="宋体" w:hAnsi="宋体" w:cs="宋体"/>
          <w:kern w:val="0"/>
          <w:sz w:val="24"/>
          <w:szCs w:val="24"/>
        </w:rPr>
        <w:t>区支行</w:t>
      </w:r>
    </w:p>
    <w:p>
      <w:pPr>
        <w:widowControl/>
        <w:ind w:firstLine="960" w:firstLineChars="400"/>
        <w:jc w:val="left"/>
        <w:rPr>
          <w:rFonts w:hint="eastAsia" w:asciiTheme="minorEastAsia" w:hAnsiTheme="minorEastAsia" w:eastAsiaTheme="minorEastAsia"/>
          <w:b/>
          <w:bCs/>
          <w:sz w:val="30"/>
          <w:szCs w:val="30"/>
        </w:rPr>
      </w:pPr>
      <w:r>
        <w:rPr>
          <w:rFonts w:hint="eastAsia" w:ascii="宋体" w:hAnsi="宋体" w:cs="宋体"/>
          <w:kern w:val="0"/>
          <w:sz w:val="24"/>
          <w:szCs w:val="24"/>
        </w:rPr>
        <w:t>日期：20</w:t>
      </w:r>
      <w:r>
        <w:rPr>
          <w:rFonts w:hint="eastAsia" w:ascii="宋体" w:hAnsi="宋体" w:cs="宋体"/>
          <w:kern w:val="0"/>
          <w:sz w:val="24"/>
          <w:szCs w:val="24"/>
          <w:lang w:val="en-US" w:eastAsia="zh-CN"/>
        </w:rPr>
        <w:t>22</w:t>
      </w:r>
      <w:r>
        <w:rPr>
          <w:rFonts w:hint="eastAsia" w:ascii="宋体" w:hAnsi="宋体" w:cs="宋体"/>
          <w:kern w:val="0"/>
          <w:sz w:val="24"/>
          <w:szCs w:val="24"/>
        </w:rPr>
        <w:t>年</w:t>
      </w:r>
      <w:r>
        <w:rPr>
          <w:rFonts w:hint="eastAsia" w:ascii="宋体" w:hAnsi="宋体" w:cs="宋体"/>
          <w:kern w:val="0"/>
          <w:sz w:val="24"/>
          <w:szCs w:val="24"/>
          <w:lang w:val="en-US" w:eastAsia="zh-CN"/>
        </w:rPr>
        <w:t>9</w:t>
      </w:r>
      <w:r>
        <w:rPr>
          <w:rFonts w:hint="eastAsia" w:ascii="宋体" w:hAnsi="宋体" w:cs="宋体"/>
          <w:kern w:val="0"/>
          <w:sz w:val="24"/>
          <w:szCs w:val="24"/>
        </w:rPr>
        <w:t>月         日期：20</w:t>
      </w:r>
      <w:r>
        <w:rPr>
          <w:rFonts w:hint="eastAsia" w:ascii="宋体" w:hAnsi="宋体" w:cs="宋体"/>
          <w:kern w:val="0"/>
          <w:sz w:val="24"/>
          <w:szCs w:val="24"/>
          <w:lang w:val="en-US" w:eastAsia="zh-CN"/>
        </w:rPr>
        <w:t>22</w:t>
      </w:r>
      <w:r>
        <w:rPr>
          <w:rFonts w:hint="eastAsia" w:ascii="宋体" w:hAnsi="宋体" w:cs="宋体"/>
          <w:kern w:val="0"/>
          <w:sz w:val="24"/>
          <w:szCs w:val="24"/>
        </w:rPr>
        <w:t>年</w:t>
      </w:r>
      <w:r>
        <w:rPr>
          <w:rFonts w:hint="eastAsia" w:ascii="宋体" w:hAnsi="宋体" w:cs="宋体"/>
          <w:kern w:val="0"/>
          <w:sz w:val="24"/>
          <w:szCs w:val="24"/>
          <w:lang w:val="en-US" w:eastAsia="zh-CN"/>
        </w:rPr>
        <w:t>9</w:t>
      </w:r>
      <w:r>
        <w:rPr>
          <w:rFonts w:hint="eastAsia" w:ascii="宋体" w:hAnsi="宋体" w:cs="宋体"/>
          <w:kern w:val="0"/>
          <w:sz w:val="24"/>
          <w:szCs w:val="24"/>
        </w:rPr>
        <w:t>月</w:t>
      </w:r>
    </w:p>
    <w:p>
      <w:pPr>
        <w:jc w:val="center"/>
        <w:rPr>
          <w:rFonts w:hint="eastAsia" w:asciiTheme="minorEastAsia" w:hAnsiTheme="minorEastAsia" w:eastAsiaTheme="minorEastAsia"/>
          <w:b/>
          <w:bCs/>
          <w:sz w:val="30"/>
          <w:szCs w:val="30"/>
        </w:rPr>
      </w:pPr>
    </w:p>
    <w:p>
      <w:pPr>
        <w:jc w:val="both"/>
        <w:rPr>
          <w:rFonts w:hint="eastAsia"/>
          <w:b/>
          <w:bCs/>
          <w:sz w:val="44"/>
          <w:szCs w:val="44"/>
        </w:rPr>
      </w:pPr>
    </w:p>
    <w:p>
      <w:pPr>
        <w:pStyle w:val="2"/>
        <w:rPr>
          <w:rFonts w:hint="eastAsia"/>
          <w:b/>
          <w:bCs/>
          <w:sz w:val="44"/>
          <w:szCs w:val="44"/>
        </w:rPr>
      </w:pPr>
    </w:p>
    <w:p>
      <w:pPr>
        <w:pStyle w:val="2"/>
        <w:rPr>
          <w:rFonts w:hint="eastAsia"/>
          <w:b/>
          <w:bCs/>
          <w:sz w:val="44"/>
          <w:szCs w:val="44"/>
        </w:rPr>
      </w:pPr>
    </w:p>
    <w:p>
      <w:pPr>
        <w:jc w:val="both"/>
        <w:rPr>
          <w:rFonts w:hint="eastAsia"/>
          <w:b/>
          <w:bCs/>
          <w:sz w:val="44"/>
          <w:szCs w:val="4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hint="eastAsia" w:ascii="宋体" w:hAnsi="宋体"/>
          <w:b/>
          <w:szCs w:val="24"/>
        </w:rPr>
      </w:pPr>
      <w:r>
        <w:rPr>
          <w:rFonts w:hint="eastAsia" w:ascii="宋体" w:hAnsi="宋体"/>
          <w:b/>
          <w:szCs w:val="24"/>
        </w:rPr>
        <w:t>甲方：</w:t>
      </w:r>
    </w:p>
    <w:p>
      <w:pPr>
        <w:spacing w:line="360" w:lineRule="auto"/>
        <w:rPr>
          <w:rFonts w:hint="eastAsia" w:ascii="宋体" w:hAnsi="宋体"/>
          <w:bCs/>
          <w:szCs w:val="24"/>
        </w:rPr>
      </w:pPr>
      <w:r>
        <w:rPr>
          <w:rFonts w:hint="eastAsia" w:ascii="宋体" w:hAnsi="宋体"/>
          <w:b/>
          <w:szCs w:val="24"/>
        </w:rPr>
        <w:t>乙方：</w:t>
      </w:r>
    </w:p>
    <w:p>
      <w:pPr>
        <w:spacing w:line="360" w:lineRule="auto"/>
        <w:ind w:firstLine="42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22" w:firstLineChars="200"/>
        <w:rPr>
          <w:rFonts w:ascii="宋体" w:hAnsi="宋体" w:cs="宋体"/>
          <w:b/>
          <w:szCs w:val="28"/>
        </w:rPr>
      </w:pPr>
      <w:r>
        <w:rPr>
          <w:rFonts w:hint="eastAsia" w:ascii="宋体" w:hAnsi="宋体" w:cs="宋体"/>
          <w:b/>
          <w:szCs w:val="28"/>
        </w:rPr>
        <w:t>一．甲方责任</w:t>
      </w:r>
    </w:p>
    <w:p>
      <w:pPr>
        <w:spacing w:line="360" w:lineRule="auto"/>
        <w:ind w:firstLine="42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2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2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2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22" w:firstLineChars="200"/>
        <w:rPr>
          <w:rFonts w:ascii="宋体" w:hAnsi="宋体" w:cs="宋体"/>
          <w:b/>
          <w:szCs w:val="28"/>
        </w:rPr>
      </w:pPr>
      <w:r>
        <w:rPr>
          <w:rFonts w:hint="eastAsia" w:ascii="宋体" w:hAnsi="宋体" w:cs="宋体"/>
          <w:b/>
          <w:szCs w:val="28"/>
        </w:rPr>
        <w:t>二．乙方责任</w:t>
      </w:r>
    </w:p>
    <w:p>
      <w:pPr>
        <w:spacing w:line="360" w:lineRule="auto"/>
        <w:ind w:firstLine="42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2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2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2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2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2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176530</wp:posOffset>
            </wp:positionV>
            <wp:extent cx="777240" cy="777240"/>
            <wp:effectExtent l="0" t="0" r="3810" b="38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6"/>
                    <a:stretch>
                      <a:fillRect/>
                    </a:stretch>
                  </pic:blipFill>
                  <pic:spPr>
                    <a:xfrm>
                      <a:off x="0" y="0"/>
                      <a:ext cx="777240" cy="777240"/>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2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2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20" w:firstLineChars="200"/>
        <w:rPr>
          <w:rFonts w:ascii="宋体" w:hAnsi="宋体" w:cs="宋体"/>
          <w:szCs w:val="28"/>
        </w:rPr>
      </w:pPr>
      <w:r>
        <w:rPr>
          <w:rFonts w:hint="eastAsia" w:ascii="宋体" w:hAnsi="宋体" w:cs="宋体"/>
          <w:szCs w:val="28"/>
        </w:rPr>
        <w:t>（5）直接和风控部人员约定场所当面举报。</w:t>
      </w:r>
    </w:p>
    <w:p>
      <w:pPr>
        <w:spacing w:line="360" w:lineRule="auto"/>
        <w:ind w:firstLine="42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2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2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2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2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2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2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2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2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2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2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20" w:firstLineChars="200"/>
        <w:rPr>
          <w:rFonts w:ascii="宋体" w:hAnsi="宋体" w:cs="宋体"/>
        </w:rPr>
      </w:pPr>
      <w:r>
        <w:rPr>
          <w:rFonts w:hint="eastAsia" w:ascii="宋体" w:hAnsi="宋体" w:cs="宋体"/>
        </w:rPr>
        <w:t>（以下无正文）</w:t>
      </w:r>
    </w:p>
    <w:p>
      <w:pPr>
        <w:autoSpaceDN w:val="0"/>
        <w:spacing w:line="360" w:lineRule="auto"/>
        <w:ind w:firstLine="420" w:firstLineChars="200"/>
        <w:rPr>
          <w:rFonts w:hint="eastAsia" w:ascii="宋体" w:hAnsi="宋体" w:cs="宋体"/>
          <w:szCs w:val="28"/>
        </w:rPr>
      </w:pPr>
    </w:p>
    <w:p>
      <w:pPr>
        <w:spacing w:line="360" w:lineRule="auto"/>
        <w:rPr>
          <w:rFonts w:hint="eastAsia" w:ascii="宋体" w:hAnsi="宋体" w:cs="宋体"/>
          <w:szCs w:val="28"/>
        </w:rPr>
      </w:pPr>
      <w:r>
        <w:rPr>
          <w:rFonts w:hint="eastAsia" w:ascii="宋体" w:hAnsi="宋体" w:cs="宋体"/>
          <w:szCs w:val="28"/>
        </w:rPr>
        <w:t>甲方(盖章)：                         乙方(盖章)：</w:t>
      </w:r>
    </w:p>
    <w:p>
      <w:pPr>
        <w:spacing w:line="360" w:lineRule="auto"/>
        <w:rPr>
          <w:rFonts w:hint="eastAsia" w:ascii="宋体" w:hAnsi="宋体" w:cs="宋体"/>
          <w:szCs w:val="28"/>
        </w:rPr>
      </w:pPr>
      <w:r>
        <w:rPr>
          <w:rFonts w:hint="eastAsia" w:ascii="宋体" w:hAnsi="宋体" w:cs="宋体"/>
          <w:szCs w:val="28"/>
        </w:rPr>
        <w:t>签订日期：</w:t>
      </w:r>
      <w:r>
        <w:rPr>
          <w:rFonts w:hint="eastAsia" w:ascii="宋体" w:hAnsi="宋体" w:cs="宋体"/>
          <w:szCs w:val="28"/>
          <w:u w:val="single"/>
          <w:lang w:val="en-US" w:eastAsia="zh-CN"/>
        </w:rPr>
        <w:t>2022</w:t>
      </w:r>
      <w:r>
        <w:rPr>
          <w:rFonts w:hint="eastAsia" w:ascii="宋体" w:hAnsi="宋体" w:cs="宋体"/>
          <w:szCs w:val="28"/>
        </w:rPr>
        <w:t>年</w:t>
      </w:r>
      <w:r>
        <w:rPr>
          <w:rFonts w:hint="eastAsia" w:ascii="宋体" w:hAnsi="宋体" w:cs="宋体"/>
          <w:szCs w:val="28"/>
          <w:u w:val="single"/>
          <w:lang w:val="en-US" w:eastAsia="zh-CN"/>
        </w:rPr>
        <w:t>9</w:t>
      </w:r>
      <w:r>
        <w:rPr>
          <w:rFonts w:hint="eastAsia" w:ascii="宋体" w:hAnsi="宋体" w:cs="宋体"/>
          <w:szCs w:val="28"/>
        </w:rPr>
        <w:t>月</w:t>
      </w:r>
      <w:r>
        <w:rPr>
          <w:rFonts w:hint="eastAsia" w:ascii="宋体" w:hAnsi="宋体" w:cs="宋体"/>
          <w:szCs w:val="28"/>
          <w:u w:val="single"/>
          <w:lang w:val="en-US" w:eastAsia="zh-CN"/>
        </w:rPr>
        <w:t>28</w:t>
      </w:r>
      <w:r>
        <w:rPr>
          <w:rFonts w:hint="eastAsia" w:ascii="宋体" w:hAnsi="宋体" w:cs="宋体"/>
          <w:szCs w:val="28"/>
        </w:rPr>
        <w:t>日         签订日期：</w:t>
      </w:r>
      <w:r>
        <w:rPr>
          <w:rFonts w:hint="eastAsia" w:ascii="宋体" w:hAnsi="宋体" w:cs="宋体"/>
          <w:szCs w:val="28"/>
          <w:u w:val="single"/>
          <w:lang w:val="en-US" w:eastAsia="zh-CN"/>
        </w:rPr>
        <w:t>2022</w:t>
      </w:r>
      <w:r>
        <w:rPr>
          <w:rFonts w:hint="eastAsia" w:ascii="宋体" w:hAnsi="宋体" w:cs="宋体"/>
          <w:szCs w:val="28"/>
        </w:rPr>
        <w:t>年</w:t>
      </w:r>
      <w:r>
        <w:rPr>
          <w:rFonts w:hint="eastAsia" w:ascii="宋体" w:hAnsi="宋体" w:cs="宋体"/>
          <w:szCs w:val="28"/>
          <w:u w:val="single"/>
          <w:lang w:val="en-US" w:eastAsia="zh-CN"/>
        </w:rPr>
        <w:t>9</w:t>
      </w:r>
      <w:r>
        <w:rPr>
          <w:rFonts w:hint="eastAsia" w:ascii="宋体" w:hAnsi="宋体" w:cs="宋体"/>
          <w:szCs w:val="28"/>
        </w:rPr>
        <w:t>月</w:t>
      </w:r>
      <w:r>
        <w:rPr>
          <w:rFonts w:hint="eastAsia" w:ascii="宋体" w:hAnsi="宋体" w:cs="宋体"/>
          <w:szCs w:val="28"/>
          <w:u w:val="single"/>
          <w:lang w:val="en-US" w:eastAsia="zh-CN"/>
        </w:rPr>
        <w:t>28</w:t>
      </w:r>
      <w:r>
        <w:rPr>
          <w:rFonts w:hint="eastAsia" w:ascii="宋体" w:hAnsi="宋体" w:cs="宋体"/>
          <w:szCs w:val="28"/>
        </w:rPr>
        <w:t xml:space="preserve">日  </w:t>
      </w:r>
    </w:p>
    <w:p>
      <w:pPr>
        <w:jc w:val="both"/>
        <w:rPr>
          <w:rFonts w:hint="eastAsia"/>
          <w:b/>
          <w:bCs/>
          <w:sz w:val="44"/>
          <w:szCs w:val="44"/>
        </w:rPr>
      </w:pPr>
    </w:p>
    <w:p>
      <w:pPr>
        <w:spacing w:line="600" w:lineRule="auto"/>
        <w:ind w:firstLine="480" w:firstLineChars="200"/>
        <w:rPr>
          <w:rFonts w:ascii="宋体" w:hAnsi="宋体" w:cs="宋体"/>
          <w:sz w:val="24"/>
          <w:szCs w:val="32"/>
        </w:rPr>
      </w:pPr>
    </w:p>
    <w:sectPr>
      <w:headerReference r:id="rId3" w:type="default"/>
      <w:footerReference r:id="rId4" w:type="default"/>
      <w:pgSz w:w="11907" w:h="16840"/>
      <w:pgMar w:top="1247" w:right="1247" w:bottom="1247" w:left="1247" w:header="851"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ind w:left="-141" w:leftChars="-67" w:right="360"/>
    </w:pPr>
    <w:r>
      <w:rPr>
        <w:rFonts w:hint="eastAsia"/>
        <w:b/>
        <w:color w:val="5F5F5F"/>
        <w:sz w:val="21"/>
        <w:szCs w:val="21"/>
      </w:rPr>
      <w:t xml:space="preserve">洛阳浩德鑫置地有限公司   </w:t>
    </w:r>
    <w:r>
      <w:rPr>
        <w:rFonts w:hint="eastAsia"/>
        <w:b/>
        <w:color w:val="5F5F5F"/>
      </w:rPr>
      <w:t>ADD:洛阳市经济开发区开元大道与长夏门街交汇处</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422" w:firstLine="270" w:firstLineChars="150"/>
      <w:jc w:val="both"/>
      <w:rPr>
        <w:rFonts w:ascii="Batang" w:hAnsi="Batang"/>
        <w:color w:val="999999"/>
        <w:sz w:val="16"/>
        <w:szCs w:val="16"/>
      </w:rPr>
    </w:pPr>
    <w:r>
      <w:rPr>
        <w:rFonts w:hint="eastAsia"/>
      </w:rPr>
      <w:drawing>
        <wp:inline distT="0" distB="0" distL="0" distR="0">
          <wp:extent cx="2219325" cy="352425"/>
          <wp:effectExtent l="19050" t="0" r="9525" b="0"/>
          <wp:docPr id="6" name="图片 1" descr="中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中浩德logo"/>
                  <pic:cNvPicPr>
                    <a:picLocks noChangeAspect="1" noChangeArrowheads="1"/>
                  </pic:cNvPicPr>
                </pic:nvPicPr>
                <pic:blipFill>
                  <a:blip r:embed="rId1"/>
                  <a:srcRect/>
                  <a:stretch>
                    <a:fillRect/>
                  </a:stretch>
                </pic:blipFill>
                <pic:spPr>
                  <a:xfrm>
                    <a:off x="0" y="0"/>
                    <a:ext cx="2219325" cy="352425"/>
                  </a:xfrm>
                  <a:prstGeom prst="rect">
                    <a:avLst/>
                  </a:prstGeom>
                  <a:noFill/>
                  <a:ln w="9525">
                    <a:noFill/>
                    <a:miter lim="800000"/>
                    <a:headEnd/>
                    <a:tailEnd/>
                  </a:ln>
                </pic:spPr>
              </pic:pic>
            </a:graphicData>
          </a:graphic>
        </wp:inline>
      </w:drawing>
    </w:r>
    <w:r>
      <w:rPr>
        <w:rFonts w:hint="eastAsia"/>
      </w:rPr>
      <w:t xml:space="preserve">                 </w:t>
    </w:r>
    <w:r>
      <w:rPr>
        <w:rFonts w:hint="eastAsia"/>
        <w:b/>
        <w:color w:val="5F5F5F"/>
        <w:sz w:val="24"/>
        <w:szCs w:val="24"/>
      </w:rPr>
      <w:t xml:space="preserve">  TEL：0379—69916900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lvl>
    <w:lvl w:ilvl="1" w:tentative="0">
      <w:start w:val="1"/>
      <w:numFmt w:val="decimal"/>
      <w:pStyle w:val="5"/>
      <w:lvlText w:val="%2."/>
      <w:legacy w:legacy="1" w:legacySpace="0" w:legacyIndent="425"/>
      <w:lvlJc w:val="left"/>
      <w:pPr>
        <w:ind w:left="992" w:hanging="425"/>
      </w:pPr>
    </w:lvl>
    <w:lvl w:ilvl="2" w:tentative="0">
      <w:start w:val="1"/>
      <w:numFmt w:val="none"/>
      <w:pStyle w:val="6"/>
      <w:suff w:val="nothing"/>
      <w:lvlText w:val=""/>
      <w:lvlJc w:val="left"/>
      <w:pPr>
        <w:tabs>
          <w:tab w:val="left" w:pos="0"/>
        </w:tabs>
        <w:ind w:left="851" w:hanging="425"/>
      </w:pPr>
    </w:lvl>
    <w:lvl w:ilvl="3" w:tentative="0">
      <w:start w:val="1"/>
      <w:numFmt w:val="lowerLetter"/>
      <w:pStyle w:val="7"/>
      <w:lvlText w:val="%4)"/>
      <w:legacy w:legacy="1" w:legacySpace="0" w:legacyIndent="425"/>
      <w:lvlJc w:val="left"/>
      <w:pPr>
        <w:ind w:left="1700" w:hanging="425"/>
      </w:pPr>
    </w:lvl>
    <w:lvl w:ilvl="4" w:tentative="0">
      <w:start w:val="1"/>
      <w:numFmt w:val="decimal"/>
      <w:pStyle w:val="8"/>
      <w:lvlText w:val="(%5)"/>
      <w:legacy w:legacy="1" w:legacySpace="0" w:legacyIndent="425"/>
      <w:lvlJc w:val="left"/>
      <w:pPr>
        <w:ind w:left="2125" w:hanging="425"/>
      </w:pPr>
    </w:lvl>
    <w:lvl w:ilvl="5" w:tentative="0">
      <w:start w:val="1"/>
      <w:numFmt w:val="lowerLetter"/>
      <w:pStyle w:val="9"/>
      <w:lvlText w:val="(%6)"/>
      <w:legacy w:legacy="1" w:legacySpace="0" w:legacyIndent="425"/>
      <w:lvlJc w:val="left"/>
      <w:pPr>
        <w:ind w:left="2550" w:hanging="425"/>
      </w:pPr>
    </w:lvl>
    <w:lvl w:ilvl="6" w:tentative="0">
      <w:start w:val="1"/>
      <w:numFmt w:val="lowerRoman"/>
      <w:pStyle w:val="10"/>
      <w:lvlText w:val="(%7)"/>
      <w:legacy w:legacy="1" w:legacySpace="0" w:legacyIndent="425"/>
      <w:lvlJc w:val="left"/>
      <w:pPr>
        <w:ind w:left="2975" w:hanging="425"/>
      </w:pPr>
    </w:lvl>
    <w:lvl w:ilvl="7" w:tentative="0">
      <w:start w:val="1"/>
      <w:numFmt w:val="lowerLetter"/>
      <w:pStyle w:val="11"/>
      <w:lvlText w:val="(%8)"/>
      <w:legacy w:legacy="1" w:legacySpace="0" w:legacyIndent="425"/>
      <w:lvlJc w:val="left"/>
      <w:pPr>
        <w:ind w:left="3400" w:hanging="425"/>
      </w:pPr>
    </w:lvl>
    <w:lvl w:ilvl="8" w:tentative="0">
      <w:start w:val="1"/>
      <w:numFmt w:val="lowerRoman"/>
      <w:pStyle w:val="12"/>
      <w:lvlText w:val="(%9)"/>
      <w:legacy w:legacy="1" w:legacySpace="0" w:legacyIndent="425"/>
      <w:lvlJc w:val="left"/>
      <w:pPr>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k4NGQ4NGRmODRjN2ZjZGEzNGEzNjBmMzgyMDYyMWYifQ=="/>
  </w:docVars>
  <w:rsids>
    <w:rsidRoot w:val="00172A27"/>
    <w:rsid w:val="000030CC"/>
    <w:rsid w:val="000039F9"/>
    <w:rsid w:val="0001482E"/>
    <w:rsid w:val="00016796"/>
    <w:rsid w:val="00020E66"/>
    <w:rsid w:val="000279F8"/>
    <w:rsid w:val="0004088D"/>
    <w:rsid w:val="0007353F"/>
    <w:rsid w:val="000778C1"/>
    <w:rsid w:val="0008412A"/>
    <w:rsid w:val="000936F9"/>
    <w:rsid w:val="00096C20"/>
    <w:rsid w:val="000B722B"/>
    <w:rsid w:val="000B74E5"/>
    <w:rsid w:val="000C48D7"/>
    <w:rsid w:val="000D74C5"/>
    <w:rsid w:val="00112F37"/>
    <w:rsid w:val="001212FF"/>
    <w:rsid w:val="00131886"/>
    <w:rsid w:val="001354E8"/>
    <w:rsid w:val="00145168"/>
    <w:rsid w:val="00172A27"/>
    <w:rsid w:val="00190B0B"/>
    <w:rsid w:val="00191138"/>
    <w:rsid w:val="001920F3"/>
    <w:rsid w:val="0019513F"/>
    <w:rsid w:val="001A6067"/>
    <w:rsid w:val="001A60BD"/>
    <w:rsid w:val="001A687B"/>
    <w:rsid w:val="001A794C"/>
    <w:rsid w:val="001C2918"/>
    <w:rsid w:val="001D477D"/>
    <w:rsid w:val="001E1375"/>
    <w:rsid w:val="001E1E23"/>
    <w:rsid w:val="001E2D28"/>
    <w:rsid w:val="001E392D"/>
    <w:rsid w:val="001F2788"/>
    <w:rsid w:val="00201AB1"/>
    <w:rsid w:val="00220897"/>
    <w:rsid w:val="00226810"/>
    <w:rsid w:val="00257303"/>
    <w:rsid w:val="00263B40"/>
    <w:rsid w:val="0028302D"/>
    <w:rsid w:val="0028384C"/>
    <w:rsid w:val="00283EC0"/>
    <w:rsid w:val="00286D6A"/>
    <w:rsid w:val="00293469"/>
    <w:rsid w:val="00296C2E"/>
    <w:rsid w:val="002A4E9B"/>
    <w:rsid w:val="002C2901"/>
    <w:rsid w:val="002D2E4E"/>
    <w:rsid w:val="002F3D6C"/>
    <w:rsid w:val="002F54E2"/>
    <w:rsid w:val="002F6181"/>
    <w:rsid w:val="002F7564"/>
    <w:rsid w:val="00303260"/>
    <w:rsid w:val="00304D8C"/>
    <w:rsid w:val="003069F3"/>
    <w:rsid w:val="00311142"/>
    <w:rsid w:val="00314EB7"/>
    <w:rsid w:val="00322E4A"/>
    <w:rsid w:val="003349A8"/>
    <w:rsid w:val="00334E50"/>
    <w:rsid w:val="00352086"/>
    <w:rsid w:val="003549A8"/>
    <w:rsid w:val="00362CA5"/>
    <w:rsid w:val="00364D2F"/>
    <w:rsid w:val="0038116A"/>
    <w:rsid w:val="003A3772"/>
    <w:rsid w:val="003B3ABC"/>
    <w:rsid w:val="003C13EB"/>
    <w:rsid w:val="003D127D"/>
    <w:rsid w:val="003D575B"/>
    <w:rsid w:val="003D630B"/>
    <w:rsid w:val="003F3DE6"/>
    <w:rsid w:val="00402A6F"/>
    <w:rsid w:val="0040468C"/>
    <w:rsid w:val="00417A40"/>
    <w:rsid w:val="00420CD7"/>
    <w:rsid w:val="00422BBD"/>
    <w:rsid w:val="00444F73"/>
    <w:rsid w:val="00453A86"/>
    <w:rsid w:val="00453C37"/>
    <w:rsid w:val="00455798"/>
    <w:rsid w:val="00456B94"/>
    <w:rsid w:val="00457DA8"/>
    <w:rsid w:val="00461D47"/>
    <w:rsid w:val="0046416F"/>
    <w:rsid w:val="00474981"/>
    <w:rsid w:val="00490A2A"/>
    <w:rsid w:val="0049650C"/>
    <w:rsid w:val="004C2012"/>
    <w:rsid w:val="004C21A8"/>
    <w:rsid w:val="004C65DA"/>
    <w:rsid w:val="004D1A2F"/>
    <w:rsid w:val="004D5C8B"/>
    <w:rsid w:val="004F1492"/>
    <w:rsid w:val="004F7CF3"/>
    <w:rsid w:val="005137BE"/>
    <w:rsid w:val="00530EBD"/>
    <w:rsid w:val="00532D24"/>
    <w:rsid w:val="0053518A"/>
    <w:rsid w:val="005351A2"/>
    <w:rsid w:val="005547C6"/>
    <w:rsid w:val="005654B5"/>
    <w:rsid w:val="005741FF"/>
    <w:rsid w:val="0057729C"/>
    <w:rsid w:val="005829C9"/>
    <w:rsid w:val="00585E97"/>
    <w:rsid w:val="00594F0E"/>
    <w:rsid w:val="005A1832"/>
    <w:rsid w:val="005A52A4"/>
    <w:rsid w:val="005A7EEE"/>
    <w:rsid w:val="005B7062"/>
    <w:rsid w:val="005C09A4"/>
    <w:rsid w:val="005C3AC8"/>
    <w:rsid w:val="005D7686"/>
    <w:rsid w:val="005D7B20"/>
    <w:rsid w:val="005E2E96"/>
    <w:rsid w:val="005F1B96"/>
    <w:rsid w:val="005F27BB"/>
    <w:rsid w:val="005F6A7F"/>
    <w:rsid w:val="00607C9E"/>
    <w:rsid w:val="0061625A"/>
    <w:rsid w:val="00621E8D"/>
    <w:rsid w:val="00626640"/>
    <w:rsid w:val="006408C9"/>
    <w:rsid w:val="00650433"/>
    <w:rsid w:val="006547DC"/>
    <w:rsid w:val="00655E42"/>
    <w:rsid w:val="00674DB6"/>
    <w:rsid w:val="00677870"/>
    <w:rsid w:val="00687FFA"/>
    <w:rsid w:val="00693749"/>
    <w:rsid w:val="006A1C9C"/>
    <w:rsid w:val="006B7645"/>
    <w:rsid w:val="006C477D"/>
    <w:rsid w:val="006D1B07"/>
    <w:rsid w:val="006D40EE"/>
    <w:rsid w:val="006E421D"/>
    <w:rsid w:val="006F5EFD"/>
    <w:rsid w:val="00704D16"/>
    <w:rsid w:val="00714658"/>
    <w:rsid w:val="00716FBB"/>
    <w:rsid w:val="0073531B"/>
    <w:rsid w:val="00740BA2"/>
    <w:rsid w:val="00743D43"/>
    <w:rsid w:val="00744144"/>
    <w:rsid w:val="007774F5"/>
    <w:rsid w:val="0078022E"/>
    <w:rsid w:val="0078618D"/>
    <w:rsid w:val="00795481"/>
    <w:rsid w:val="007A50BB"/>
    <w:rsid w:val="007A7775"/>
    <w:rsid w:val="007D2C3C"/>
    <w:rsid w:val="007E3C01"/>
    <w:rsid w:val="007E6C2C"/>
    <w:rsid w:val="007F124B"/>
    <w:rsid w:val="007F21EC"/>
    <w:rsid w:val="00802BA4"/>
    <w:rsid w:val="008035B0"/>
    <w:rsid w:val="008212C6"/>
    <w:rsid w:val="008228D0"/>
    <w:rsid w:val="008229DC"/>
    <w:rsid w:val="00830CB6"/>
    <w:rsid w:val="00831A14"/>
    <w:rsid w:val="00832CBD"/>
    <w:rsid w:val="008369BC"/>
    <w:rsid w:val="00850639"/>
    <w:rsid w:val="00856A75"/>
    <w:rsid w:val="00864308"/>
    <w:rsid w:val="00866A06"/>
    <w:rsid w:val="00877548"/>
    <w:rsid w:val="008826A5"/>
    <w:rsid w:val="00883693"/>
    <w:rsid w:val="008A2BD9"/>
    <w:rsid w:val="008B1918"/>
    <w:rsid w:val="008C20A2"/>
    <w:rsid w:val="008C23ED"/>
    <w:rsid w:val="008E7327"/>
    <w:rsid w:val="008E7CDC"/>
    <w:rsid w:val="008F1A22"/>
    <w:rsid w:val="008F314F"/>
    <w:rsid w:val="008F4B71"/>
    <w:rsid w:val="008F64B4"/>
    <w:rsid w:val="00902674"/>
    <w:rsid w:val="00907F27"/>
    <w:rsid w:val="00920FF4"/>
    <w:rsid w:val="009265E7"/>
    <w:rsid w:val="00944678"/>
    <w:rsid w:val="00950858"/>
    <w:rsid w:val="009515D3"/>
    <w:rsid w:val="009535D3"/>
    <w:rsid w:val="00954E29"/>
    <w:rsid w:val="009703DD"/>
    <w:rsid w:val="0099201E"/>
    <w:rsid w:val="00997DD4"/>
    <w:rsid w:val="009B1946"/>
    <w:rsid w:val="009C1A83"/>
    <w:rsid w:val="009D5E58"/>
    <w:rsid w:val="009D6766"/>
    <w:rsid w:val="009F5C74"/>
    <w:rsid w:val="00A035F4"/>
    <w:rsid w:val="00A03DCD"/>
    <w:rsid w:val="00A110CA"/>
    <w:rsid w:val="00A11AE4"/>
    <w:rsid w:val="00A272CE"/>
    <w:rsid w:val="00A405F4"/>
    <w:rsid w:val="00A41BBB"/>
    <w:rsid w:val="00A5758B"/>
    <w:rsid w:val="00A66D4F"/>
    <w:rsid w:val="00A677D4"/>
    <w:rsid w:val="00A7042E"/>
    <w:rsid w:val="00A71A8B"/>
    <w:rsid w:val="00A76904"/>
    <w:rsid w:val="00A8616E"/>
    <w:rsid w:val="00AA1568"/>
    <w:rsid w:val="00AA43D0"/>
    <w:rsid w:val="00AA5991"/>
    <w:rsid w:val="00AB0261"/>
    <w:rsid w:val="00AB1789"/>
    <w:rsid w:val="00AC1BD3"/>
    <w:rsid w:val="00AC4783"/>
    <w:rsid w:val="00AD28BC"/>
    <w:rsid w:val="00AD5B51"/>
    <w:rsid w:val="00AD685B"/>
    <w:rsid w:val="00AD6A72"/>
    <w:rsid w:val="00AD6E37"/>
    <w:rsid w:val="00AE3D71"/>
    <w:rsid w:val="00AE57A9"/>
    <w:rsid w:val="00AE5BBA"/>
    <w:rsid w:val="00AE7143"/>
    <w:rsid w:val="00AF30A4"/>
    <w:rsid w:val="00AF33E3"/>
    <w:rsid w:val="00B20257"/>
    <w:rsid w:val="00B208BD"/>
    <w:rsid w:val="00B26B13"/>
    <w:rsid w:val="00B327E2"/>
    <w:rsid w:val="00B43F03"/>
    <w:rsid w:val="00B50684"/>
    <w:rsid w:val="00B52685"/>
    <w:rsid w:val="00B53FAC"/>
    <w:rsid w:val="00B5516C"/>
    <w:rsid w:val="00B727D1"/>
    <w:rsid w:val="00B7437A"/>
    <w:rsid w:val="00B759EF"/>
    <w:rsid w:val="00B80910"/>
    <w:rsid w:val="00B93C35"/>
    <w:rsid w:val="00B95703"/>
    <w:rsid w:val="00BA1297"/>
    <w:rsid w:val="00BB1626"/>
    <w:rsid w:val="00BB396F"/>
    <w:rsid w:val="00BC4839"/>
    <w:rsid w:val="00BE23FB"/>
    <w:rsid w:val="00BE5F60"/>
    <w:rsid w:val="00BF0416"/>
    <w:rsid w:val="00C11576"/>
    <w:rsid w:val="00C1211F"/>
    <w:rsid w:val="00C1464B"/>
    <w:rsid w:val="00C22FF3"/>
    <w:rsid w:val="00C23A97"/>
    <w:rsid w:val="00C27594"/>
    <w:rsid w:val="00C367CF"/>
    <w:rsid w:val="00C3786F"/>
    <w:rsid w:val="00C56B76"/>
    <w:rsid w:val="00C73200"/>
    <w:rsid w:val="00C74992"/>
    <w:rsid w:val="00C81604"/>
    <w:rsid w:val="00C83B36"/>
    <w:rsid w:val="00C94EE7"/>
    <w:rsid w:val="00C95503"/>
    <w:rsid w:val="00C968A4"/>
    <w:rsid w:val="00CA1CBC"/>
    <w:rsid w:val="00CA5AB8"/>
    <w:rsid w:val="00CB2827"/>
    <w:rsid w:val="00CB4BA9"/>
    <w:rsid w:val="00CC51B2"/>
    <w:rsid w:val="00CD0F99"/>
    <w:rsid w:val="00CD2873"/>
    <w:rsid w:val="00CD43FF"/>
    <w:rsid w:val="00D16A9E"/>
    <w:rsid w:val="00D31CB1"/>
    <w:rsid w:val="00D35272"/>
    <w:rsid w:val="00D435CF"/>
    <w:rsid w:val="00D51834"/>
    <w:rsid w:val="00D52EF5"/>
    <w:rsid w:val="00D7024E"/>
    <w:rsid w:val="00D725A0"/>
    <w:rsid w:val="00D75ECB"/>
    <w:rsid w:val="00D963BB"/>
    <w:rsid w:val="00DA0F0D"/>
    <w:rsid w:val="00DA647D"/>
    <w:rsid w:val="00DB60D9"/>
    <w:rsid w:val="00DD5CBA"/>
    <w:rsid w:val="00DE797B"/>
    <w:rsid w:val="00DF62B4"/>
    <w:rsid w:val="00DF7D5D"/>
    <w:rsid w:val="00E22AEA"/>
    <w:rsid w:val="00E33DA7"/>
    <w:rsid w:val="00E34CC7"/>
    <w:rsid w:val="00E364C8"/>
    <w:rsid w:val="00E40724"/>
    <w:rsid w:val="00E444E6"/>
    <w:rsid w:val="00E62BE6"/>
    <w:rsid w:val="00E655DC"/>
    <w:rsid w:val="00E71A81"/>
    <w:rsid w:val="00E7790B"/>
    <w:rsid w:val="00E851DD"/>
    <w:rsid w:val="00E96915"/>
    <w:rsid w:val="00EA5B45"/>
    <w:rsid w:val="00EB0835"/>
    <w:rsid w:val="00EB69C8"/>
    <w:rsid w:val="00EB7912"/>
    <w:rsid w:val="00EC0E27"/>
    <w:rsid w:val="00EC5E26"/>
    <w:rsid w:val="00ED1E2B"/>
    <w:rsid w:val="00ED2411"/>
    <w:rsid w:val="00EF1207"/>
    <w:rsid w:val="00EF2BC9"/>
    <w:rsid w:val="00F107EF"/>
    <w:rsid w:val="00F22C58"/>
    <w:rsid w:val="00F250B0"/>
    <w:rsid w:val="00F2745E"/>
    <w:rsid w:val="00F342BE"/>
    <w:rsid w:val="00F4786A"/>
    <w:rsid w:val="00F50C91"/>
    <w:rsid w:val="00F60EBC"/>
    <w:rsid w:val="00F62F11"/>
    <w:rsid w:val="00F710FB"/>
    <w:rsid w:val="00F71A96"/>
    <w:rsid w:val="00F87F50"/>
    <w:rsid w:val="00F9047F"/>
    <w:rsid w:val="00F91DB5"/>
    <w:rsid w:val="00F95229"/>
    <w:rsid w:val="00FA7B37"/>
    <w:rsid w:val="00FB41E2"/>
    <w:rsid w:val="00FB780A"/>
    <w:rsid w:val="00FC3A0E"/>
    <w:rsid w:val="00FD0357"/>
    <w:rsid w:val="00FD40DC"/>
    <w:rsid w:val="00FD6733"/>
    <w:rsid w:val="00FD69D7"/>
    <w:rsid w:val="00FE1DDB"/>
    <w:rsid w:val="00FE6387"/>
    <w:rsid w:val="01DB6195"/>
    <w:rsid w:val="020C04BA"/>
    <w:rsid w:val="042F236B"/>
    <w:rsid w:val="051E41F2"/>
    <w:rsid w:val="05B125F3"/>
    <w:rsid w:val="06443FD4"/>
    <w:rsid w:val="068A3BE5"/>
    <w:rsid w:val="06931E1E"/>
    <w:rsid w:val="07277E4A"/>
    <w:rsid w:val="07312958"/>
    <w:rsid w:val="07BF4B46"/>
    <w:rsid w:val="07E07279"/>
    <w:rsid w:val="097D251D"/>
    <w:rsid w:val="0A960A6B"/>
    <w:rsid w:val="0B887150"/>
    <w:rsid w:val="0BE74F15"/>
    <w:rsid w:val="0C337593"/>
    <w:rsid w:val="0D177805"/>
    <w:rsid w:val="0DBA3D1D"/>
    <w:rsid w:val="0DC30CBA"/>
    <w:rsid w:val="0EAE3A0F"/>
    <w:rsid w:val="10B75A92"/>
    <w:rsid w:val="117048C5"/>
    <w:rsid w:val="118A2253"/>
    <w:rsid w:val="11A021F8"/>
    <w:rsid w:val="11C0052E"/>
    <w:rsid w:val="12160F3D"/>
    <w:rsid w:val="14196A31"/>
    <w:rsid w:val="14360F37"/>
    <w:rsid w:val="15043A50"/>
    <w:rsid w:val="168E08E8"/>
    <w:rsid w:val="170B5EA3"/>
    <w:rsid w:val="17E625C2"/>
    <w:rsid w:val="187212AC"/>
    <w:rsid w:val="18B36492"/>
    <w:rsid w:val="1B2A271F"/>
    <w:rsid w:val="1BD50639"/>
    <w:rsid w:val="1BD937BC"/>
    <w:rsid w:val="1C1945A6"/>
    <w:rsid w:val="1C656C23"/>
    <w:rsid w:val="1CE046C9"/>
    <w:rsid w:val="1D0667AD"/>
    <w:rsid w:val="1DC069DD"/>
    <w:rsid w:val="1E63486F"/>
    <w:rsid w:val="1F8856C8"/>
    <w:rsid w:val="22135B75"/>
    <w:rsid w:val="22863C94"/>
    <w:rsid w:val="23A00F58"/>
    <w:rsid w:val="243D7784"/>
    <w:rsid w:val="26AD66D5"/>
    <w:rsid w:val="27765CCC"/>
    <w:rsid w:val="281C391F"/>
    <w:rsid w:val="29BE6110"/>
    <w:rsid w:val="2A0E5A69"/>
    <w:rsid w:val="2B122C35"/>
    <w:rsid w:val="2B470F10"/>
    <w:rsid w:val="2B6946E7"/>
    <w:rsid w:val="2B88197A"/>
    <w:rsid w:val="2BA8442D"/>
    <w:rsid w:val="2CAC29D6"/>
    <w:rsid w:val="2D8639BE"/>
    <w:rsid w:val="2D8665FD"/>
    <w:rsid w:val="2F4524AB"/>
    <w:rsid w:val="31350C4C"/>
    <w:rsid w:val="31576C02"/>
    <w:rsid w:val="317C703C"/>
    <w:rsid w:val="346F3BA7"/>
    <w:rsid w:val="349A34DB"/>
    <w:rsid w:val="35301450"/>
    <w:rsid w:val="360B544F"/>
    <w:rsid w:val="364D63A5"/>
    <w:rsid w:val="379D08A8"/>
    <w:rsid w:val="382B20B3"/>
    <w:rsid w:val="38AF00E9"/>
    <w:rsid w:val="38EE3475"/>
    <w:rsid w:val="391E1FC0"/>
    <w:rsid w:val="396665B7"/>
    <w:rsid w:val="39BB7346"/>
    <w:rsid w:val="3ACB7183"/>
    <w:rsid w:val="3BDA7340"/>
    <w:rsid w:val="3C9406F1"/>
    <w:rsid w:val="3D0038A0"/>
    <w:rsid w:val="3D577B32"/>
    <w:rsid w:val="3DB91652"/>
    <w:rsid w:val="3E3948A1"/>
    <w:rsid w:val="3E4619B8"/>
    <w:rsid w:val="3E7F6A28"/>
    <w:rsid w:val="417C49FE"/>
    <w:rsid w:val="426104F4"/>
    <w:rsid w:val="428D00BE"/>
    <w:rsid w:val="42CC5625"/>
    <w:rsid w:val="43661FA0"/>
    <w:rsid w:val="437C1F45"/>
    <w:rsid w:val="44564388"/>
    <w:rsid w:val="459B1F40"/>
    <w:rsid w:val="45FD4563"/>
    <w:rsid w:val="46644F7C"/>
    <w:rsid w:val="48AC230C"/>
    <w:rsid w:val="49C35B92"/>
    <w:rsid w:val="4A702F34"/>
    <w:rsid w:val="4A706FB0"/>
    <w:rsid w:val="4C4A50E1"/>
    <w:rsid w:val="4D046F69"/>
    <w:rsid w:val="4D100117"/>
    <w:rsid w:val="4DB01C2B"/>
    <w:rsid w:val="4E2C224E"/>
    <w:rsid w:val="4EAB77E1"/>
    <w:rsid w:val="4EC004A5"/>
    <w:rsid w:val="505E3468"/>
    <w:rsid w:val="510A7E4A"/>
    <w:rsid w:val="51F0318E"/>
    <w:rsid w:val="520F4294"/>
    <w:rsid w:val="52295F56"/>
    <w:rsid w:val="53EE23BF"/>
    <w:rsid w:val="54A85071"/>
    <w:rsid w:val="54BF4C96"/>
    <w:rsid w:val="54E55051"/>
    <w:rsid w:val="556C60B3"/>
    <w:rsid w:val="55EB4403"/>
    <w:rsid w:val="5606068F"/>
    <w:rsid w:val="57283E0B"/>
    <w:rsid w:val="57EB51CE"/>
    <w:rsid w:val="58AF298D"/>
    <w:rsid w:val="58ED4F64"/>
    <w:rsid w:val="5AA53C6F"/>
    <w:rsid w:val="5AAD49D1"/>
    <w:rsid w:val="5AB865E5"/>
    <w:rsid w:val="5AC445F6"/>
    <w:rsid w:val="5AE215FB"/>
    <w:rsid w:val="5B1B5005"/>
    <w:rsid w:val="5BFF6ACC"/>
    <w:rsid w:val="5C0A6E8C"/>
    <w:rsid w:val="5CFD7060"/>
    <w:rsid w:val="5D187049"/>
    <w:rsid w:val="5D2E6FEF"/>
    <w:rsid w:val="5D444EF8"/>
    <w:rsid w:val="5E3B3344"/>
    <w:rsid w:val="5E8F1627"/>
    <w:rsid w:val="5F2B1033"/>
    <w:rsid w:val="5F4D3766"/>
    <w:rsid w:val="5F821A41"/>
    <w:rsid w:val="5FB9411A"/>
    <w:rsid w:val="605E3884"/>
    <w:rsid w:val="6189573E"/>
    <w:rsid w:val="61BD512B"/>
    <w:rsid w:val="620D6B6D"/>
    <w:rsid w:val="629038C3"/>
    <w:rsid w:val="62D1432C"/>
    <w:rsid w:val="63E044E9"/>
    <w:rsid w:val="646E7100"/>
    <w:rsid w:val="64F20D58"/>
    <w:rsid w:val="65F34116"/>
    <w:rsid w:val="66D12D4F"/>
    <w:rsid w:val="679A7B08"/>
    <w:rsid w:val="67E338A0"/>
    <w:rsid w:val="68C2756A"/>
    <w:rsid w:val="6A3C4858"/>
    <w:rsid w:val="6D871E5D"/>
    <w:rsid w:val="6DB7708E"/>
    <w:rsid w:val="6DF8337A"/>
    <w:rsid w:val="6E9047F2"/>
    <w:rsid w:val="6FD06D1B"/>
    <w:rsid w:val="71717CF1"/>
    <w:rsid w:val="72401A80"/>
    <w:rsid w:val="73173CE2"/>
    <w:rsid w:val="73704370"/>
    <w:rsid w:val="73DC4D25"/>
    <w:rsid w:val="745436E9"/>
    <w:rsid w:val="765A05BC"/>
    <w:rsid w:val="767F73D7"/>
    <w:rsid w:val="76BD6FDB"/>
    <w:rsid w:val="78BD7DA6"/>
    <w:rsid w:val="7B334F2B"/>
    <w:rsid w:val="7B5E4E76"/>
    <w:rsid w:val="7C2B0D47"/>
    <w:rsid w:val="7CDE11ED"/>
    <w:rsid w:val="7CEF6506"/>
    <w:rsid w:val="7CFA011A"/>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99" w:semiHidden="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qFormat/>
    <w:uiPriority w:val="0"/>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6">
    <w:name w:val="heading 3"/>
    <w:basedOn w:val="1"/>
    <w:next w:val="4"/>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11">
    <w:name w:val="heading 8"/>
    <w:basedOn w:val="1"/>
    <w:next w:val="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0"/>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qFormat/>
    <w:uiPriority w:val="0"/>
    <w:pPr>
      <w:jc w:val="left"/>
    </w:pPr>
  </w:style>
  <w:style w:type="paragraph" w:styleId="17">
    <w:name w:val="Body Text 3"/>
    <w:basedOn w:val="1"/>
    <w:qFormat/>
    <w:uiPriority w:val="0"/>
    <w:pPr>
      <w:spacing w:after="120"/>
    </w:pPr>
    <w:rPr>
      <w:rFonts w:ascii="Times New Roman" w:hAnsi="Times New Roman"/>
      <w:sz w:val="16"/>
      <w:szCs w:val="16"/>
    </w:rPr>
  </w:style>
  <w:style w:type="paragraph" w:styleId="18">
    <w:name w:val="Body Text"/>
    <w:basedOn w:val="1"/>
    <w:qFormat/>
    <w:uiPriority w:val="0"/>
    <w:pPr>
      <w:spacing w:line="360" w:lineRule="auto"/>
    </w:pPr>
    <w:rPr>
      <w:rFonts w:ascii="Times New Roman" w:hAnsi="Times New Roman"/>
      <w:sz w:val="24"/>
      <w:szCs w:val="20"/>
    </w:rPr>
  </w:style>
  <w:style w:type="paragraph" w:styleId="19">
    <w:name w:val="Body Text Indent"/>
    <w:basedOn w:val="1"/>
    <w:qFormat/>
    <w:uiPriority w:val="0"/>
    <w:pPr>
      <w:ind w:firstLine="645"/>
    </w:pPr>
    <w:rPr>
      <w:rFonts w:ascii="宋体"/>
      <w:sz w:val="32"/>
      <w:szCs w:val="20"/>
    </w:rPr>
  </w:style>
  <w:style w:type="paragraph" w:styleId="20">
    <w:name w:val="List 2"/>
    <w:basedOn w:val="1"/>
    <w:qFormat/>
    <w:uiPriority w:val="0"/>
    <w:pPr>
      <w:ind w:left="400" w:leftChars="200" w:hanging="200" w:hangingChars="200"/>
    </w:pPr>
    <w:rPr>
      <w:rFonts w:ascii="Times New Roman" w:hAnsi="Times New Roman"/>
      <w:szCs w:val="20"/>
    </w:rPr>
  </w:style>
  <w:style w:type="paragraph" w:styleId="21">
    <w:name w:val="Block Text"/>
    <w:basedOn w:val="1"/>
    <w:unhideWhenUsed/>
    <w:qFormat/>
    <w:uiPriority w:val="0"/>
    <w:pPr>
      <w:autoSpaceDE w:val="0"/>
      <w:autoSpaceDN w:val="0"/>
      <w:adjustRightInd w:val="0"/>
      <w:spacing w:line="500" w:lineRule="exact"/>
      <w:ind w:left="391" w:right="246"/>
    </w:pPr>
    <w:rPr>
      <w:rFonts w:ascii="仿宋_GB2312" w:hAnsi="Times New Roman" w:eastAsia="仿宋_GB2312"/>
      <w:kern w:val="0"/>
      <w:sz w:val="24"/>
      <w:szCs w:val="24"/>
    </w:rPr>
  </w:style>
  <w:style w:type="paragraph" w:styleId="22">
    <w:name w:val="toc 3"/>
    <w:basedOn w:val="1"/>
    <w:next w:val="1"/>
    <w:qFormat/>
    <w:uiPriority w:val="0"/>
    <w:pPr>
      <w:tabs>
        <w:tab w:val="right" w:leader="dot" w:pos="8776"/>
      </w:tabs>
      <w:spacing w:line="400" w:lineRule="exact"/>
      <w:ind w:left="400" w:leftChars="400" w:firstLine="200" w:firstLineChars="200"/>
    </w:pPr>
    <w:rPr>
      <w:rFonts w:ascii="宋体"/>
      <w:bCs/>
      <w:sz w:val="18"/>
      <w:szCs w:val="18"/>
    </w:rPr>
  </w:style>
  <w:style w:type="paragraph" w:styleId="23">
    <w:name w:val="Plain Text"/>
    <w:basedOn w:val="1"/>
    <w:qFormat/>
    <w:uiPriority w:val="0"/>
    <w:pPr>
      <w:spacing w:line="360" w:lineRule="auto"/>
      <w:ind w:firstLine="200" w:firstLineChars="200"/>
    </w:pPr>
    <w:rPr>
      <w:rFonts w:ascii="宋体" w:hAnsi="宋体" w:eastAsia="仿宋_GB2312" w:cs="Courier New"/>
      <w:sz w:val="24"/>
      <w:szCs w:val="21"/>
    </w:rPr>
  </w:style>
  <w:style w:type="paragraph" w:styleId="24">
    <w:name w:val="Date"/>
    <w:basedOn w:val="1"/>
    <w:next w:val="1"/>
    <w:qFormat/>
    <w:uiPriority w:val="0"/>
    <w:pPr>
      <w:ind w:left="2500" w:leftChars="2500"/>
    </w:pPr>
  </w:style>
  <w:style w:type="paragraph" w:styleId="25">
    <w:name w:val="Body Text Indent 2"/>
    <w:basedOn w:val="1"/>
    <w:qFormat/>
    <w:uiPriority w:val="0"/>
    <w:pPr>
      <w:ind w:firstLine="630"/>
    </w:pPr>
    <w:rPr>
      <w:rFonts w:ascii="宋体"/>
      <w:sz w:val="32"/>
      <w:szCs w:val="20"/>
    </w:rPr>
  </w:style>
  <w:style w:type="paragraph" w:styleId="26">
    <w:name w:val="List Continue 5"/>
    <w:basedOn w:val="1"/>
    <w:qFormat/>
    <w:uiPriority w:val="0"/>
    <w:pPr>
      <w:spacing w:after="120"/>
      <w:ind w:left="1000" w:leftChars="1000"/>
    </w:pPr>
    <w:rPr>
      <w:rFonts w:ascii="Times New Roman" w:hAnsi="Times New Roman"/>
      <w:szCs w:val="20"/>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kern w:val="0"/>
      <w:sz w:val="18"/>
      <w:szCs w:val="18"/>
    </w:rPr>
  </w:style>
  <w:style w:type="paragraph" w:styleId="29">
    <w:name w:val="header"/>
    <w:basedOn w:val="1"/>
    <w:link w:val="49"/>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0"/>
    <w:pPr>
      <w:tabs>
        <w:tab w:val="right" w:leader="dot" w:pos="8776"/>
      </w:tabs>
      <w:spacing w:line="360" w:lineRule="exact"/>
      <w:ind w:firstLine="200" w:firstLineChars="200"/>
    </w:pPr>
    <w:rPr>
      <w:rFonts w:ascii="华文中宋" w:eastAsia="华文中宋"/>
      <w:b/>
      <w:sz w:val="24"/>
      <w:szCs w:val="24"/>
    </w:rPr>
  </w:style>
  <w:style w:type="paragraph" w:styleId="31">
    <w:name w:val="List Continue 4"/>
    <w:basedOn w:val="1"/>
    <w:qFormat/>
    <w:uiPriority w:val="0"/>
    <w:pPr>
      <w:spacing w:after="120"/>
      <w:ind w:left="800" w:leftChars="800"/>
    </w:pPr>
    <w:rPr>
      <w:rFonts w:ascii="Times New Roman" w:hAnsi="Times New Roman"/>
      <w:szCs w:val="20"/>
    </w:rPr>
  </w:style>
  <w:style w:type="paragraph" w:styleId="32">
    <w:name w:val="List"/>
    <w:basedOn w:val="1"/>
    <w:qFormat/>
    <w:uiPriority w:val="0"/>
    <w:pPr>
      <w:ind w:left="200" w:hanging="200" w:hangingChars="200"/>
    </w:pPr>
    <w:rPr>
      <w:rFonts w:ascii="Times New Roman" w:hAnsi="Times New Roman"/>
      <w:szCs w:val="20"/>
    </w:rPr>
  </w:style>
  <w:style w:type="paragraph" w:styleId="33">
    <w:name w:val="footnote text"/>
    <w:basedOn w:val="1"/>
    <w:qFormat/>
    <w:uiPriority w:val="0"/>
    <w:pPr>
      <w:adjustRightInd w:val="0"/>
      <w:spacing w:line="312" w:lineRule="atLeast"/>
      <w:jc w:val="left"/>
    </w:pPr>
    <w:rPr>
      <w:rFonts w:ascii="Times New Roman" w:hAnsi="Times New Roman"/>
      <w:kern w:val="0"/>
      <w:sz w:val="18"/>
      <w:szCs w:val="20"/>
    </w:rPr>
  </w:style>
  <w:style w:type="paragraph" w:styleId="34">
    <w:name w:val="List 5"/>
    <w:basedOn w:val="1"/>
    <w:qFormat/>
    <w:uiPriority w:val="0"/>
    <w:pPr>
      <w:ind w:left="1000" w:leftChars="800" w:hanging="200" w:hangingChars="200"/>
    </w:pPr>
    <w:rPr>
      <w:rFonts w:ascii="Times New Roman" w:hAnsi="Times New Roman"/>
      <w:szCs w:val="20"/>
    </w:rPr>
  </w:style>
  <w:style w:type="paragraph" w:styleId="35">
    <w:name w:val="Body Text Indent 3"/>
    <w:basedOn w:val="1"/>
    <w:qFormat/>
    <w:uiPriority w:val="0"/>
    <w:pPr>
      <w:spacing w:line="360" w:lineRule="auto"/>
      <w:ind w:firstLine="468"/>
    </w:pPr>
    <w:rPr>
      <w:rFonts w:ascii="Times New Roman" w:hAnsi="Times New Roman"/>
      <w:sz w:val="24"/>
      <w:szCs w:val="20"/>
    </w:rPr>
  </w:style>
  <w:style w:type="paragraph" w:styleId="36">
    <w:name w:val="toc 2"/>
    <w:basedOn w:val="1"/>
    <w:next w:val="1"/>
    <w:qFormat/>
    <w:uiPriority w:val="0"/>
    <w:pPr>
      <w:tabs>
        <w:tab w:val="right" w:leader="dot" w:pos="8776"/>
      </w:tabs>
      <w:spacing w:line="360" w:lineRule="auto"/>
      <w:ind w:left="200" w:leftChars="200" w:firstLine="200" w:firstLineChars="200"/>
      <w:jc w:val="distribute"/>
    </w:pPr>
    <w:rPr>
      <w:rFonts w:ascii="华文中宋" w:eastAsia="华文中宋"/>
      <w:sz w:val="24"/>
      <w:szCs w:val="24"/>
    </w:rPr>
  </w:style>
  <w:style w:type="paragraph" w:styleId="37">
    <w:name w:val="Body Text 2"/>
    <w:basedOn w:val="1"/>
    <w:qFormat/>
    <w:uiPriority w:val="0"/>
    <w:pPr>
      <w:spacing w:after="120" w:line="480" w:lineRule="auto"/>
    </w:pPr>
    <w:rPr>
      <w:rFonts w:ascii="Times New Roman" w:hAnsi="Times New Roman"/>
      <w:szCs w:val="20"/>
    </w:rPr>
  </w:style>
  <w:style w:type="paragraph" w:styleId="38">
    <w:name w:val="List 4"/>
    <w:basedOn w:val="1"/>
    <w:qFormat/>
    <w:uiPriority w:val="0"/>
    <w:pPr>
      <w:ind w:left="800" w:leftChars="600" w:hanging="200" w:hangingChars="200"/>
    </w:pPr>
    <w:rPr>
      <w:rFonts w:ascii="Times New Roman" w:hAnsi="Times New Roman"/>
      <w:szCs w:val="20"/>
    </w:rPr>
  </w:style>
  <w:style w:type="paragraph" w:styleId="39">
    <w:name w:val="List Continue 2"/>
    <w:basedOn w:val="1"/>
    <w:qFormat/>
    <w:uiPriority w:val="0"/>
    <w:pPr>
      <w:spacing w:after="120"/>
      <w:ind w:left="400" w:leftChars="400"/>
    </w:pPr>
    <w:rPr>
      <w:rFonts w:ascii="Times New Roman" w:hAnsi="Times New Roman"/>
      <w:szCs w:val="20"/>
    </w:rPr>
  </w:style>
  <w:style w:type="paragraph" w:styleId="40">
    <w:name w:val="Normal (Web)"/>
    <w:basedOn w:val="1"/>
    <w:qFormat/>
    <w:uiPriority w:val="0"/>
    <w:pPr>
      <w:widowControl/>
      <w:spacing w:before="100" w:beforeAutospacing="1" w:after="100" w:afterAutospacing="1"/>
      <w:jc w:val="left"/>
    </w:pPr>
    <w:rPr>
      <w:rFonts w:ascii="宋体"/>
      <w:kern w:val="0"/>
      <w:sz w:val="24"/>
      <w:szCs w:val="24"/>
    </w:rPr>
  </w:style>
  <w:style w:type="paragraph" w:styleId="41">
    <w:name w:val="List Continue 3"/>
    <w:basedOn w:val="1"/>
    <w:qFormat/>
    <w:uiPriority w:val="0"/>
    <w:pPr>
      <w:spacing w:after="120"/>
      <w:ind w:left="600" w:leftChars="600"/>
    </w:pPr>
    <w:rPr>
      <w:rFonts w:ascii="Times New Roman" w:hAnsi="Times New Roman"/>
      <w:szCs w:val="20"/>
    </w:rPr>
  </w:style>
  <w:style w:type="paragraph" w:styleId="42">
    <w:name w:val="annotation subject"/>
    <w:basedOn w:val="16"/>
    <w:next w:val="16"/>
    <w:qFormat/>
    <w:uiPriority w:val="0"/>
    <w:rPr>
      <w:b/>
      <w:bCs/>
    </w:rPr>
  </w:style>
  <w:style w:type="character" w:styleId="45">
    <w:name w:val="page number"/>
    <w:basedOn w:val="44"/>
    <w:qFormat/>
    <w:uiPriority w:val="0"/>
  </w:style>
  <w:style w:type="character" w:styleId="46">
    <w:name w:val="FollowedHyperlink"/>
    <w:basedOn w:val="44"/>
    <w:qFormat/>
    <w:uiPriority w:val="99"/>
    <w:rPr>
      <w:color w:val="800080"/>
      <w:u w:val="single"/>
    </w:rPr>
  </w:style>
  <w:style w:type="character" w:styleId="47">
    <w:name w:val="Hyperlink"/>
    <w:basedOn w:val="44"/>
    <w:qFormat/>
    <w:uiPriority w:val="99"/>
    <w:rPr>
      <w:color w:val="0000FF"/>
      <w:u w:val="single"/>
    </w:rPr>
  </w:style>
  <w:style w:type="character" w:styleId="48">
    <w:name w:val="annotation reference"/>
    <w:basedOn w:val="44"/>
    <w:qFormat/>
    <w:uiPriority w:val="0"/>
    <w:rPr>
      <w:sz w:val="21"/>
      <w:szCs w:val="21"/>
    </w:rPr>
  </w:style>
  <w:style w:type="character" w:customStyle="1" w:styleId="49">
    <w:name w:val="页眉 Char"/>
    <w:link w:val="29"/>
    <w:qFormat/>
    <w:uiPriority w:val="0"/>
    <w:rPr>
      <w:rFonts w:ascii="Calibri" w:hAnsi="Calibri"/>
      <w:sz w:val="18"/>
      <w:szCs w:val="18"/>
    </w:rPr>
  </w:style>
  <w:style w:type="paragraph" w:customStyle="1" w:styleId="50">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51">
    <w:name w:val="简单回函地址"/>
    <w:basedOn w:val="1"/>
    <w:qFormat/>
    <w:uiPriority w:val="0"/>
    <w:rPr>
      <w:rFonts w:ascii="Times New Roman" w:hAnsi="Times New Roman"/>
      <w:szCs w:val="20"/>
    </w:rPr>
  </w:style>
  <w:style w:type="paragraph" w:customStyle="1" w:styleId="5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3">
    <w:name w:val="font5"/>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24"/>
      <w:szCs w:val="24"/>
    </w:rPr>
  </w:style>
  <w:style w:type="paragraph" w:customStyle="1" w:styleId="54">
    <w:name w:val="font6"/>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55">
    <w:name w:val="font7"/>
    <w:basedOn w:val="1"/>
    <w:qFormat/>
    <w:uiPriority w:val="0"/>
    <w:pPr>
      <w:widowControl/>
      <w:spacing w:before="100" w:beforeAutospacing="1" w:after="100" w:afterAutospacing="1" w:line="360" w:lineRule="auto"/>
      <w:ind w:firstLine="200" w:firstLineChars="200"/>
      <w:jc w:val="left"/>
    </w:pPr>
    <w:rPr>
      <w:rFonts w:ascii="仿宋_GB2312" w:hAnsi="仿宋_GB2312" w:eastAsia="Arial Unicode MS"/>
      <w:kern w:val="0"/>
      <w:sz w:val="24"/>
      <w:szCs w:val="24"/>
    </w:rPr>
  </w:style>
  <w:style w:type="paragraph" w:customStyle="1" w:styleId="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Arial Unicode MS" w:cs="Arial Unicode MS"/>
      <w:kern w:val="0"/>
      <w:sz w:val="24"/>
      <w:szCs w:val="24"/>
    </w:rPr>
  </w:style>
  <w:style w:type="paragraph" w:customStyle="1" w:styleId="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paragraph" w:customStyle="1" w:styleId="58">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Arial Unicode MS" w:cs="Arial Unicode MS"/>
      <w:kern w:val="0"/>
      <w:sz w:val="18"/>
      <w:szCs w:val="18"/>
    </w:rPr>
  </w:style>
  <w:style w:type="paragraph" w:customStyle="1" w:styleId="59">
    <w:name w:val="正文内容"/>
    <w:basedOn w:val="1"/>
    <w:qFormat/>
    <w:uiPriority w:val="0"/>
    <w:pPr>
      <w:widowControl/>
      <w:jc w:val="left"/>
    </w:pPr>
    <w:rPr>
      <w:rFonts w:ascii="宋体" w:cs="宋体"/>
      <w:kern w:val="0"/>
      <w:sz w:val="28"/>
      <w:szCs w:val="24"/>
    </w:rPr>
  </w:style>
  <w:style w:type="paragraph" w:customStyle="1" w:styleId="60">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61">
    <w:name w:val="_Style 6"/>
    <w:basedOn w:val="1"/>
    <w:qFormat/>
    <w:uiPriority w:val="0"/>
    <w:pPr>
      <w:adjustRightInd w:val="0"/>
      <w:spacing w:line="360" w:lineRule="atLeast"/>
    </w:pPr>
    <w:rPr>
      <w:rFonts w:ascii="Times New Roman" w:hAnsi="Times New Roman"/>
      <w:szCs w:val="24"/>
    </w:rPr>
  </w:style>
  <w:style w:type="paragraph" w:customStyle="1" w:styleId="62">
    <w:name w:val="p0"/>
    <w:basedOn w:val="1"/>
    <w:qFormat/>
    <w:uiPriority w:val="0"/>
    <w:pPr>
      <w:widowControl/>
    </w:pPr>
    <w:rPr>
      <w:rFonts w:ascii="Times New Roman" w:hAnsi="Times New Roman"/>
      <w:kern w:val="0"/>
      <w:szCs w:val="21"/>
    </w:rPr>
  </w:style>
  <w:style w:type="character" w:customStyle="1" w:styleId="63">
    <w:name w:val="1051"/>
    <w:basedOn w:val="44"/>
    <w:qFormat/>
    <w:uiPriority w:val="0"/>
    <w:rPr>
      <w:sz w:val="21"/>
      <w:szCs w:val="21"/>
    </w:rPr>
  </w:style>
  <w:style w:type="paragraph" w:styleId="64">
    <w:name w:val="List Paragraph"/>
    <w:basedOn w:val="1"/>
    <w:qFormat/>
    <w:uiPriority w:val="99"/>
    <w:pPr>
      <w:ind w:firstLine="420" w:firstLineChars="200"/>
    </w:pPr>
  </w:style>
  <w:style w:type="character" w:customStyle="1" w:styleId="65">
    <w:name w:val="font41"/>
    <w:basedOn w:val="44"/>
    <w:uiPriority w:val="0"/>
    <w:rPr>
      <w:rFonts w:hint="eastAsia" w:ascii="宋体" w:hAnsi="宋体" w:eastAsia="宋体" w:cs="宋体"/>
      <w:b/>
      <w:color w:val="000000"/>
      <w:sz w:val="32"/>
      <w:szCs w:val="32"/>
      <w:u w:val="none"/>
    </w:rPr>
  </w:style>
  <w:style w:type="character" w:customStyle="1" w:styleId="66">
    <w:name w:val="font61"/>
    <w:basedOn w:val="44"/>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DD1D39-FDAF-4614-A802-92A8BE8BD22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1898</Words>
  <Characters>10823</Characters>
  <Lines>90</Lines>
  <Paragraphs>25</Paragraphs>
  <TotalTime>9</TotalTime>
  <ScaleCrop>false</ScaleCrop>
  <LinksUpToDate>false</LinksUpToDate>
  <CharactersWithSpaces>12696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2019-05-07T09:31:00Z</dcterms:created>
  <dc:creator>张鹏飞</dc:creator>
  <cp:lastModifiedBy>吻我之眸_遮我半世流离</cp:lastModifiedBy>
  <cp:lastPrinted>2012-05-18T09:29:00Z</cp:lastPrinted>
  <dcterms:modified xsi:type="dcterms:W3CDTF">2022-09-28T03:48:16Z</dcterms:modified>
  <dc:title>洛</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2DA98912DEF54D38A0FF373634BE40E2</vt:lpwstr>
  </property>
</Properties>
</file>