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line="720" w:lineRule="auto"/>
        <w:jc w:val="center"/>
        <w:rPr>
          <w:rFonts w:ascii="宋体" w:hAnsi="宋体" w:cs="宋体"/>
          <w:b/>
          <w:sz w:val="52"/>
          <w:szCs w:val="52"/>
        </w:rPr>
      </w:pPr>
    </w:p>
    <w:p>
      <w:pPr>
        <w:spacing w:before="624" w:beforeLines="200" w:after="624" w:afterLines="200" w:line="720" w:lineRule="auto"/>
        <w:jc w:val="center"/>
        <w:rPr>
          <w:rFonts w:ascii="宋体" w:hAnsi="宋体" w:cs="宋体"/>
          <w:b/>
          <w:sz w:val="44"/>
          <w:szCs w:val="44"/>
        </w:rPr>
      </w:pPr>
      <w:r>
        <w:rPr>
          <w:rFonts w:hint="eastAsia" w:ascii="宋体" w:hAnsi="宋体" w:cs="宋体"/>
          <w:b/>
          <w:sz w:val="52"/>
          <w:szCs w:val="52"/>
        </w:rPr>
        <w:t>土壤污染状况调查服务合同</w:t>
      </w:r>
    </w:p>
    <w:p>
      <w:pPr>
        <w:spacing w:line="360" w:lineRule="auto"/>
        <w:rPr>
          <w:rFonts w:ascii="仿宋" w:hAnsi="仿宋"/>
          <w:sz w:val="24"/>
        </w:rPr>
      </w:pPr>
      <w:r>
        <w:rPr>
          <w:rFonts w:hint="eastAsia" w:ascii="仿宋" w:hAnsi="仿宋" w:eastAsia="仿宋"/>
          <w:sz w:val="24"/>
        </w:rPr>
        <w:t xml:space="preserve">          </w:t>
      </w:r>
      <w:r>
        <w:rPr>
          <w:rFonts w:hint="eastAsia" w:ascii="宋体" w:hAnsi="宋体" w:cs="宋体"/>
          <w:sz w:val="24"/>
        </w:rPr>
        <w:t>合同编号：202211</w:t>
      </w:r>
    </w:p>
    <w:p>
      <w:pPr>
        <w:spacing w:line="360" w:lineRule="auto"/>
        <w:rPr>
          <w:rFonts w:ascii="仿宋" w:hAnsi="仿宋" w:eastAsia="仿宋"/>
          <w:sz w:val="24"/>
        </w:rPr>
      </w:pPr>
    </w:p>
    <w:p>
      <w:pPr>
        <w:spacing w:before="624" w:beforeLines="200" w:line="720" w:lineRule="auto"/>
        <w:ind w:firstLine="560" w:firstLineChars="200"/>
        <w:rPr>
          <w:rFonts w:ascii="宋体" w:hAnsi="宋体" w:cs="宋体"/>
          <w:sz w:val="28"/>
          <w:szCs w:val="28"/>
        </w:rPr>
      </w:pPr>
    </w:p>
    <w:p>
      <w:pPr>
        <w:spacing w:before="624" w:beforeLines="200" w:line="720" w:lineRule="auto"/>
        <w:ind w:firstLine="561" w:firstLineChars="200"/>
        <w:rPr>
          <w:rFonts w:ascii="宋体" w:hAnsi="宋体" w:cs="宋体"/>
          <w:b/>
          <w:bCs/>
          <w:sz w:val="28"/>
          <w:szCs w:val="28"/>
          <w:u w:val="single"/>
        </w:rPr>
      </w:pPr>
      <w:r>
        <w:rPr>
          <w:rFonts w:hint="eastAsia" w:ascii="宋体" w:hAnsi="宋体" w:cs="宋体"/>
          <w:b/>
          <w:bCs/>
          <w:sz w:val="28"/>
          <w:szCs w:val="28"/>
        </w:rPr>
        <w:t>甲方（委托方）：</w:t>
      </w:r>
      <w:r>
        <w:rPr>
          <w:rFonts w:hint="eastAsia" w:ascii="宋体" w:hAnsi="宋体" w:cs="宋体"/>
          <w:b/>
          <w:bCs/>
          <w:sz w:val="28"/>
          <w:szCs w:val="28"/>
          <w:u w:val="single"/>
        </w:rPr>
        <w:t xml:space="preserve">河南浩德新澜置业有限公司   </w:t>
      </w:r>
    </w:p>
    <w:p>
      <w:pPr>
        <w:pStyle w:val="2"/>
        <w:spacing w:line="720" w:lineRule="auto"/>
        <w:ind w:firstLine="562"/>
        <w:rPr>
          <w:bCs/>
          <w:u w:val="single"/>
        </w:rPr>
      </w:pPr>
      <w:r>
        <w:rPr>
          <w:rFonts w:hint="eastAsia" w:hAnsi="宋体" w:cs="宋体"/>
          <w:bCs/>
          <w:kern w:val="2"/>
          <w:position w:val="0"/>
          <w:sz w:val="28"/>
          <w:szCs w:val="28"/>
        </w:rPr>
        <w:t>统一社会信用代码：</w:t>
      </w:r>
      <w:r>
        <w:rPr>
          <w:rFonts w:hint="eastAsia" w:hAnsi="宋体" w:cs="宋体"/>
          <w:bCs/>
          <w:kern w:val="2"/>
          <w:position w:val="0"/>
          <w:sz w:val="28"/>
          <w:szCs w:val="28"/>
          <w:u w:val="single"/>
        </w:rPr>
        <w:t xml:space="preserve"> </w:t>
      </w:r>
      <w:r>
        <w:rPr>
          <w:rFonts w:hAnsi="宋体" w:cs="宋体"/>
          <w:bCs/>
          <w:kern w:val="2"/>
          <w:position w:val="0"/>
          <w:sz w:val="28"/>
          <w:szCs w:val="28"/>
          <w:u w:val="single"/>
        </w:rPr>
        <w:t>91410300MA9LXU599XK</w:t>
      </w:r>
      <w:r>
        <w:rPr>
          <w:rFonts w:hint="eastAsia" w:hAnsi="宋体" w:cs="宋体"/>
          <w:bCs/>
          <w:kern w:val="2"/>
          <w:position w:val="0"/>
          <w:sz w:val="28"/>
          <w:szCs w:val="28"/>
          <w:u w:val="single"/>
        </w:rPr>
        <w:t xml:space="preserve"> </w:t>
      </w:r>
    </w:p>
    <w:p>
      <w:pPr>
        <w:spacing w:line="720" w:lineRule="auto"/>
        <w:ind w:firstLine="561" w:firstLineChars="200"/>
        <w:rPr>
          <w:rFonts w:ascii="宋体" w:hAnsi="宋体" w:cs="宋体"/>
          <w:b/>
          <w:bCs/>
          <w:sz w:val="28"/>
          <w:szCs w:val="28"/>
        </w:rPr>
      </w:pPr>
      <w:r>
        <w:rPr>
          <w:rFonts w:hint="eastAsia" w:ascii="宋体" w:hAnsi="宋体" w:cs="宋体"/>
          <w:b/>
          <w:bCs/>
          <w:sz w:val="28"/>
          <w:szCs w:val="28"/>
        </w:rPr>
        <w:t>住所地：</w:t>
      </w:r>
      <w:r>
        <w:rPr>
          <w:rFonts w:hint="eastAsia" w:ascii="宋体" w:hAnsi="宋体" w:cs="宋体"/>
          <w:b/>
          <w:bCs/>
          <w:sz w:val="28"/>
          <w:szCs w:val="28"/>
          <w:u w:val="single"/>
        </w:rPr>
        <w:t xml:space="preserve">  洛阳市洛龙区关林西路八号     </w:t>
      </w:r>
    </w:p>
    <w:p>
      <w:pPr>
        <w:spacing w:line="720" w:lineRule="auto"/>
        <w:ind w:firstLine="561" w:firstLineChars="200"/>
        <w:rPr>
          <w:rFonts w:ascii="宋体" w:hAnsi="宋体" w:cs="宋体"/>
          <w:b/>
          <w:bCs/>
          <w:sz w:val="28"/>
          <w:szCs w:val="28"/>
          <w:u w:val="single"/>
        </w:rPr>
      </w:pPr>
      <w:r>
        <w:rPr>
          <w:rFonts w:hint="eastAsia" w:ascii="宋体" w:hAnsi="宋体" w:cs="宋体"/>
          <w:b/>
          <w:bCs/>
          <w:sz w:val="28"/>
          <w:szCs w:val="28"/>
        </w:rPr>
        <w:t>乙方（受托方）：</w:t>
      </w:r>
      <w:r>
        <w:rPr>
          <w:rFonts w:hint="eastAsia" w:ascii="宋体" w:hAnsi="宋体" w:cs="宋体"/>
          <w:b/>
          <w:bCs/>
          <w:sz w:val="28"/>
          <w:szCs w:val="28"/>
          <w:u w:val="single"/>
        </w:rPr>
        <w:t xml:space="preserve"> 河南纳克检测技术有限公司  </w:t>
      </w:r>
    </w:p>
    <w:p>
      <w:pPr>
        <w:pStyle w:val="2"/>
        <w:spacing w:line="720" w:lineRule="auto"/>
        <w:ind w:firstLine="562"/>
        <w:rPr>
          <w:rFonts w:hAnsi="宋体" w:cs="宋体"/>
          <w:bCs/>
          <w:kern w:val="2"/>
          <w:position w:val="0"/>
          <w:sz w:val="28"/>
          <w:szCs w:val="28"/>
        </w:rPr>
      </w:pPr>
      <w:r>
        <w:rPr>
          <w:rFonts w:hint="eastAsia" w:hAnsi="宋体" w:cs="宋体"/>
          <w:bCs/>
          <w:kern w:val="2"/>
          <w:position w:val="0"/>
          <w:sz w:val="28"/>
          <w:szCs w:val="28"/>
        </w:rPr>
        <w:t>统一社会信用代码：</w:t>
      </w:r>
      <w:r>
        <w:rPr>
          <w:rFonts w:hint="eastAsia" w:hAnsi="宋体" w:cs="宋体"/>
          <w:bCs/>
          <w:kern w:val="2"/>
          <w:position w:val="0"/>
          <w:sz w:val="28"/>
          <w:szCs w:val="28"/>
          <w:u w:val="single"/>
        </w:rPr>
        <w:t xml:space="preserve">  91410303MA3X9WMJ44     </w:t>
      </w:r>
    </w:p>
    <w:p>
      <w:pPr>
        <w:pStyle w:val="2"/>
        <w:spacing w:line="720" w:lineRule="auto"/>
        <w:ind w:firstLine="562"/>
        <w:rPr>
          <w:rFonts w:hAnsi="宋体" w:cs="宋体"/>
          <w:bCs/>
          <w:sz w:val="28"/>
          <w:szCs w:val="28"/>
          <w:u w:val="single"/>
        </w:rPr>
      </w:pPr>
      <w:r>
        <w:rPr>
          <w:rFonts w:hint="eastAsia" w:hAnsi="宋体" w:cs="宋体"/>
          <w:bCs/>
          <w:sz w:val="28"/>
          <w:szCs w:val="28"/>
        </w:rPr>
        <w:t>住所地：</w:t>
      </w:r>
      <w:r>
        <w:rPr>
          <w:rFonts w:hint="eastAsia" w:hAnsi="宋体" w:cs="宋体"/>
          <w:bCs/>
          <w:sz w:val="28"/>
          <w:szCs w:val="28"/>
          <w:u w:val="single"/>
        </w:rPr>
        <w:t xml:space="preserve"> 洛阳市西工区瀍涧大道1189-1        </w:t>
      </w:r>
    </w:p>
    <w:p>
      <w:pPr>
        <w:pStyle w:val="2"/>
        <w:spacing w:line="720" w:lineRule="auto"/>
        <w:ind w:firstLine="562"/>
        <w:rPr>
          <w:rFonts w:hAnsi="宋体" w:cs="宋体"/>
          <w:b w:val="0"/>
          <w:bCs/>
          <w:sz w:val="28"/>
          <w:szCs w:val="28"/>
          <w:u w:val="single"/>
        </w:rPr>
      </w:pPr>
    </w:p>
    <w:p>
      <w:pPr>
        <w:pStyle w:val="2"/>
        <w:spacing w:line="720" w:lineRule="auto"/>
        <w:ind w:firstLine="562"/>
        <w:rPr>
          <w:rFonts w:hAnsi="宋体" w:cs="宋体"/>
          <w:b w:val="0"/>
          <w:bCs/>
          <w:sz w:val="28"/>
          <w:szCs w:val="28"/>
          <w:u w:val="single"/>
        </w:rPr>
        <w:sectPr>
          <w:footerReference r:id="rId3" w:type="first"/>
          <w:pgSz w:w="11906" w:h="16838"/>
          <w:pgMar w:top="1440" w:right="1800" w:bottom="1440" w:left="1800" w:header="851" w:footer="992" w:gutter="0"/>
          <w:pgNumType w:start="0"/>
          <w:cols w:space="720" w:num="1"/>
          <w:titlePg/>
          <w:docGrid w:type="lines" w:linePitch="312" w:charSpace="0"/>
        </w:sectPr>
      </w:pPr>
    </w:p>
    <w:p>
      <w:pPr>
        <w:spacing w:line="360" w:lineRule="auto"/>
        <w:rPr>
          <w:rFonts w:ascii="仿宋" w:hAnsi="仿宋" w:eastAsia="仿宋"/>
          <w:sz w:val="30"/>
          <w:szCs w:val="30"/>
        </w:rPr>
      </w:pPr>
    </w:p>
    <w:p>
      <w:pPr>
        <w:spacing w:line="360" w:lineRule="auto"/>
        <w:ind w:firstLine="560" w:firstLineChars="200"/>
        <w:rPr>
          <w:rFonts w:ascii="宋体" w:hAnsi="宋体" w:cs="宋体"/>
          <w:sz w:val="28"/>
          <w:szCs w:val="28"/>
        </w:rPr>
      </w:pPr>
      <w:r>
        <w:rPr>
          <w:rFonts w:hint="eastAsia" w:ascii="宋体" w:hAnsi="宋体" w:cs="宋体"/>
          <w:sz w:val="28"/>
          <w:szCs w:val="28"/>
        </w:rPr>
        <w:t>本合同为甲方委托乙方就</w:t>
      </w:r>
      <w:r>
        <w:rPr>
          <w:rFonts w:hint="eastAsia" w:ascii="宋体" w:hAnsi="宋体" w:cs="宋体"/>
          <w:sz w:val="28"/>
          <w:szCs w:val="28"/>
          <w:u w:val="single"/>
        </w:rPr>
        <w:t>河南浩德新澜置业有限公司</w:t>
      </w:r>
      <w:r>
        <w:rPr>
          <w:rFonts w:hint="eastAsia" w:ascii="宋体" w:hAnsi="宋体" w:cs="宋体"/>
          <w:sz w:val="28"/>
          <w:szCs w:val="28"/>
        </w:rPr>
        <w:t>地块提供土壤污染状况</w:t>
      </w:r>
      <w:r>
        <w:rPr>
          <w:rFonts w:hint="eastAsia" w:ascii="宋体" w:hAnsi="宋体" w:cs="宋体"/>
          <w:sz w:val="28"/>
          <w:szCs w:val="28"/>
          <w:u w:val="single"/>
        </w:rPr>
        <w:t>第一阶段</w:t>
      </w:r>
      <w:r>
        <w:rPr>
          <w:rFonts w:hint="eastAsia" w:ascii="宋体" w:hAnsi="宋体" w:cs="宋体"/>
          <w:sz w:val="28"/>
          <w:szCs w:val="28"/>
        </w:rPr>
        <w:t>调查技术服务，并支付相应的技术服务报酬。双方经过平等协商，在真实、充分地表达各自意愿的基础上，根据《中华人民共和国民法典》以及相关的法律规定，达成如下协议，并由双方共同恪守。</w:t>
      </w:r>
    </w:p>
    <w:p>
      <w:pPr>
        <w:spacing w:line="360" w:lineRule="auto"/>
        <w:ind w:firstLine="560" w:firstLineChars="200"/>
        <w:rPr>
          <w:rFonts w:ascii="宋体" w:hAnsi="宋体" w:cs="宋体"/>
          <w:sz w:val="28"/>
          <w:szCs w:val="28"/>
        </w:rPr>
      </w:pPr>
    </w:p>
    <w:p>
      <w:pPr>
        <w:spacing w:line="360" w:lineRule="auto"/>
        <w:rPr>
          <w:rFonts w:ascii="宋体" w:hAnsi="宋体" w:cs="宋体"/>
          <w:b/>
          <w:sz w:val="28"/>
          <w:szCs w:val="28"/>
        </w:rPr>
      </w:pPr>
      <w:r>
        <w:rPr>
          <w:rFonts w:hint="eastAsia" w:ascii="宋体" w:hAnsi="宋体" w:cs="宋体"/>
          <w:b/>
          <w:sz w:val="28"/>
          <w:szCs w:val="28"/>
        </w:rPr>
        <w:t>一、服务内容</w:t>
      </w:r>
    </w:p>
    <w:p>
      <w:pPr>
        <w:spacing w:line="360" w:lineRule="auto"/>
        <w:ind w:firstLine="560" w:firstLineChars="200"/>
        <w:rPr>
          <w:rFonts w:ascii="宋体" w:hAnsi="宋体" w:cs="宋体"/>
          <w:sz w:val="28"/>
          <w:szCs w:val="28"/>
        </w:rPr>
      </w:pPr>
      <w:r>
        <w:rPr>
          <w:rFonts w:hint="eastAsia" w:ascii="宋体" w:hAnsi="宋体" w:cs="宋体"/>
          <w:sz w:val="28"/>
          <w:szCs w:val="28"/>
        </w:rPr>
        <w:t>甲方委托乙方对</w:t>
      </w:r>
      <w:r>
        <w:rPr>
          <w:rFonts w:hint="eastAsia" w:ascii="宋体" w:hAnsi="宋体" w:cs="宋体"/>
          <w:sz w:val="28"/>
          <w:szCs w:val="28"/>
          <w:u w:val="single"/>
        </w:rPr>
        <w:t>河南浩德新澜置业有限公司</w:t>
      </w:r>
      <w:r>
        <w:rPr>
          <w:rFonts w:hint="eastAsia" w:ascii="宋体" w:hAnsi="宋体" w:cs="宋体"/>
          <w:sz w:val="28"/>
          <w:szCs w:val="28"/>
        </w:rPr>
        <w:t>地块（地块平面图见附件）土壤污染状况调查提供技术服务，包括但不限于：</w:t>
      </w:r>
    </w:p>
    <w:p>
      <w:pPr>
        <w:pStyle w:val="4"/>
        <w:spacing w:line="360" w:lineRule="auto"/>
        <w:ind w:firstLine="560" w:firstLineChars="200"/>
        <w:rPr>
          <w:rFonts w:hAnsi="宋体" w:cs="宋体"/>
          <w:color w:val="000000"/>
          <w:sz w:val="28"/>
          <w:szCs w:val="28"/>
        </w:rPr>
      </w:pPr>
      <w:r>
        <w:rPr>
          <w:rFonts w:hint="eastAsia" w:hAnsi="宋体" w:cs="宋体"/>
          <w:color w:val="000000"/>
          <w:sz w:val="28"/>
          <w:szCs w:val="28"/>
        </w:rPr>
        <w:t>1、前期地块现场踏勘，周边环境调查、地下水位调查等。</w:t>
      </w:r>
    </w:p>
    <w:p>
      <w:pPr>
        <w:pStyle w:val="4"/>
        <w:spacing w:line="360" w:lineRule="auto"/>
        <w:ind w:firstLine="560" w:firstLineChars="200"/>
        <w:rPr>
          <w:rFonts w:hAnsi="宋体" w:cs="宋体"/>
          <w:color w:val="000000"/>
          <w:sz w:val="28"/>
          <w:szCs w:val="28"/>
        </w:rPr>
      </w:pPr>
      <w:r>
        <w:rPr>
          <w:rFonts w:hint="eastAsia" w:hAnsi="宋体" w:cs="宋体"/>
          <w:color w:val="000000"/>
          <w:sz w:val="28"/>
          <w:szCs w:val="28"/>
        </w:rPr>
        <w:t>2、资料的收集：地块利用变迁资料、地块环境资料、地块相关记录。</w:t>
      </w:r>
    </w:p>
    <w:p>
      <w:pPr>
        <w:pStyle w:val="4"/>
        <w:spacing w:line="360" w:lineRule="auto"/>
        <w:ind w:firstLine="560" w:firstLineChars="200"/>
        <w:rPr>
          <w:rFonts w:hAnsi="宋体" w:cs="宋体"/>
          <w:color w:val="000000"/>
          <w:sz w:val="28"/>
          <w:szCs w:val="28"/>
        </w:rPr>
      </w:pPr>
      <w:r>
        <w:rPr>
          <w:rFonts w:hint="eastAsia" w:hAnsi="宋体" w:cs="宋体"/>
          <w:color w:val="000000"/>
          <w:sz w:val="28"/>
          <w:szCs w:val="28"/>
        </w:rPr>
        <w:t>3、根据现场踏勘、调查等技术手段，编制土壤污染状况调查报告，并送报专家上会评审，评审通过后报交洛阳市生态环境局</w:t>
      </w:r>
      <w:r>
        <w:rPr>
          <w:rStyle w:val="16"/>
          <w:rFonts w:hint="eastAsia" w:hAnsi="宋体" w:cs="宋体"/>
          <w:sz w:val="28"/>
          <w:szCs w:val="28"/>
        </w:rPr>
        <w:t>。</w:t>
      </w:r>
    </w:p>
    <w:p>
      <w:pPr>
        <w:pStyle w:val="4"/>
        <w:spacing w:line="360" w:lineRule="auto"/>
        <w:ind w:firstLine="560" w:firstLineChars="200"/>
        <w:rPr>
          <w:rFonts w:hAnsi="宋体" w:cs="宋体"/>
          <w:sz w:val="28"/>
          <w:szCs w:val="28"/>
        </w:rPr>
      </w:pPr>
      <w:r>
        <w:rPr>
          <w:rFonts w:hint="eastAsia" w:hAnsi="宋体" w:cs="宋体"/>
          <w:sz w:val="28"/>
          <w:szCs w:val="28"/>
        </w:rPr>
        <w:t>4、调查面积为34340.87㎡(LYTD-2022-25)。</w:t>
      </w:r>
    </w:p>
    <w:p>
      <w:pPr>
        <w:spacing w:line="360" w:lineRule="auto"/>
        <w:rPr>
          <w:rFonts w:ascii="宋体" w:hAnsi="宋体" w:cs="宋体"/>
          <w:b/>
          <w:sz w:val="28"/>
          <w:szCs w:val="28"/>
        </w:rPr>
      </w:pPr>
      <w:r>
        <w:rPr>
          <w:rFonts w:hint="eastAsia" w:ascii="宋体" w:hAnsi="宋体" w:cs="宋体"/>
          <w:b/>
          <w:sz w:val="28"/>
          <w:szCs w:val="28"/>
        </w:rPr>
        <w:t>二、双方权利义务</w:t>
      </w:r>
    </w:p>
    <w:p>
      <w:pPr>
        <w:spacing w:line="360" w:lineRule="auto"/>
        <w:ind w:firstLine="560" w:firstLineChars="200"/>
        <w:rPr>
          <w:rFonts w:ascii="宋体" w:hAnsi="宋体" w:cs="宋体"/>
          <w:sz w:val="28"/>
          <w:szCs w:val="28"/>
        </w:rPr>
      </w:pPr>
      <w:r>
        <w:rPr>
          <w:rFonts w:hint="eastAsia" w:ascii="宋体" w:hAnsi="宋体" w:cs="宋体"/>
          <w:sz w:val="28"/>
          <w:szCs w:val="28"/>
        </w:rPr>
        <w:t>1、甲方保证服务期间，对乙方工作给予支持，提供水、电、场地等必须的基础工作条件。如乙方有需要，还应尽可能提供履行合同所需的有关图纸、数据、资料等。没有甲方事先同意，乙方不得将甲方资料提供给与履行本合同无关的任何其他人。即使向履行本合同有关的人员提供，也应注意保密并限于履行合同的必需范围内。</w:t>
      </w:r>
    </w:p>
    <w:p>
      <w:pPr>
        <w:spacing w:line="360" w:lineRule="auto"/>
        <w:ind w:firstLine="560" w:firstLineChars="200"/>
        <w:rPr>
          <w:rFonts w:ascii="宋体" w:hAnsi="宋体" w:cs="宋体"/>
          <w:sz w:val="28"/>
          <w:szCs w:val="28"/>
        </w:rPr>
      </w:pPr>
      <w:r>
        <w:rPr>
          <w:rFonts w:hint="eastAsia" w:ascii="宋体" w:hAnsi="宋体" w:cs="宋体"/>
          <w:sz w:val="28"/>
          <w:szCs w:val="28"/>
        </w:rPr>
        <w:t>2、乙方根据甲方需要，提供相关资料和场地进场后的相关服务。乙方应在本合同生效之日（乙方收到甲方预付款）起3日内进场提供服务，并于进场之日起30日内向甲方提供报告。</w:t>
      </w:r>
    </w:p>
    <w:p>
      <w:pPr>
        <w:spacing w:line="360" w:lineRule="auto"/>
        <w:ind w:firstLine="560" w:firstLineChars="200"/>
        <w:rPr>
          <w:rFonts w:ascii="宋体" w:hAnsi="宋体" w:cs="宋体"/>
          <w:sz w:val="28"/>
          <w:szCs w:val="28"/>
        </w:rPr>
      </w:pPr>
      <w:r>
        <w:rPr>
          <w:rFonts w:hint="eastAsia" w:ascii="宋体" w:hAnsi="宋体" w:cs="宋体"/>
          <w:sz w:val="28"/>
          <w:szCs w:val="28"/>
        </w:rPr>
        <w:t>3、甲方对调查报告有特殊要求的，需在项目开始之前向乙方作书面声明。</w:t>
      </w:r>
    </w:p>
    <w:p>
      <w:pPr>
        <w:spacing w:line="360" w:lineRule="auto"/>
        <w:ind w:firstLine="560" w:firstLineChars="200"/>
        <w:rPr>
          <w:rFonts w:ascii="宋体" w:hAnsi="宋体" w:cs="宋体"/>
          <w:sz w:val="28"/>
          <w:szCs w:val="28"/>
        </w:rPr>
      </w:pPr>
      <w:r>
        <w:rPr>
          <w:rFonts w:hint="eastAsia" w:ascii="宋体" w:hAnsi="宋体" w:cs="宋体"/>
          <w:sz w:val="28"/>
          <w:szCs w:val="28"/>
        </w:rPr>
        <w:t>4、甲乙双方对合同内容的任何变更均须以书面方式进行。由签订本合同的甲乙双方代表共同签字确认后方为有效。合同变更生效后即按更改合同执行。</w:t>
      </w:r>
    </w:p>
    <w:p>
      <w:pPr>
        <w:spacing w:line="360" w:lineRule="auto"/>
        <w:ind w:firstLine="560" w:firstLineChars="200"/>
        <w:rPr>
          <w:rFonts w:ascii="宋体" w:hAnsi="宋体" w:cs="宋体"/>
          <w:sz w:val="28"/>
          <w:szCs w:val="28"/>
        </w:rPr>
      </w:pPr>
      <w:r>
        <w:rPr>
          <w:rFonts w:hint="eastAsia" w:ascii="宋体" w:hAnsi="宋体" w:cs="宋体"/>
          <w:sz w:val="28"/>
          <w:szCs w:val="28"/>
        </w:rPr>
        <w:t>5、甲方不得利用调查报告进行非法活动，不得私自涂改、变造方案形式和内容。</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6、乙方作为具有独立法人资格的第三方咨询机构，所出具的调查报告完全基于第三方公正立场，不受其它方面的干预和影响。乙方对咨询方案中提供的内容负责，对涉及甲方的技术秘密、商业秘密等均承诺予以严格保密，否则承担相应法律责任。</w:t>
      </w:r>
    </w:p>
    <w:p>
      <w:pPr>
        <w:spacing w:line="360" w:lineRule="auto"/>
        <w:rPr>
          <w:rFonts w:ascii="宋体" w:hAnsi="宋体" w:cs="宋体"/>
          <w:b/>
          <w:sz w:val="28"/>
          <w:szCs w:val="28"/>
        </w:rPr>
      </w:pPr>
      <w:r>
        <w:rPr>
          <w:rFonts w:hint="eastAsia" w:ascii="宋体" w:hAnsi="宋体" w:cs="宋体"/>
          <w:b/>
          <w:sz w:val="28"/>
          <w:szCs w:val="28"/>
        </w:rPr>
        <w:t>三、技术服务报酬及支付方式</w:t>
      </w:r>
    </w:p>
    <w:p>
      <w:pPr>
        <w:spacing w:line="360" w:lineRule="auto"/>
        <w:ind w:firstLine="560" w:firstLineChars="200"/>
        <w:rPr>
          <w:rFonts w:ascii="宋体" w:hAnsi="宋体" w:cs="宋体"/>
          <w:sz w:val="28"/>
          <w:szCs w:val="28"/>
        </w:rPr>
      </w:pPr>
      <w:r>
        <w:rPr>
          <w:rFonts w:hint="eastAsia" w:ascii="宋体" w:hAnsi="宋体" w:cs="宋体"/>
          <w:sz w:val="28"/>
          <w:szCs w:val="28"/>
        </w:rPr>
        <w:t>1、合同总金额</w:t>
      </w:r>
    </w:p>
    <w:p>
      <w:pPr>
        <w:pStyle w:val="2"/>
        <w:rPr>
          <w:rFonts w:hAnsi="宋体" w:cs="宋体"/>
          <w:b w:val="0"/>
          <w:kern w:val="2"/>
          <w:position w:val="0"/>
          <w:sz w:val="28"/>
          <w:szCs w:val="28"/>
        </w:rPr>
      </w:pPr>
      <w:r>
        <w:rPr>
          <w:rFonts w:hint="eastAsia"/>
        </w:rPr>
        <w:t xml:space="preserve"> </w:t>
      </w:r>
      <w:r>
        <w:t xml:space="preserve">   </w:t>
      </w:r>
      <w:r>
        <w:rPr>
          <w:rFonts w:hint="eastAsia" w:hAnsi="宋体" w:cs="宋体"/>
          <w:b w:val="0"/>
          <w:kern w:val="2"/>
          <w:position w:val="0"/>
          <w:sz w:val="28"/>
          <w:szCs w:val="28"/>
        </w:rPr>
        <w:t>经双方友好协商，本合同暂定含税总价为</w:t>
      </w:r>
      <w:r>
        <w:rPr>
          <w:rFonts w:hint="eastAsia" w:hAnsi="宋体" w:cs="宋体"/>
          <w:b w:val="0"/>
          <w:kern w:val="2"/>
          <w:position w:val="0"/>
          <w:sz w:val="28"/>
          <w:szCs w:val="28"/>
          <w:u w:val="single"/>
        </w:rPr>
        <w:t>¥</w:t>
      </w:r>
      <w:r>
        <w:rPr>
          <w:rFonts w:hAnsi="宋体" w:cs="宋体"/>
          <w:b w:val="0"/>
          <w:kern w:val="2"/>
          <w:position w:val="0"/>
          <w:sz w:val="28"/>
          <w:szCs w:val="28"/>
          <w:u w:val="single"/>
        </w:rPr>
        <w:t>14000.00</w:t>
      </w:r>
      <w:r>
        <w:rPr>
          <w:rFonts w:hint="eastAsia" w:hAnsi="宋体" w:cs="宋体"/>
          <w:b w:val="0"/>
          <w:kern w:val="2"/>
          <w:position w:val="0"/>
          <w:sz w:val="28"/>
          <w:szCs w:val="28"/>
          <w:u w:val="single"/>
        </w:rPr>
        <w:t xml:space="preserve"> 元</w:t>
      </w:r>
      <w:r>
        <w:rPr>
          <w:rFonts w:hint="eastAsia" w:hAnsi="宋体" w:cs="宋体"/>
          <w:b w:val="0"/>
          <w:kern w:val="2"/>
          <w:position w:val="0"/>
          <w:sz w:val="28"/>
          <w:szCs w:val="28"/>
        </w:rPr>
        <w:t xml:space="preserve">（人民币大写：壹万肆仟元整）（以下简称“合同总金额”）；不含税金额 </w:t>
      </w:r>
      <w:r>
        <w:rPr>
          <w:rFonts w:hAnsi="宋体" w:cs="宋体"/>
          <w:b w:val="0"/>
          <w:kern w:val="2"/>
          <w:position w:val="0"/>
          <w:sz w:val="28"/>
          <w:szCs w:val="28"/>
          <w:u w:val="single"/>
        </w:rPr>
        <w:t>13207.55</w:t>
      </w:r>
      <w:r>
        <w:rPr>
          <w:rFonts w:hint="eastAsia" w:hAnsi="宋体" w:cs="宋体"/>
          <w:b w:val="0"/>
          <w:kern w:val="2"/>
          <w:position w:val="0"/>
          <w:sz w:val="28"/>
          <w:szCs w:val="28"/>
        </w:rPr>
        <w:t>元，人民币大写：</w:t>
      </w:r>
      <w:r>
        <w:rPr>
          <w:rFonts w:hint="eastAsia" w:hAnsi="宋体" w:cs="宋体"/>
          <w:b w:val="0"/>
          <w:kern w:val="2"/>
          <w:position w:val="0"/>
          <w:sz w:val="28"/>
          <w:szCs w:val="28"/>
          <w:u w:val="single"/>
        </w:rPr>
        <w:t>壹万叁仟贰佰零柒圆伍角伍分</w:t>
      </w:r>
      <w:r>
        <w:rPr>
          <w:rFonts w:hint="eastAsia" w:hAnsi="宋体" w:cs="宋体"/>
          <w:b w:val="0"/>
          <w:kern w:val="2"/>
          <w:position w:val="0"/>
          <w:sz w:val="28"/>
          <w:szCs w:val="28"/>
        </w:rPr>
        <w:t xml:space="preserve"> ，增值税率</w:t>
      </w:r>
      <w:r>
        <w:rPr>
          <w:rFonts w:hAnsi="宋体" w:cs="宋体"/>
          <w:b w:val="0"/>
          <w:kern w:val="2"/>
          <w:position w:val="0"/>
          <w:sz w:val="28"/>
          <w:szCs w:val="28"/>
        </w:rPr>
        <w:t>6%</w:t>
      </w:r>
      <w:r>
        <w:rPr>
          <w:rFonts w:hint="eastAsia" w:hAnsi="宋体" w:cs="宋体"/>
          <w:b w:val="0"/>
          <w:kern w:val="2"/>
          <w:position w:val="0"/>
          <w:sz w:val="28"/>
          <w:szCs w:val="28"/>
        </w:rPr>
        <w:t xml:space="preserve">，增值税额 </w:t>
      </w:r>
      <w:r>
        <w:rPr>
          <w:rFonts w:hAnsi="宋体" w:cs="宋体"/>
          <w:b w:val="0"/>
          <w:kern w:val="2"/>
          <w:position w:val="0"/>
          <w:sz w:val="28"/>
          <w:szCs w:val="28"/>
          <w:u w:val="single"/>
        </w:rPr>
        <w:t>792.45</w:t>
      </w:r>
      <w:r>
        <w:rPr>
          <w:rFonts w:hint="eastAsia" w:hAnsi="宋体" w:cs="宋体"/>
          <w:b w:val="0"/>
          <w:kern w:val="2"/>
          <w:position w:val="0"/>
          <w:sz w:val="28"/>
          <w:szCs w:val="28"/>
        </w:rPr>
        <w:t>元，人民币大写：</w:t>
      </w:r>
      <w:r>
        <w:rPr>
          <w:rFonts w:hint="eastAsia" w:hAnsi="宋体" w:cs="宋体"/>
          <w:b w:val="0"/>
          <w:kern w:val="2"/>
          <w:position w:val="0"/>
          <w:sz w:val="28"/>
          <w:szCs w:val="28"/>
          <w:u w:val="single"/>
        </w:rPr>
        <w:t>柒佰玖拾贰圆肆角伍分</w:t>
      </w:r>
      <w:r>
        <w:rPr>
          <w:rFonts w:hint="eastAsia" w:hAnsi="宋体" w:cs="宋体"/>
          <w:b w:val="0"/>
          <w:kern w:val="2"/>
          <w:position w:val="0"/>
          <w:sz w:val="28"/>
          <w:szCs w:val="28"/>
        </w:rPr>
        <w:t>。</w:t>
      </w:r>
    </w:p>
    <w:p>
      <w:pPr>
        <w:spacing w:line="360" w:lineRule="auto"/>
        <w:ind w:firstLine="560" w:firstLineChars="200"/>
        <w:rPr>
          <w:rFonts w:ascii="宋体" w:hAnsi="宋体" w:cs="宋体"/>
          <w:sz w:val="28"/>
          <w:szCs w:val="28"/>
        </w:rPr>
      </w:pPr>
      <w:r>
        <w:rPr>
          <w:rFonts w:hint="eastAsia" w:ascii="宋体" w:hAnsi="宋体" w:cs="宋体"/>
          <w:sz w:val="28"/>
          <w:szCs w:val="28"/>
        </w:rPr>
        <w:t>2、付款方式</w:t>
      </w:r>
    </w:p>
    <w:p>
      <w:pPr>
        <w:spacing w:line="360" w:lineRule="auto"/>
        <w:ind w:firstLine="560" w:firstLineChars="200"/>
        <w:rPr>
          <w:rFonts w:ascii="宋体" w:hAnsi="宋体" w:cs="宋体"/>
          <w:sz w:val="28"/>
          <w:szCs w:val="28"/>
        </w:rPr>
      </w:pPr>
      <w:r>
        <w:rPr>
          <w:rFonts w:hint="eastAsia" w:ascii="宋体" w:hAnsi="宋体" w:cs="宋体"/>
          <w:sz w:val="28"/>
          <w:szCs w:val="28"/>
        </w:rPr>
        <w:t>本合同金额为总价包干，甲乙双方签订本合同后三日内，甲方支付50%的预付款，即人民币玖仟伍佰元整（￥7000.00），待甲方收到乙方出具的由洛阳市生态环境局通过，并经土地主管部门认可的全部完整、正确、无误的调查报告后，支付剩余50%技术服务费，即人民币玖仟伍佰元整（￥7000.00）。</w:t>
      </w:r>
    </w:p>
    <w:p>
      <w:pPr>
        <w:spacing w:line="360" w:lineRule="auto"/>
        <w:ind w:firstLine="560" w:firstLineChars="200"/>
        <w:rPr>
          <w:rFonts w:ascii="宋体" w:hAnsi="宋体" w:cs="宋体"/>
          <w:sz w:val="28"/>
          <w:szCs w:val="28"/>
        </w:rPr>
      </w:pPr>
      <w:r>
        <w:rPr>
          <w:rFonts w:hint="eastAsia" w:ascii="宋体" w:hAnsi="宋体" w:cs="宋体"/>
          <w:sz w:val="28"/>
          <w:szCs w:val="28"/>
        </w:rPr>
        <w:t>甲方向乙方支付任何合同款项前，乙方应保证甲方已收到其开具的正式、无误的等额6%增值税专用发票。</w:t>
      </w:r>
    </w:p>
    <w:p>
      <w:pPr>
        <w:spacing w:line="360" w:lineRule="auto"/>
        <w:rPr>
          <w:rFonts w:ascii="宋体" w:hAnsi="宋体" w:cs="宋体"/>
          <w:sz w:val="28"/>
          <w:szCs w:val="28"/>
        </w:rPr>
      </w:pPr>
      <w:r>
        <w:rPr>
          <w:rFonts w:hint="eastAsia" w:ascii="宋体" w:hAnsi="宋体" w:cs="宋体"/>
          <w:sz w:val="28"/>
          <w:szCs w:val="28"/>
        </w:rPr>
        <w:t>3、乙方户名、开户银行和账号：</w:t>
      </w:r>
    </w:p>
    <w:p>
      <w:pPr>
        <w:spacing w:line="360" w:lineRule="auto"/>
        <w:ind w:firstLine="280" w:firstLineChars="100"/>
        <w:rPr>
          <w:rFonts w:ascii="宋体" w:hAnsi="宋体" w:cs="宋体"/>
          <w:sz w:val="28"/>
          <w:szCs w:val="28"/>
        </w:rPr>
      </w:pPr>
      <w:r>
        <w:rPr>
          <w:rFonts w:hint="eastAsia" w:ascii="宋体" w:hAnsi="宋体" w:cs="宋体"/>
          <w:sz w:val="28"/>
          <w:szCs w:val="28"/>
        </w:rPr>
        <w:t>公司名称：河南纳克检测技术有限公司</w:t>
      </w:r>
    </w:p>
    <w:p>
      <w:pPr>
        <w:spacing w:line="360" w:lineRule="auto"/>
        <w:ind w:firstLine="280" w:firstLineChars="100"/>
        <w:rPr>
          <w:rFonts w:ascii="宋体" w:hAnsi="宋体" w:cs="宋体"/>
          <w:sz w:val="28"/>
          <w:szCs w:val="28"/>
        </w:rPr>
      </w:pPr>
      <w:r>
        <w:rPr>
          <w:rFonts w:hint="eastAsia" w:ascii="宋体" w:hAnsi="宋体" w:cs="宋体"/>
          <w:sz w:val="28"/>
          <w:szCs w:val="28"/>
        </w:rPr>
        <w:t>纳税人识别号：91410303MA3X9WMJ44</w:t>
      </w:r>
    </w:p>
    <w:p>
      <w:pPr>
        <w:spacing w:line="360" w:lineRule="auto"/>
        <w:ind w:firstLine="280" w:firstLineChars="100"/>
        <w:rPr>
          <w:rFonts w:hint="eastAsia" w:ascii="宋体" w:hAnsi="宋体" w:cs="宋体"/>
          <w:sz w:val="28"/>
          <w:szCs w:val="28"/>
        </w:rPr>
      </w:pPr>
      <w:r>
        <w:rPr>
          <w:rFonts w:hint="eastAsia" w:ascii="宋体" w:hAnsi="宋体" w:cs="宋体"/>
          <w:sz w:val="28"/>
          <w:szCs w:val="28"/>
        </w:rPr>
        <w:t>开户行及账号：洛阳银行道北支行   673110090000002218</w:t>
      </w:r>
    </w:p>
    <w:p>
      <w:pPr>
        <w:spacing w:line="360" w:lineRule="auto"/>
        <w:ind w:firstLine="280" w:firstLineChars="100"/>
        <w:rPr>
          <w:rFonts w:hAnsi="宋体" w:cs="宋体"/>
          <w:b/>
          <w:bCs w:val="0"/>
          <w:kern w:val="2"/>
          <w:position w:val="0"/>
          <w:sz w:val="28"/>
          <w:szCs w:val="28"/>
        </w:rPr>
      </w:pPr>
      <w:r>
        <w:rPr>
          <w:rFonts w:hint="eastAsia" w:hAnsi="宋体" w:cs="宋体"/>
          <w:b/>
          <w:bCs w:val="0"/>
          <w:kern w:val="2"/>
          <w:position w:val="0"/>
          <w:sz w:val="28"/>
          <w:szCs w:val="28"/>
        </w:rPr>
        <w:t>四、发票开具要求及责任：</w:t>
      </w:r>
    </w:p>
    <w:p>
      <w:pPr>
        <w:pStyle w:val="2"/>
        <w:ind w:firstLine="560" w:firstLineChars="200"/>
        <w:rPr>
          <w:rFonts w:hAnsi="宋体" w:cs="宋体"/>
          <w:b w:val="0"/>
          <w:kern w:val="2"/>
          <w:position w:val="0"/>
          <w:sz w:val="28"/>
          <w:szCs w:val="28"/>
        </w:rPr>
      </w:pPr>
      <w:r>
        <w:rPr>
          <w:rFonts w:hint="eastAsia" w:hAnsi="宋体" w:cs="宋体"/>
          <w:b w:val="0"/>
          <w:kern w:val="2"/>
          <w:position w:val="0"/>
          <w:sz w:val="28"/>
          <w:szCs w:val="28"/>
        </w:rPr>
        <w:t>1、对发票不合规的约定：</w:t>
      </w:r>
    </w:p>
    <w:p>
      <w:pPr>
        <w:pStyle w:val="2"/>
        <w:ind w:firstLine="560" w:firstLineChars="200"/>
        <w:rPr>
          <w:rFonts w:hAnsi="宋体" w:cs="宋体"/>
          <w:b w:val="0"/>
          <w:kern w:val="2"/>
          <w:position w:val="0"/>
          <w:sz w:val="28"/>
          <w:szCs w:val="28"/>
        </w:rPr>
      </w:pPr>
      <w:r>
        <w:rPr>
          <w:rFonts w:hint="eastAsia" w:hAnsi="宋体" w:cs="宋体"/>
          <w:b w:val="0"/>
          <w:kern w:val="2"/>
          <w:position w:val="0"/>
          <w:sz w:val="28"/>
          <w:szCs w:val="28"/>
        </w:rPr>
        <w:t>1.1、乙方提供的发票为增值税专用发票的，因乙方迟延送达、开具错误等原因导致其提供的增值税专用发票没有通过税务部门认证，造成甲方不能抵扣的，甲方有权拒绝接收。</w:t>
      </w:r>
    </w:p>
    <w:p>
      <w:pPr>
        <w:pStyle w:val="2"/>
        <w:ind w:firstLine="560" w:firstLineChars="200"/>
        <w:rPr>
          <w:rFonts w:hAnsi="宋体" w:cs="宋体"/>
          <w:b w:val="0"/>
          <w:kern w:val="2"/>
          <w:position w:val="0"/>
          <w:sz w:val="28"/>
          <w:szCs w:val="28"/>
        </w:rPr>
      </w:pPr>
      <w:r>
        <w:rPr>
          <w:rFonts w:hint="eastAsia" w:hAnsi="宋体" w:cs="宋体"/>
          <w:b w:val="0"/>
          <w:kern w:val="2"/>
          <w:position w:val="0"/>
          <w:sz w:val="28"/>
          <w:szCs w:val="28"/>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pStyle w:val="2"/>
        <w:ind w:firstLine="560" w:firstLineChars="200"/>
        <w:rPr>
          <w:rFonts w:hAnsi="宋体" w:cs="宋体"/>
          <w:b w:val="0"/>
          <w:kern w:val="2"/>
          <w:position w:val="0"/>
          <w:sz w:val="28"/>
          <w:szCs w:val="28"/>
        </w:rPr>
      </w:pPr>
      <w:r>
        <w:rPr>
          <w:rFonts w:hint="eastAsia" w:hAnsi="宋体" w:cs="宋体"/>
          <w:b w:val="0"/>
          <w:kern w:val="2"/>
          <w:position w:val="0"/>
          <w:sz w:val="28"/>
          <w:szCs w:val="28"/>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pStyle w:val="2"/>
        <w:ind w:firstLine="560" w:firstLineChars="200"/>
        <w:rPr>
          <w:rFonts w:hAnsi="宋体" w:cs="宋体"/>
          <w:b w:val="0"/>
          <w:kern w:val="2"/>
          <w:position w:val="0"/>
          <w:sz w:val="28"/>
          <w:szCs w:val="28"/>
        </w:rPr>
      </w:pPr>
      <w:r>
        <w:rPr>
          <w:rFonts w:hint="eastAsia" w:hAnsi="宋体" w:cs="宋体"/>
          <w:b w:val="0"/>
          <w:kern w:val="2"/>
          <w:position w:val="0"/>
          <w:sz w:val="28"/>
          <w:szCs w:val="28"/>
        </w:rPr>
        <w:t>2、其它税务风险的合同约定：</w:t>
      </w:r>
    </w:p>
    <w:p>
      <w:pPr>
        <w:pStyle w:val="2"/>
        <w:ind w:firstLine="560" w:firstLineChars="200"/>
        <w:rPr>
          <w:rFonts w:hAnsi="宋体" w:cs="宋体"/>
          <w:b w:val="0"/>
          <w:kern w:val="2"/>
          <w:position w:val="0"/>
          <w:sz w:val="28"/>
          <w:szCs w:val="28"/>
        </w:rPr>
      </w:pPr>
      <w:r>
        <w:rPr>
          <w:rFonts w:hint="eastAsia" w:hAnsi="宋体" w:cs="宋体"/>
          <w:b w:val="0"/>
          <w:kern w:val="2"/>
          <w:position w:val="0"/>
          <w:sz w:val="28"/>
          <w:szCs w:val="28"/>
        </w:rPr>
        <w:t>2.1、如果甲方丢失增值税专用发票联和抵扣联，乙方应向甲方提供专用发票记账联复印件，并加盖乙方发票专用章。</w:t>
      </w:r>
    </w:p>
    <w:p>
      <w:pPr>
        <w:pStyle w:val="2"/>
        <w:ind w:firstLine="560" w:firstLineChars="200"/>
        <w:rPr>
          <w:rFonts w:hAnsi="宋体" w:cs="宋体"/>
          <w:b w:val="0"/>
          <w:kern w:val="2"/>
          <w:position w:val="0"/>
          <w:sz w:val="28"/>
          <w:szCs w:val="28"/>
        </w:rPr>
      </w:pPr>
      <w:r>
        <w:rPr>
          <w:rFonts w:hint="eastAsia" w:hAnsi="宋体" w:cs="宋体"/>
          <w:b w:val="0"/>
          <w:kern w:val="2"/>
          <w:position w:val="0"/>
          <w:sz w:val="28"/>
          <w:szCs w:val="28"/>
        </w:rPr>
        <w:t>2.2、如果获得开具的汇总专用发票，则乙方应提供其防伪税控系统开具的《销售货物或者提供应税劳务清单》，并加盖发票专用章。</w:t>
      </w:r>
    </w:p>
    <w:p>
      <w:pPr>
        <w:spacing w:line="360" w:lineRule="auto"/>
        <w:ind w:firstLine="280" w:firstLineChars="100"/>
        <w:rPr>
          <w:rFonts w:ascii="宋体" w:hAnsi="宋体" w:cs="宋体"/>
          <w:sz w:val="28"/>
          <w:szCs w:val="28"/>
        </w:rPr>
      </w:pPr>
    </w:p>
    <w:p>
      <w:pPr>
        <w:spacing w:line="360" w:lineRule="auto"/>
        <w:rPr>
          <w:rFonts w:ascii="宋体" w:hAnsi="宋体" w:cs="宋体"/>
          <w:b/>
          <w:sz w:val="28"/>
          <w:szCs w:val="28"/>
        </w:rPr>
      </w:pPr>
      <w:r>
        <w:rPr>
          <w:rFonts w:hint="eastAsia" w:ascii="宋体" w:hAnsi="宋体" w:cs="宋体"/>
          <w:b/>
          <w:sz w:val="28"/>
          <w:szCs w:val="28"/>
        </w:rPr>
        <w:t>五、双方确定：</w:t>
      </w:r>
    </w:p>
    <w:p>
      <w:pPr>
        <w:spacing w:line="360" w:lineRule="auto"/>
        <w:ind w:firstLine="560" w:firstLineChars="200"/>
        <w:rPr>
          <w:rFonts w:ascii="宋体" w:hAnsi="宋体" w:cs="宋体"/>
          <w:sz w:val="28"/>
          <w:szCs w:val="28"/>
        </w:rPr>
      </w:pPr>
      <w:r>
        <w:rPr>
          <w:rFonts w:hint="eastAsia" w:ascii="宋体" w:hAnsi="宋体" w:cs="宋体"/>
          <w:sz w:val="28"/>
          <w:szCs w:val="28"/>
        </w:rPr>
        <w:t>1、在本合同有效期内，甲方利用乙方提交的技术咨询工作成果所完成的新的技术成果，归</w:t>
      </w:r>
      <w:r>
        <w:rPr>
          <w:rFonts w:hint="eastAsia" w:ascii="宋体" w:hAnsi="宋体" w:cs="宋体"/>
          <w:sz w:val="28"/>
          <w:szCs w:val="28"/>
          <w:u w:val="single"/>
        </w:rPr>
        <w:t xml:space="preserve"> 双 </w:t>
      </w:r>
      <w:r>
        <w:rPr>
          <w:rFonts w:hint="eastAsia" w:ascii="宋体" w:hAnsi="宋体" w:cs="宋体"/>
          <w:sz w:val="28"/>
          <w:szCs w:val="28"/>
        </w:rPr>
        <w:t>（甲、乙）方所有。</w:t>
      </w:r>
    </w:p>
    <w:p>
      <w:pPr>
        <w:spacing w:line="360" w:lineRule="auto"/>
        <w:ind w:firstLine="560" w:firstLineChars="200"/>
        <w:rPr>
          <w:rFonts w:ascii="宋体" w:hAnsi="宋体" w:cs="宋体"/>
          <w:sz w:val="28"/>
          <w:szCs w:val="28"/>
        </w:rPr>
      </w:pPr>
      <w:r>
        <w:rPr>
          <w:rFonts w:hint="eastAsia" w:ascii="宋体" w:hAnsi="宋体" w:cs="宋体"/>
          <w:sz w:val="28"/>
          <w:szCs w:val="28"/>
        </w:rPr>
        <w:t>2、在本合同有效期内，乙方利用甲方提供的技术资料和工作条件所完成的新的技术成果，归</w:t>
      </w:r>
      <w:r>
        <w:rPr>
          <w:rFonts w:hint="eastAsia" w:ascii="宋体" w:hAnsi="宋体" w:cs="宋体"/>
          <w:sz w:val="28"/>
          <w:szCs w:val="28"/>
          <w:u w:val="single"/>
        </w:rPr>
        <w:t xml:space="preserve">  双  </w:t>
      </w:r>
      <w:r>
        <w:rPr>
          <w:rFonts w:hint="eastAsia" w:ascii="宋体" w:hAnsi="宋体" w:cs="宋体"/>
          <w:sz w:val="28"/>
          <w:szCs w:val="28"/>
        </w:rPr>
        <w:t>（甲、乙）方所有。</w:t>
      </w:r>
    </w:p>
    <w:p>
      <w:pPr>
        <w:spacing w:line="360" w:lineRule="auto"/>
        <w:rPr>
          <w:rFonts w:ascii="宋体" w:hAnsi="宋体" w:cs="宋体"/>
          <w:b/>
          <w:sz w:val="28"/>
          <w:szCs w:val="28"/>
        </w:rPr>
      </w:pPr>
      <w:r>
        <w:rPr>
          <w:rFonts w:hint="eastAsia" w:ascii="宋体" w:hAnsi="宋体" w:cs="宋体"/>
          <w:b/>
          <w:sz w:val="28"/>
          <w:szCs w:val="28"/>
        </w:rPr>
        <w:t>六、违约责任</w:t>
      </w:r>
    </w:p>
    <w:p>
      <w:pPr>
        <w:spacing w:line="360" w:lineRule="auto"/>
        <w:ind w:firstLine="560" w:firstLineChars="200"/>
        <w:rPr>
          <w:rFonts w:ascii="宋体" w:hAnsi="宋体" w:cs="宋体"/>
          <w:sz w:val="28"/>
          <w:szCs w:val="28"/>
        </w:rPr>
      </w:pPr>
      <w:r>
        <w:rPr>
          <w:rFonts w:hint="eastAsia" w:ascii="宋体" w:hAnsi="宋体" w:cs="宋体"/>
          <w:sz w:val="28"/>
          <w:szCs w:val="28"/>
        </w:rPr>
        <w:t>1</w:t>
      </w:r>
      <w:r>
        <w:rPr>
          <w:rFonts w:hint="eastAsia" w:ascii="宋体" w:hAnsi="宋体" w:cs="宋体"/>
          <w:sz w:val="28"/>
          <w:szCs w:val="28"/>
          <w:lang w:eastAsia="zh-Hans"/>
        </w:rPr>
        <w:t>、</w:t>
      </w:r>
      <w:r>
        <w:rPr>
          <w:rFonts w:hint="eastAsia" w:ascii="宋体" w:hAnsi="宋体" w:cs="宋体"/>
          <w:sz w:val="28"/>
          <w:szCs w:val="28"/>
        </w:rPr>
        <w:t xml:space="preserve">乙方所交付服务成果不符合本合同规定的，甲方有权拒收并要求乙方退还甲方已付款项，乙方应在接到甲方通知之日起 </w:t>
      </w:r>
      <w:r>
        <w:rPr>
          <w:rFonts w:hint="eastAsia" w:ascii="宋体" w:hAnsi="宋体" w:cs="宋体"/>
          <w:sz w:val="28"/>
          <w:szCs w:val="28"/>
          <w:u w:val="single"/>
        </w:rPr>
        <w:t xml:space="preserve">3 </w:t>
      </w:r>
      <w:r>
        <w:rPr>
          <w:rFonts w:hint="eastAsia" w:ascii="宋体" w:hAnsi="宋体" w:cs="宋体"/>
          <w:sz w:val="28"/>
          <w:szCs w:val="28"/>
        </w:rPr>
        <w:t>个工作日内采取补救措施，逾期仍未采取有效措施的或采取补救措施仍不符合合同规定的，甲方有权解除合同、拒付剩余款项并要求乙方退还甲方已付款项，与此同时，乙方应向甲方支付合同总价</w:t>
      </w:r>
      <w:bookmarkStart w:id="0" w:name="_GoBack"/>
      <w:r>
        <w:rPr>
          <w:rFonts w:hint="eastAsia" w:ascii="宋体" w:hAnsi="宋体" w:cs="宋体"/>
          <w:sz w:val="28"/>
          <w:szCs w:val="28"/>
          <w:u w:val="single"/>
        </w:rPr>
        <w:t xml:space="preserve"> 30 ％</w:t>
      </w:r>
      <w:bookmarkEnd w:id="0"/>
      <w:r>
        <w:rPr>
          <w:rFonts w:hint="eastAsia" w:ascii="宋体" w:hAnsi="宋体" w:cs="宋体"/>
          <w:sz w:val="28"/>
          <w:szCs w:val="28"/>
        </w:rPr>
        <w:t>的违约金，违约金不足以弥补甲方损失的，乙方应继续赔偿因此造成的损失。</w:t>
      </w:r>
    </w:p>
    <w:p>
      <w:pPr>
        <w:spacing w:line="360" w:lineRule="auto"/>
        <w:ind w:firstLine="560" w:firstLineChars="200"/>
        <w:rPr>
          <w:rFonts w:ascii="宋体" w:hAnsi="宋体" w:cs="宋体"/>
          <w:sz w:val="28"/>
          <w:szCs w:val="28"/>
        </w:rPr>
      </w:pPr>
      <w:r>
        <w:rPr>
          <w:rFonts w:hint="eastAsia" w:ascii="宋体" w:hAnsi="宋体" w:cs="宋体"/>
          <w:sz w:val="28"/>
          <w:szCs w:val="28"/>
        </w:rPr>
        <w:t>2</w:t>
      </w:r>
      <w:r>
        <w:rPr>
          <w:rFonts w:hint="eastAsia" w:ascii="宋体" w:hAnsi="宋体" w:cs="宋体"/>
          <w:sz w:val="28"/>
          <w:szCs w:val="28"/>
          <w:lang w:eastAsia="zh-Hans"/>
        </w:rPr>
        <w:t>、</w:t>
      </w:r>
      <w:r>
        <w:rPr>
          <w:rFonts w:hint="eastAsia" w:ascii="宋体" w:hAnsi="宋体" w:cs="宋体"/>
          <w:sz w:val="28"/>
          <w:szCs w:val="28"/>
        </w:rPr>
        <w:t xml:space="preserve">甲方无正当理由拒收服务成果的，甲方应向乙方偿付拒付服务费用 </w:t>
      </w:r>
      <w:r>
        <w:rPr>
          <w:rFonts w:hint="eastAsia" w:ascii="宋体" w:hAnsi="宋体" w:cs="宋体"/>
          <w:sz w:val="28"/>
          <w:szCs w:val="28"/>
          <w:u w:val="single"/>
        </w:rPr>
        <w:t>1 ％</w:t>
      </w:r>
      <w:r>
        <w:rPr>
          <w:rFonts w:hint="eastAsia" w:ascii="宋体" w:hAnsi="宋体" w:cs="宋体"/>
          <w:sz w:val="28"/>
          <w:szCs w:val="28"/>
        </w:rPr>
        <w:t>的违约金。</w:t>
      </w:r>
    </w:p>
    <w:p>
      <w:pPr>
        <w:spacing w:line="360" w:lineRule="auto"/>
        <w:ind w:firstLine="560" w:firstLineChars="200"/>
        <w:rPr>
          <w:rFonts w:ascii="宋体" w:hAnsi="宋体" w:cs="宋体"/>
          <w:sz w:val="28"/>
          <w:szCs w:val="28"/>
        </w:rPr>
      </w:pPr>
      <w:r>
        <w:rPr>
          <w:rFonts w:hint="eastAsia" w:ascii="宋体" w:hAnsi="宋体" w:cs="宋体"/>
          <w:sz w:val="28"/>
          <w:szCs w:val="28"/>
        </w:rPr>
        <w:t>3.乙方无正当理由逾期进场服务、逾期交付服务成果的的，每逾期1天，乙方向甲方支付合同总额的</w:t>
      </w:r>
      <w:r>
        <w:rPr>
          <w:rFonts w:hint="eastAsia" w:ascii="宋体" w:hAnsi="宋体" w:cs="宋体"/>
          <w:sz w:val="28"/>
          <w:szCs w:val="28"/>
          <w:u w:val="single"/>
        </w:rPr>
        <w:t xml:space="preserve"> 5 %</w:t>
      </w:r>
      <w:r>
        <w:rPr>
          <w:rFonts w:hint="eastAsia" w:ascii="宋体" w:hAnsi="宋体" w:cs="宋体"/>
          <w:sz w:val="28"/>
          <w:szCs w:val="28"/>
        </w:rPr>
        <w:t>的违约金。如乙方逾期达</w:t>
      </w:r>
      <w:r>
        <w:rPr>
          <w:rFonts w:hint="eastAsia" w:ascii="宋体" w:hAnsi="宋体" w:cs="宋体"/>
          <w:sz w:val="28"/>
          <w:szCs w:val="28"/>
          <w:u w:val="single"/>
        </w:rPr>
        <w:t xml:space="preserve"> 10 </w:t>
      </w:r>
      <w:r>
        <w:rPr>
          <w:rFonts w:hint="eastAsia" w:ascii="宋体" w:hAnsi="宋体" w:cs="宋体"/>
          <w:sz w:val="28"/>
          <w:szCs w:val="28"/>
        </w:rPr>
        <w:t>天或累计逾期达</w:t>
      </w:r>
      <w:r>
        <w:rPr>
          <w:rFonts w:hint="eastAsia" w:ascii="宋体" w:hAnsi="宋体" w:cs="宋体"/>
          <w:sz w:val="28"/>
          <w:szCs w:val="28"/>
          <w:u w:val="single"/>
        </w:rPr>
        <w:t>15</w:t>
      </w:r>
      <w:r>
        <w:rPr>
          <w:rFonts w:hint="eastAsia" w:ascii="宋体" w:hAnsi="宋体" w:cs="宋体"/>
          <w:sz w:val="28"/>
          <w:szCs w:val="28"/>
        </w:rPr>
        <w:t xml:space="preserve">日的，甲方有权解除合同、拒付剩余款项并要求乙方退还甲方已付款项，与此同时，乙方应向甲方支付合同总价 </w:t>
      </w:r>
      <w:r>
        <w:rPr>
          <w:rFonts w:hint="eastAsia" w:ascii="宋体" w:hAnsi="宋体" w:cs="宋体"/>
          <w:sz w:val="28"/>
          <w:szCs w:val="28"/>
          <w:u w:val="single"/>
        </w:rPr>
        <w:t>30 ％</w:t>
      </w:r>
      <w:r>
        <w:rPr>
          <w:rFonts w:hint="eastAsia" w:ascii="宋体" w:hAnsi="宋体" w:cs="宋体"/>
          <w:sz w:val="28"/>
          <w:szCs w:val="28"/>
        </w:rPr>
        <w:t>的违约金，违约金不足以弥补甲方损失的，乙方应继续赔偿。甲方解除合同的通知自到达乙方时生效。</w:t>
      </w:r>
    </w:p>
    <w:p>
      <w:pPr>
        <w:spacing w:line="360" w:lineRule="auto"/>
        <w:rPr>
          <w:rFonts w:ascii="宋体" w:hAnsi="宋体" w:cs="宋体"/>
          <w:sz w:val="28"/>
          <w:szCs w:val="28"/>
        </w:rPr>
      </w:pPr>
      <w:r>
        <w:rPr>
          <w:rFonts w:hint="eastAsia" w:ascii="宋体" w:hAnsi="宋体" w:cs="宋体"/>
          <w:sz w:val="28"/>
          <w:szCs w:val="28"/>
        </w:rPr>
        <w:t>4.甲方未按合同规定的期限向乙方支付合同款的，每逾期1天，甲方向乙方偿付欠款总额的</w:t>
      </w:r>
      <w:r>
        <w:rPr>
          <w:rFonts w:hint="eastAsia" w:ascii="宋体" w:hAnsi="宋体" w:cs="宋体"/>
          <w:sz w:val="28"/>
          <w:szCs w:val="28"/>
          <w:u w:val="single"/>
        </w:rPr>
        <w:t xml:space="preserve"> 0.1 ‰</w:t>
      </w:r>
      <w:r>
        <w:rPr>
          <w:rFonts w:hint="eastAsia" w:ascii="宋体" w:hAnsi="宋体" w:cs="宋体"/>
          <w:sz w:val="28"/>
          <w:szCs w:val="28"/>
        </w:rPr>
        <w:t xml:space="preserve">违约金，但累计违约金总额不超过欠款总额的 </w:t>
      </w:r>
      <w:r>
        <w:rPr>
          <w:rFonts w:hint="eastAsia" w:ascii="宋体" w:hAnsi="宋体" w:cs="宋体"/>
          <w:sz w:val="28"/>
          <w:szCs w:val="28"/>
          <w:u w:val="single"/>
        </w:rPr>
        <w:t>10 ％</w:t>
      </w:r>
      <w:r>
        <w:rPr>
          <w:rFonts w:hint="eastAsia" w:ascii="宋体" w:hAnsi="宋体" w:cs="宋体"/>
          <w:sz w:val="28"/>
          <w:szCs w:val="28"/>
        </w:rPr>
        <w:t>。</w:t>
      </w:r>
    </w:p>
    <w:p>
      <w:pPr>
        <w:spacing w:line="360" w:lineRule="auto"/>
        <w:rPr>
          <w:rFonts w:ascii="宋体" w:hAnsi="宋体" w:cs="宋体"/>
          <w:b/>
          <w:bCs/>
          <w:sz w:val="28"/>
          <w:szCs w:val="28"/>
        </w:rPr>
      </w:pPr>
      <w:r>
        <w:rPr>
          <w:rFonts w:hint="eastAsia" w:ascii="宋体" w:hAnsi="宋体" w:cs="宋体"/>
          <w:b/>
          <w:bCs/>
          <w:sz w:val="28"/>
          <w:szCs w:val="28"/>
        </w:rPr>
        <w:t>七、保密</w:t>
      </w:r>
    </w:p>
    <w:p>
      <w:pPr>
        <w:spacing w:line="360" w:lineRule="auto"/>
        <w:ind w:firstLine="560" w:firstLineChars="200"/>
        <w:rPr>
          <w:rFonts w:ascii="宋体" w:hAnsi="宋体" w:cs="宋体"/>
          <w:sz w:val="28"/>
          <w:szCs w:val="28"/>
        </w:rPr>
      </w:pPr>
      <w:r>
        <w:rPr>
          <w:rFonts w:hint="eastAsia" w:ascii="宋体" w:hAnsi="宋体" w:cs="宋体"/>
          <w:sz w:val="28"/>
          <w:szCs w:val="28"/>
        </w:rPr>
        <w:t>1、由甲方或乙方收集、开发、整理、复制、研究和准备的与本合同项下工作有关的所有资料，均被视为保密，不得泄露给除甲方或其指定的代表之外的任何人、企业或公司，不管本合同因何种原因终止，本条款始终约束乙方。</w:t>
      </w:r>
    </w:p>
    <w:p>
      <w:pPr>
        <w:spacing w:line="360" w:lineRule="auto"/>
        <w:ind w:firstLine="560" w:firstLineChars="200"/>
        <w:rPr>
          <w:rFonts w:ascii="宋体" w:hAnsi="宋体" w:cs="宋体"/>
          <w:sz w:val="28"/>
          <w:szCs w:val="28"/>
        </w:rPr>
      </w:pPr>
      <w:r>
        <w:rPr>
          <w:rFonts w:hint="eastAsia" w:ascii="宋体" w:hAnsi="宋体" w:cs="宋体"/>
          <w:sz w:val="28"/>
          <w:szCs w:val="28"/>
        </w:rPr>
        <w:t>2、乙方对于在合同履行过程中知悉的甲方的工作流程、技术信息以及检测数据和分析资料应严格保密，不得用于除履行该合同以外的任何事项，且不得向除乙方及其指定的代表以外的任何人泄露。</w:t>
      </w:r>
    </w:p>
    <w:p>
      <w:pPr>
        <w:spacing w:line="360" w:lineRule="auto"/>
        <w:rPr>
          <w:rFonts w:ascii="宋体" w:hAnsi="宋体" w:cs="宋体"/>
          <w:b/>
          <w:sz w:val="28"/>
          <w:szCs w:val="28"/>
        </w:rPr>
      </w:pPr>
      <w:r>
        <w:rPr>
          <w:rFonts w:hint="eastAsia" w:ascii="宋体" w:hAnsi="宋体" w:cs="宋体"/>
          <w:b/>
          <w:sz w:val="28"/>
          <w:szCs w:val="28"/>
        </w:rPr>
        <w:t>八、争议解决方式</w:t>
      </w:r>
    </w:p>
    <w:p>
      <w:pPr>
        <w:spacing w:line="360" w:lineRule="auto"/>
        <w:ind w:firstLine="560" w:firstLineChars="200"/>
        <w:rPr>
          <w:rFonts w:ascii="宋体" w:hAnsi="宋体" w:cs="宋体"/>
          <w:color w:val="000000"/>
          <w:kern w:val="0"/>
          <w:sz w:val="28"/>
          <w:szCs w:val="28"/>
        </w:rPr>
      </w:pPr>
      <w:r>
        <w:rPr>
          <w:rFonts w:hint="eastAsia" w:ascii="宋体" w:hAnsi="宋体" w:cs="宋体"/>
          <w:sz w:val="28"/>
          <w:szCs w:val="28"/>
        </w:rPr>
        <w:t>甲乙双方因履行本合同而发生的争议，应当友好协商解决。</w:t>
      </w:r>
      <w:r>
        <w:rPr>
          <w:rFonts w:hint="eastAsia" w:ascii="宋体" w:hAnsi="宋体" w:cs="宋体"/>
          <w:color w:val="000000"/>
          <w:kern w:val="0"/>
          <w:sz w:val="28"/>
          <w:szCs w:val="28"/>
        </w:rPr>
        <w:t xml:space="preserve">协商、调解不成的，任何一方有权向甲方所在地人民法院起诉。     </w:t>
      </w:r>
    </w:p>
    <w:p>
      <w:pPr>
        <w:spacing w:line="360" w:lineRule="auto"/>
        <w:rPr>
          <w:rFonts w:ascii="宋体" w:hAnsi="宋体" w:cs="宋体"/>
          <w:b/>
          <w:sz w:val="28"/>
          <w:szCs w:val="28"/>
        </w:rPr>
      </w:pPr>
      <w:r>
        <w:rPr>
          <w:rFonts w:hint="eastAsia" w:ascii="宋体" w:hAnsi="宋体" w:cs="宋体"/>
          <w:b/>
          <w:sz w:val="28"/>
          <w:szCs w:val="28"/>
        </w:rPr>
        <w:t>九、生效条款</w:t>
      </w:r>
    </w:p>
    <w:p>
      <w:pPr>
        <w:spacing w:line="360" w:lineRule="auto"/>
        <w:ind w:firstLine="560" w:firstLineChars="200"/>
        <w:rPr>
          <w:rFonts w:ascii="宋体" w:hAnsi="宋体" w:cs="宋体"/>
          <w:sz w:val="28"/>
          <w:szCs w:val="28"/>
        </w:rPr>
      </w:pPr>
      <w:r>
        <w:rPr>
          <w:rFonts w:hint="eastAsia" w:ascii="宋体" w:hAnsi="宋体" w:cs="宋体"/>
          <w:sz w:val="28"/>
          <w:szCs w:val="28"/>
        </w:rPr>
        <w:t>本合同经甲乙双方盖章（</w:t>
      </w:r>
      <w:r>
        <w:rPr>
          <w:rFonts w:hint="eastAsia" w:ascii="宋体" w:hAnsi="宋体" w:cs="宋体"/>
          <w:color w:val="000000"/>
          <w:sz w:val="28"/>
          <w:szCs w:val="28"/>
        </w:rPr>
        <w:t>合同文本必须双方加盖骑缝章</w:t>
      </w:r>
      <w:r>
        <w:rPr>
          <w:rFonts w:hint="eastAsia" w:ascii="宋体" w:hAnsi="宋体" w:cs="宋体"/>
          <w:sz w:val="28"/>
          <w:szCs w:val="28"/>
        </w:rPr>
        <w:t>）</w:t>
      </w:r>
      <w:r>
        <w:rPr>
          <w:rFonts w:hint="eastAsia" w:ascii="宋体" w:hAnsi="宋体" w:cs="宋体"/>
          <w:color w:val="000000"/>
          <w:sz w:val="28"/>
          <w:szCs w:val="28"/>
        </w:rPr>
        <w:t>后生效</w:t>
      </w:r>
      <w:r>
        <w:rPr>
          <w:rFonts w:hint="eastAsia" w:ascii="宋体" w:hAnsi="宋体" w:cs="宋体"/>
          <w:sz w:val="28"/>
          <w:szCs w:val="28"/>
        </w:rPr>
        <w:t>，各方应及时履行合同义务。本合同一式肆份，双方各持贰份，具有同等法律效力。</w:t>
      </w:r>
    </w:p>
    <w:p>
      <w:pPr>
        <w:spacing w:line="360" w:lineRule="auto"/>
        <w:rPr>
          <w:rFonts w:ascii="宋体" w:hAnsi="宋体" w:cs="宋体"/>
          <w:sz w:val="28"/>
          <w:szCs w:val="28"/>
        </w:rPr>
      </w:pPr>
      <w:r>
        <w:rPr>
          <w:rFonts w:hint="eastAsia" w:ascii="宋体" w:hAnsi="宋体" w:cs="宋体"/>
          <w:sz w:val="28"/>
          <w:szCs w:val="28"/>
        </w:rPr>
        <w:t>（以下无正文。）</w:t>
      </w:r>
    </w:p>
    <w:p>
      <w:pPr>
        <w:rPr>
          <w:rFonts w:ascii="宋体" w:hAnsi="宋体" w:cs="宋体"/>
          <w:b/>
          <w:bCs/>
          <w:sz w:val="28"/>
          <w:szCs w:val="28"/>
        </w:rPr>
      </w:pPr>
      <w:r>
        <w:rPr>
          <w:rFonts w:hint="eastAsia" w:ascii="宋体" w:hAnsi="宋体" w:cs="宋体"/>
          <w:sz w:val="28"/>
          <w:szCs w:val="28"/>
        </w:rPr>
        <w:br w:type="page"/>
      </w:r>
      <w:r>
        <w:rPr>
          <w:rFonts w:hint="eastAsia" w:ascii="宋体" w:hAnsi="宋体" w:cs="宋体"/>
          <w:sz w:val="28"/>
          <w:szCs w:val="28"/>
        </w:rPr>
        <w:t>甲方：</w:t>
      </w:r>
      <w:r>
        <w:rPr>
          <w:rFonts w:hint="eastAsia" w:ascii="宋体" w:hAnsi="宋体" w:cs="宋体"/>
          <w:b/>
          <w:bCs/>
          <w:sz w:val="28"/>
          <w:szCs w:val="28"/>
        </w:rPr>
        <w:t>河南浩德新澜置业有限公司</w:t>
      </w:r>
      <w:r>
        <w:rPr>
          <w:rFonts w:hint="eastAsia" w:ascii="宋体" w:hAnsi="宋体" w:cs="宋体"/>
          <w:sz w:val="28"/>
          <w:szCs w:val="28"/>
        </w:rPr>
        <w:t xml:space="preserve">    乙方： </w:t>
      </w:r>
      <w:r>
        <w:rPr>
          <w:rFonts w:hint="eastAsia" w:ascii="宋体" w:hAnsi="宋体" w:cs="宋体"/>
          <w:b/>
          <w:bCs/>
          <w:sz w:val="28"/>
          <w:szCs w:val="28"/>
        </w:rPr>
        <w:t>河南纳克检测技术有限公司</w:t>
      </w:r>
    </w:p>
    <w:p>
      <w:pPr>
        <w:pStyle w:val="2"/>
      </w:pPr>
    </w:p>
    <w:p>
      <w:pPr>
        <w:spacing w:line="560" w:lineRule="exact"/>
        <w:ind w:firstLine="560" w:firstLineChars="200"/>
        <w:rPr>
          <w:rFonts w:ascii="宋体" w:hAnsi="宋体" w:cs="宋体"/>
          <w:sz w:val="28"/>
          <w:szCs w:val="28"/>
        </w:rPr>
      </w:pPr>
      <w:r>
        <w:rPr>
          <w:rFonts w:hint="eastAsia" w:ascii="宋体" w:hAnsi="宋体" w:cs="宋体"/>
          <w:sz w:val="28"/>
          <w:szCs w:val="28"/>
        </w:rPr>
        <w:t>法人代表：                         法人代表：</w:t>
      </w:r>
    </w:p>
    <w:p>
      <w:pPr>
        <w:pStyle w:val="2"/>
      </w:pPr>
    </w:p>
    <w:p>
      <w:pPr>
        <w:spacing w:line="560" w:lineRule="exact"/>
        <w:ind w:firstLine="560" w:firstLineChars="200"/>
        <w:rPr>
          <w:rFonts w:ascii="宋体" w:hAnsi="宋体" w:cs="宋体"/>
          <w:sz w:val="28"/>
          <w:szCs w:val="28"/>
        </w:rPr>
      </w:pPr>
      <w:r>
        <w:rPr>
          <w:rFonts w:hint="eastAsia" w:ascii="宋体" w:hAnsi="宋体" w:cs="宋体"/>
          <w:sz w:val="28"/>
          <w:szCs w:val="28"/>
        </w:rPr>
        <w:t>或授权委托人：                     或授权委托人：</w:t>
      </w:r>
    </w:p>
    <w:p>
      <w:pPr>
        <w:pStyle w:val="2"/>
      </w:pPr>
    </w:p>
    <w:p>
      <w:pPr>
        <w:spacing w:line="560" w:lineRule="exact"/>
        <w:ind w:left="6159" w:leftChars="266" w:hanging="5600" w:hangingChars="2000"/>
        <w:rPr>
          <w:rFonts w:ascii="宋体" w:hAnsi="宋体" w:cs="宋体"/>
          <w:sz w:val="28"/>
          <w:szCs w:val="28"/>
        </w:rPr>
      </w:pPr>
      <w:r>
        <w:rPr>
          <w:rFonts w:hint="eastAsia" w:ascii="宋体" w:hAnsi="宋体" w:cs="宋体"/>
          <w:sz w:val="28"/>
          <w:szCs w:val="28"/>
        </w:rPr>
        <w:t>地址：                             地址：洛阳市西工区瀍涧大道1189-1</w:t>
      </w:r>
    </w:p>
    <w:p>
      <w:pPr>
        <w:spacing w:line="560" w:lineRule="exact"/>
        <w:ind w:left="6159" w:leftChars="266" w:hanging="5600" w:hangingChars="2000"/>
        <w:rPr>
          <w:rFonts w:ascii="宋体" w:hAnsi="宋体" w:cs="宋体"/>
          <w:sz w:val="28"/>
          <w:szCs w:val="28"/>
        </w:rPr>
      </w:pPr>
    </w:p>
    <w:p>
      <w:pPr>
        <w:spacing w:line="560" w:lineRule="exact"/>
        <w:ind w:firstLine="560" w:firstLineChars="200"/>
        <w:rPr>
          <w:rFonts w:ascii="宋体" w:hAnsi="宋体" w:cs="宋体"/>
          <w:sz w:val="28"/>
          <w:szCs w:val="28"/>
        </w:rPr>
      </w:pPr>
      <w:r>
        <w:rPr>
          <w:rFonts w:hint="eastAsia" w:ascii="宋体" w:hAnsi="宋体" w:cs="宋体"/>
          <w:sz w:val="28"/>
          <w:szCs w:val="28"/>
        </w:rPr>
        <w:t xml:space="preserve">联系方式：                         联系方式：0379-60192929 </w:t>
      </w:r>
    </w:p>
    <w:p>
      <w:pPr>
        <w:pStyle w:val="2"/>
      </w:pPr>
    </w:p>
    <w:p>
      <w:pPr>
        <w:ind w:firstLine="560" w:firstLineChars="200"/>
        <w:rPr>
          <w:rFonts w:ascii="宋体" w:hAnsi="宋体" w:cs="宋体"/>
          <w:sz w:val="28"/>
          <w:szCs w:val="28"/>
        </w:rPr>
      </w:pPr>
      <w:r>
        <w:rPr>
          <w:rFonts w:hint="eastAsia" w:ascii="宋体" w:hAnsi="宋体" w:cs="宋体"/>
          <w:sz w:val="28"/>
          <w:szCs w:val="28"/>
        </w:rPr>
        <w:br w:type="page"/>
      </w:r>
    </w:p>
    <w:p>
      <w:pPr>
        <w:rPr>
          <w:rFonts w:ascii="宋体" w:hAnsi="宋体" w:cs="宋体"/>
          <w:sz w:val="28"/>
          <w:szCs w:val="28"/>
        </w:rPr>
      </w:pPr>
      <w:r>
        <w:rPr>
          <w:rFonts w:hint="eastAsia" w:ascii="宋体" w:hAnsi="宋体" w:cs="宋体"/>
          <w:sz w:val="28"/>
          <w:szCs w:val="28"/>
        </w:rPr>
        <w:drawing>
          <wp:inline distT="0" distB="0" distL="114300" distR="114300">
            <wp:extent cx="6183630" cy="8746490"/>
            <wp:effectExtent l="0" t="0" r="7620" b="16510"/>
            <wp:docPr id="1" name="图片 1" descr="用地坐标图（已核道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用地坐标图（已核道路）"/>
                    <pic:cNvPicPr>
                      <a:picLocks noChangeAspect="1"/>
                    </pic:cNvPicPr>
                  </pic:nvPicPr>
                  <pic:blipFill>
                    <a:blip r:embed="rId8"/>
                    <a:stretch>
                      <a:fillRect/>
                    </a:stretch>
                  </pic:blipFill>
                  <pic:spPr>
                    <a:xfrm>
                      <a:off x="0" y="0"/>
                      <a:ext cx="6183630" cy="8746490"/>
                    </a:xfrm>
                    <a:prstGeom prst="rect">
                      <a:avLst/>
                    </a:prstGeom>
                  </pic:spPr>
                </pic:pic>
              </a:graphicData>
            </a:graphic>
          </wp:inline>
        </w:drawing>
      </w:r>
    </w:p>
    <w:p>
      <w:pPr>
        <w:spacing w:line="560" w:lineRule="exact"/>
        <w:jc w:val="center"/>
        <w:rPr>
          <w:rFonts w:ascii="仿宋" w:hAnsi="仿宋" w:eastAsia="仿宋" w:cs="仿宋"/>
          <w:sz w:val="24"/>
        </w:rPr>
      </w:pPr>
      <w:r>
        <w:rPr>
          <w:rFonts w:hint="eastAsia" w:ascii="仿宋" w:hAnsi="仿宋" w:eastAsia="仿宋" w:cs="仿宋"/>
          <w:sz w:val="32"/>
          <w:szCs w:val="32"/>
        </w:rPr>
        <w:t>廉政合作协议</w:t>
      </w:r>
    </w:p>
    <w:p>
      <w:pPr>
        <w:spacing w:line="560" w:lineRule="exact"/>
        <w:ind w:firstLine="240" w:firstLineChars="100"/>
        <w:rPr>
          <w:rFonts w:ascii="仿宋" w:hAnsi="仿宋" w:eastAsia="仿宋" w:cs="仿宋"/>
          <w:sz w:val="24"/>
          <w:u w:val="single"/>
        </w:rPr>
      </w:pPr>
      <w:r>
        <w:rPr>
          <w:rFonts w:hint="eastAsia" w:ascii="仿宋" w:hAnsi="仿宋" w:eastAsia="仿宋" w:cs="仿宋"/>
          <w:sz w:val="24"/>
        </w:rPr>
        <w:t>甲方：</w:t>
      </w:r>
      <w:r>
        <w:rPr>
          <w:rFonts w:hint="eastAsia" w:ascii="仿宋" w:hAnsi="仿宋" w:eastAsia="仿宋" w:cs="仿宋"/>
          <w:sz w:val="24"/>
          <w:u w:val="single"/>
        </w:rPr>
        <w:t>河南浩德新澜置业有限公司</w:t>
      </w:r>
    </w:p>
    <w:p>
      <w:pPr>
        <w:spacing w:line="560" w:lineRule="exact"/>
        <w:ind w:firstLine="240" w:firstLineChars="100"/>
        <w:rPr>
          <w:rFonts w:ascii="仿宋" w:hAnsi="仿宋" w:eastAsia="仿宋" w:cs="仿宋"/>
          <w:sz w:val="24"/>
          <w:u w:val="single"/>
        </w:rPr>
      </w:pPr>
      <w:r>
        <w:rPr>
          <w:rFonts w:hint="eastAsia" w:ascii="仿宋" w:hAnsi="仿宋" w:eastAsia="仿宋" w:cs="仿宋"/>
          <w:sz w:val="24"/>
        </w:rPr>
        <w:t>乙方：</w:t>
      </w:r>
      <w:r>
        <w:rPr>
          <w:rFonts w:hint="eastAsia" w:ascii="仿宋" w:hAnsi="仿宋" w:eastAsia="仿宋" w:cs="仿宋"/>
          <w:sz w:val="24"/>
          <w:u w:val="single"/>
        </w:rPr>
        <w:t>河南纳克检测技术有限公司</w:t>
      </w:r>
    </w:p>
    <w:p>
      <w:pPr>
        <w:spacing w:line="360" w:lineRule="auto"/>
        <w:ind w:firstLine="480" w:firstLineChars="200"/>
        <w:rPr>
          <w:rFonts w:ascii="仿宋" w:hAnsi="仿宋" w:eastAsia="仿宋" w:cs="仿宋"/>
          <w:sz w:val="24"/>
        </w:rPr>
      </w:pPr>
      <w:r>
        <w:rPr>
          <w:rFonts w:hint="eastAsia" w:ascii="仿宋" w:hAnsi="仿宋" w:eastAsia="仿宋" w:cs="仿宋"/>
          <w:sz w:val="24"/>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仿宋" w:hAnsi="仿宋" w:eastAsia="仿宋" w:cs="仿宋"/>
          <w:b/>
          <w:sz w:val="24"/>
        </w:rPr>
      </w:pPr>
      <w:r>
        <w:rPr>
          <w:rFonts w:hint="eastAsia" w:ascii="仿宋" w:hAnsi="仿宋" w:eastAsia="仿宋" w:cs="仿宋"/>
          <w:b/>
          <w:sz w:val="24"/>
        </w:rPr>
        <w:t>一．甲方责任</w:t>
      </w:r>
    </w:p>
    <w:p>
      <w:pPr>
        <w:spacing w:line="360" w:lineRule="auto"/>
        <w:ind w:firstLine="480" w:firstLineChars="200"/>
        <w:rPr>
          <w:rFonts w:ascii="仿宋" w:hAnsi="仿宋" w:eastAsia="仿宋" w:cs="仿宋"/>
          <w:sz w:val="24"/>
        </w:rPr>
      </w:pPr>
      <w:r>
        <w:rPr>
          <w:rFonts w:hint="eastAsia" w:ascii="仿宋" w:hAnsi="仿宋" w:eastAsia="仿宋" w:cs="仿宋"/>
          <w:sz w:val="24"/>
        </w:rPr>
        <w:t>1．甲方有责任向乙方介绍本单位有关廉政管理的各项制度和规定。</w:t>
      </w:r>
    </w:p>
    <w:p>
      <w:pPr>
        <w:spacing w:line="360" w:lineRule="auto"/>
        <w:ind w:firstLine="480" w:firstLineChars="200"/>
        <w:rPr>
          <w:rFonts w:ascii="仿宋" w:hAnsi="仿宋" w:eastAsia="仿宋" w:cs="仿宋"/>
          <w:sz w:val="24"/>
        </w:rPr>
      </w:pPr>
      <w:r>
        <w:rPr>
          <w:rFonts w:hint="eastAsia" w:ascii="仿宋" w:hAnsi="仿宋" w:eastAsia="仿宋" w:cs="仿宋"/>
          <w:sz w:val="24"/>
        </w:rPr>
        <w:t>2．甲方有责任对本单位项目管理人员进行廉政教育。</w:t>
      </w:r>
    </w:p>
    <w:p>
      <w:pPr>
        <w:spacing w:line="360" w:lineRule="auto"/>
        <w:ind w:firstLine="480" w:firstLineChars="200"/>
        <w:rPr>
          <w:rFonts w:ascii="仿宋" w:hAnsi="仿宋" w:eastAsia="仿宋" w:cs="仿宋"/>
          <w:sz w:val="24"/>
        </w:rPr>
      </w:pPr>
      <w:r>
        <w:rPr>
          <w:rFonts w:hint="eastAsia" w:ascii="仿宋" w:hAnsi="仿宋" w:eastAsia="仿宋" w:cs="仿宋"/>
          <w:sz w:val="24"/>
        </w:rPr>
        <w:t>3．甲方人员应严格遵守本单位有关廉政管理的规定，不得接受乙方的宴请，不得接受任何形式的实物、现金或礼券。</w:t>
      </w:r>
    </w:p>
    <w:p>
      <w:pPr>
        <w:spacing w:line="360" w:lineRule="auto"/>
        <w:ind w:firstLine="480" w:firstLineChars="200"/>
        <w:rPr>
          <w:rFonts w:ascii="仿宋" w:hAnsi="仿宋" w:eastAsia="仿宋" w:cs="仿宋"/>
          <w:sz w:val="24"/>
        </w:rPr>
      </w:pPr>
      <w:r>
        <w:rPr>
          <w:rFonts w:hint="eastAsia" w:ascii="仿宋" w:hAnsi="仿宋" w:eastAsia="仿宋" w:cs="仿宋"/>
          <w:sz w:val="24"/>
        </w:rPr>
        <w:t>4．甲方在项目建设期间发现甲方人员任何形式的索贿受贿行为，均应及时采取措施予以制止，并及时通报乙方单位领导。</w:t>
      </w:r>
    </w:p>
    <w:p>
      <w:pPr>
        <w:spacing w:line="360" w:lineRule="auto"/>
        <w:ind w:firstLine="480" w:firstLineChars="200"/>
        <w:rPr>
          <w:rFonts w:ascii="仿宋" w:hAnsi="仿宋" w:eastAsia="仿宋" w:cs="仿宋"/>
          <w:sz w:val="24"/>
        </w:rPr>
      </w:pPr>
      <w:r>
        <w:rPr>
          <w:rFonts w:hint="eastAsia" w:ascii="仿宋" w:hAnsi="仿宋" w:eastAsia="仿宋" w:cs="仿宋"/>
          <w:sz w:val="24"/>
        </w:rPr>
        <w:t>5．甲方人员如违反廉政管理制度及本协议规定，甲方应视情节轻重、影响大小给予处罚。</w:t>
      </w:r>
    </w:p>
    <w:p>
      <w:pPr>
        <w:spacing w:line="360" w:lineRule="auto"/>
        <w:ind w:firstLine="480" w:firstLineChars="200"/>
        <w:rPr>
          <w:rFonts w:ascii="仿宋" w:hAnsi="仿宋" w:eastAsia="仿宋" w:cs="仿宋"/>
          <w:sz w:val="24"/>
        </w:rPr>
      </w:pPr>
      <w:r>
        <w:rPr>
          <w:rFonts w:hint="eastAsia" w:ascii="仿宋" w:hAnsi="仿宋" w:eastAsia="仿宋" w:cs="仿宋"/>
          <w:sz w:val="24"/>
        </w:rPr>
        <w:t>6．对于乙方举报甲方人员违反廉政规定的情况，甲方应及时进行调查，根据调查情况进行处理。</w:t>
      </w:r>
    </w:p>
    <w:p>
      <w:pPr>
        <w:spacing w:line="360" w:lineRule="auto"/>
        <w:ind w:firstLine="482" w:firstLineChars="200"/>
        <w:rPr>
          <w:rFonts w:ascii="仿宋" w:hAnsi="仿宋" w:eastAsia="仿宋" w:cs="仿宋"/>
          <w:b/>
          <w:sz w:val="24"/>
        </w:rPr>
      </w:pPr>
      <w:r>
        <w:rPr>
          <w:rFonts w:hint="eastAsia" w:ascii="仿宋" w:hAnsi="仿宋" w:eastAsia="仿宋" w:cs="仿宋"/>
          <w:b/>
          <w:sz w:val="24"/>
        </w:rPr>
        <w:t>二．乙方责任</w:t>
      </w:r>
    </w:p>
    <w:p>
      <w:pPr>
        <w:spacing w:line="360" w:lineRule="auto"/>
        <w:ind w:firstLine="480" w:firstLineChars="200"/>
        <w:rPr>
          <w:rFonts w:ascii="仿宋" w:hAnsi="仿宋" w:eastAsia="仿宋" w:cs="仿宋"/>
          <w:sz w:val="24"/>
        </w:rPr>
      </w:pPr>
      <w:r>
        <w:rPr>
          <w:rFonts w:hint="eastAsia" w:ascii="仿宋" w:hAnsi="仿宋" w:eastAsia="仿宋" w:cs="仿宋"/>
          <w:sz w:val="24"/>
        </w:rPr>
        <w:t>1．乙方应保证乙方有关人员了解甲方有关廉政管理的各项制度及本协议的规定，并遵照执行。</w:t>
      </w:r>
    </w:p>
    <w:p>
      <w:pPr>
        <w:spacing w:line="360" w:lineRule="auto"/>
        <w:ind w:firstLine="480" w:firstLineChars="200"/>
        <w:rPr>
          <w:rFonts w:ascii="仿宋" w:hAnsi="仿宋" w:eastAsia="仿宋" w:cs="仿宋"/>
          <w:sz w:val="24"/>
        </w:rPr>
      </w:pPr>
      <w:r>
        <w:rPr>
          <w:rFonts w:hint="eastAsia" w:ascii="仿宋" w:hAnsi="仿宋" w:eastAsia="仿宋" w:cs="仿宋"/>
          <w:sz w:val="24"/>
        </w:rPr>
        <w:t>2．乙方不得宴请甲方人员，不得以任何形式赠送实物、现金或礼券。</w:t>
      </w:r>
    </w:p>
    <w:p>
      <w:pPr>
        <w:spacing w:line="360" w:lineRule="auto"/>
        <w:ind w:firstLine="480" w:firstLineChars="200"/>
        <w:rPr>
          <w:rFonts w:ascii="仿宋" w:hAnsi="仿宋" w:eastAsia="仿宋" w:cs="仿宋"/>
          <w:sz w:val="24"/>
        </w:rPr>
      </w:pPr>
      <w:r>
        <w:rPr>
          <w:rFonts w:hint="eastAsia" w:ascii="仿宋" w:hAnsi="仿宋" w:eastAsia="仿宋" w:cs="仿宋"/>
          <w:sz w:val="24"/>
        </w:rPr>
        <w:t>3．乙方在项目建设期间发现乙方人员任何向甲方人员行贿行为，均应及时采取措施予以制止，并及时通报甲方单位领导。</w:t>
      </w:r>
    </w:p>
    <w:p>
      <w:pPr>
        <w:spacing w:line="360" w:lineRule="auto"/>
        <w:ind w:firstLine="480" w:firstLineChars="200"/>
        <w:rPr>
          <w:rFonts w:ascii="仿宋" w:hAnsi="仿宋" w:eastAsia="仿宋" w:cs="仿宋"/>
          <w:sz w:val="24"/>
        </w:rPr>
      </w:pPr>
      <w:r>
        <w:rPr>
          <w:rFonts w:hint="eastAsia" w:ascii="仿宋" w:hAnsi="仿宋" w:eastAsia="仿宋" w:cs="仿宋"/>
          <w:sz w:val="24"/>
        </w:rPr>
        <w:t>4．乙方有责任接受甲方对乙方在项目建设期间廉政管理执行情况的监督。</w:t>
      </w:r>
    </w:p>
    <w:p>
      <w:pPr>
        <w:spacing w:line="360" w:lineRule="auto"/>
        <w:ind w:firstLine="480" w:firstLineChars="200"/>
        <w:rPr>
          <w:rFonts w:ascii="仿宋" w:hAnsi="仿宋" w:eastAsia="仿宋" w:cs="仿宋"/>
          <w:sz w:val="24"/>
        </w:rPr>
      </w:pPr>
      <w:r>
        <w:rPr>
          <w:rFonts w:hint="eastAsia" w:ascii="仿宋" w:hAnsi="仿宋" w:eastAsia="仿宋" w:cs="仿宋"/>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仿宋" w:hAnsi="仿宋" w:eastAsia="仿宋" w:cs="仿宋"/>
          <w:sz w:val="24"/>
        </w:rPr>
      </w:pPr>
      <w:r>
        <w:rPr>
          <w:rFonts w:hint="eastAsia" w:ascii="仿宋" w:hAnsi="仿宋" w:eastAsia="仿宋" w:cs="仿宋"/>
          <w:sz w:val="24"/>
        </w:rPr>
        <w:t>6．如因乙方或其人员在项目建设期间贿赂甲方人员，被检查机关立案查处的，甲方有权中止合同履行或解除合同，由此给甲方造成的损失，均由乙方负责赔偿。</w:t>
      </w:r>
    </w:p>
    <w:p>
      <w:pPr>
        <w:spacing w:line="360" w:lineRule="auto"/>
        <w:ind w:firstLine="482" w:firstLineChars="200"/>
        <w:rPr>
          <w:rFonts w:ascii="仿宋" w:hAnsi="仿宋" w:eastAsia="仿宋" w:cs="仿宋"/>
          <w:b/>
          <w:sz w:val="24"/>
        </w:rPr>
      </w:pPr>
      <w:r>
        <w:rPr>
          <w:rFonts w:hint="eastAsia" w:ascii="仿宋" w:hAnsi="仿宋" w:eastAsia="仿宋" w:cs="仿宋"/>
          <w:b/>
          <w:sz w:val="24"/>
        </w:rPr>
        <w:t xml:space="preserve"> 三、为维护甲乙双方的合法利益，营造良好的商务环境，甲方建立多种举报渠道（如下）。甲方风控部人员将恪守职业道德，严格履行保密义务！</w:t>
      </w:r>
    </w:p>
    <w:p>
      <w:pPr>
        <w:spacing w:line="360" w:lineRule="auto"/>
        <w:ind w:firstLine="480" w:firstLineChars="200"/>
        <w:rPr>
          <w:rFonts w:ascii="仿宋" w:hAnsi="仿宋" w:eastAsia="仿宋" w:cs="仿宋"/>
          <w:sz w:val="24"/>
        </w:rPr>
      </w:pPr>
      <w:r>
        <w:rPr>
          <w:rFonts w:hint="eastAsia" w:ascii="仿宋" w:hAnsi="仿宋" w:eastAsia="仿宋" w:cs="仿宋"/>
          <w:sz w:val="24"/>
        </w:rPr>
        <w:t>（1）微信小程序举报（扫描右侧二维码进入程序，举报信息直达董事长）；</w:t>
      </w:r>
    </w:p>
    <w:p>
      <w:pPr>
        <w:spacing w:line="360" w:lineRule="auto"/>
        <w:ind w:firstLine="480" w:firstLineChars="200"/>
        <w:rPr>
          <w:rFonts w:ascii="仿宋" w:hAnsi="仿宋" w:eastAsia="仿宋" w:cs="仿宋"/>
          <w:sz w:val="24"/>
        </w:rPr>
      </w:pPr>
      <w:r>
        <w:rPr>
          <w:rFonts w:hint="eastAsia" w:ascii="仿宋" w:hAnsi="仿宋" w:eastAsia="仿宋" w:cs="仿宋"/>
          <w:sz w:val="24"/>
        </w:rPr>
        <w:t>（2）邮箱：hddcfkb@Foxmail.com</w:t>
      </w:r>
    </w:p>
    <w:p>
      <w:pPr>
        <w:spacing w:line="360" w:lineRule="auto"/>
        <w:ind w:firstLine="480" w:firstLineChars="200"/>
        <w:rPr>
          <w:rFonts w:ascii="仿宋" w:hAnsi="仿宋" w:eastAsia="仿宋" w:cs="仿宋"/>
          <w:sz w:val="24"/>
        </w:rPr>
      </w:pPr>
      <w:r>
        <w:rPr>
          <w:rFonts w:hint="eastAsia" w:ascii="仿宋" w:hAnsi="仿宋" w:eastAsia="仿宋" w:cs="仿宋"/>
          <w:sz w:val="24"/>
        </w:rPr>
        <w:t xml:space="preserve">（3）电话：集团首席风控官：13903793259              </w:t>
      </w:r>
      <w:r>
        <w:rPr>
          <w:rFonts w:hint="eastAsia" w:ascii="仿宋" w:hAnsi="仿宋" w:eastAsia="仿宋" w:cs="仿宋"/>
          <w:sz w:val="24"/>
        </w:rPr>
        <w:drawing>
          <wp:inline distT="0" distB="0" distL="114300" distR="114300">
            <wp:extent cx="1127760" cy="1127760"/>
            <wp:effectExtent l="0" t="0" r="15240" b="15240"/>
            <wp:docPr id="3" name="图片 3" descr="a0b213952c02739ec71c1930d23e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0b213952c02739ec71c1930d23e528"/>
                    <pic:cNvPicPr>
                      <a:picLocks noChangeAspect="1"/>
                    </pic:cNvPicPr>
                  </pic:nvPicPr>
                  <pic:blipFill>
                    <a:blip r:embed="rId9"/>
                    <a:stretch>
                      <a:fillRect/>
                    </a:stretch>
                  </pic:blipFill>
                  <pic:spPr>
                    <a:xfrm>
                      <a:off x="0" y="0"/>
                      <a:ext cx="1127760" cy="1127760"/>
                    </a:xfrm>
                    <a:prstGeom prst="rect">
                      <a:avLst/>
                    </a:prstGeom>
                  </pic:spPr>
                </pic:pic>
              </a:graphicData>
            </a:graphic>
          </wp:inline>
        </w:drawing>
      </w:r>
    </w:p>
    <w:p>
      <w:pPr>
        <w:spacing w:line="360" w:lineRule="auto"/>
        <w:ind w:firstLine="480" w:firstLineChars="200"/>
        <w:rPr>
          <w:rFonts w:ascii="仿宋" w:hAnsi="仿宋" w:eastAsia="仿宋" w:cs="仿宋"/>
          <w:sz w:val="24"/>
        </w:rPr>
      </w:pPr>
      <w:r>
        <w:rPr>
          <w:rFonts w:hint="eastAsia" w:ascii="仿宋" w:hAnsi="仿宋" w:eastAsia="仿宋" w:cs="仿宋"/>
          <w:sz w:val="24"/>
        </w:rPr>
        <w:t>（4）电话：集团审计总监：18137710188</w:t>
      </w:r>
    </w:p>
    <w:p>
      <w:pPr>
        <w:spacing w:line="360" w:lineRule="auto"/>
        <w:ind w:firstLine="480" w:firstLineChars="200"/>
        <w:rPr>
          <w:rFonts w:ascii="仿宋" w:hAnsi="仿宋" w:eastAsia="仿宋" w:cs="仿宋"/>
          <w:sz w:val="24"/>
        </w:rPr>
      </w:pPr>
      <w:r>
        <w:rPr>
          <w:rFonts w:hint="eastAsia" w:ascii="仿宋" w:hAnsi="仿宋" w:eastAsia="仿宋" w:cs="仿宋"/>
          <w:sz w:val="24"/>
        </w:rPr>
        <w:t>（5）直接和风控部人员约定场所当面举报。</w:t>
      </w:r>
      <w:r>
        <w:rPr>
          <w:rFonts w:hint="eastAsia" w:ascii="仿宋" w:hAnsi="仿宋" w:eastAsia="仿宋" w:cs="仿宋"/>
          <w:b/>
          <w:sz w:val="24"/>
        </w:rPr>
        <w:t>。</w:t>
      </w:r>
    </w:p>
    <w:p>
      <w:pPr>
        <w:spacing w:line="360" w:lineRule="auto"/>
        <w:ind w:firstLine="482" w:firstLineChars="200"/>
        <w:rPr>
          <w:rFonts w:ascii="仿宋" w:hAnsi="仿宋" w:eastAsia="仿宋" w:cs="仿宋"/>
          <w:b/>
          <w:sz w:val="24"/>
        </w:rPr>
      </w:pPr>
      <w:r>
        <w:rPr>
          <w:rFonts w:hint="eastAsia" w:ascii="仿宋" w:hAnsi="仿宋" w:eastAsia="仿宋" w:cs="仿宋"/>
          <w:b/>
          <w:sz w:val="24"/>
        </w:rPr>
        <w:t>四、甲乙双方发现对方工作人员有下列行为之一的，可通过第三条约定的渠道进行举报：</w:t>
      </w:r>
    </w:p>
    <w:p>
      <w:pPr>
        <w:spacing w:line="360" w:lineRule="auto"/>
        <w:ind w:firstLine="480" w:firstLineChars="200"/>
        <w:rPr>
          <w:rFonts w:ascii="仿宋" w:hAnsi="仿宋" w:eastAsia="仿宋" w:cs="仿宋"/>
          <w:sz w:val="24"/>
        </w:rPr>
      </w:pPr>
      <w:r>
        <w:rPr>
          <w:rFonts w:hint="eastAsia" w:ascii="仿宋" w:hAnsi="仿宋" w:eastAsia="仿宋" w:cs="仿宋"/>
          <w:sz w:val="24"/>
        </w:rPr>
        <w:t>1.推诿扯皮、有责不负、处事消极、渎职失职、弄虚作假等行为。</w:t>
      </w:r>
    </w:p>
    <w:p>
      <w:pPr>
        <w:spacing w:line="360" w:lineRule="auto"/>
        <w:ind w:firstLine="480" w:firstLineChars="200"/>
        <w:rPr>
          <w:rFonts w:ascii="仿宋" w:hAnsi="仿宋" w:eastAsia="仿宋" w:cs="仿宋"/>
          <w:sz w:val="24"/>
        </w:rPr>
      </w:pPr>
      <w:r>
        <w:rPr>
          <w:rFonts w:hint="eastAsia" w:ascii="仿宋" w:hAnsi="仿宋" w:eastAsia="仿宋" w:cs="仿宋"/>
          <w:sz w:val="24"/>
        </w:rPr>
        <w:t>2.以权谋私、滥用职权、处事不公、隐瞒事故、违章指挥造成公司严重事故隐患的行为。</w:t>
      </w:r>
    </w:p>
    <w:p>
      <w:pPr>
        <w:spacing w:line="360" w:lineRule="auto"/>
        <w:ind w:firstLine="480" w:firstLineChars="200"/>
        <w:rPr>
          <w:rFonts w:ascii="仿宋" w:hAnsi="仿宋" w:eastAsia="仿宋" w:cs="仿宋"/>
          <w:sz w:val="24"/>
        </w:rPr>
      </w:pPr>
      <w:r>
        <w:rPr>
          <w:rFonts w:hint="eastAsia" w:ascii="仿宋" w:hAnsi="仿宋" w:eastAsia="仿宋" w:cs="仿宋"/>
          <w:sz w:val="24"/>
        </w:rPr>
        <w:t>3.贪污、受贿、盗窃、欺上瞒下等违法乱纪行为。</w:t>
      </w:r>
    </w:p>
    <w:p>
      <w:pPr>
        <w:spacing w:line="360" w:lineRule="auto"/>
        <w:ind w:firstLine="480" w:firstLineChars="200"/>
        <w:rPr>
          <w:rFonts w:ascii="仿宋" w:hAnsi="仿宋" w:eastAsia="仿宋" w:cs="仿宋"/>
          <w:sz w:val="24"/>
        </w:rPr>
      </w:pPr>
      <w:r>
        <w:rPr>
          <w:rFonts w:hint="eastAsia" w:ascii="仿宋" w:hAnsi="仿宋" w:eastAsia="仿宋" w:cs="仿宋"/>
          <w:sz w:val="24"/>
        </w:rPr>
        <w:t>4.出卖、泄露公司商业机密等危害公司行为。</w:t>
      </w:r>
    </w:p>
    <w:p>
      <w:pPr>
        <w:spacing w:line="360" w:lineRule="auto"/>
        <w:ind w:firstLine="480" w:firstLineChars="200"/>
        <w:rPr>
          <w:rFonts w:ascii="仿宋" w:hAnsi="仿宋" w:eastAsia="仿宋" w:cs="仿宋"/>
          <w:sz w:val="24"/>
        </w:rPr>
      </w:pPr>
      <w:r>
        <w:rPr>
          <w:rFonts w:hint="eastAsia" w:ascii="仿宋" w:hAnsi="仿宋" w:eastAsia="仿宋" w:cs="仿宋"/>
          <w:sz w:val="24"/>
        </w:rPr>
        <w:t>5.重大经济活动未按公司制度、流程执行的违规违纪行为。</w:t>
      </w:r>
    </w:p>
    <w:p>
      <w:pPr>
        <w:spacing w:line="360" w:lineRule="auto"/>
        <w:ind w:firstLine="480" w:firstLineChars="200"/>
        <w:rPr>
          <w:rFonts w:ascii="仿宋" w:hAnsi="仿宋" w:eastAsia="仿宋" w:cs="仿宋"/>
          <w:sz w:val="24"/>
        </w:rPr>
      </w:pPr>
      <w:r>
        <w:rPr>
          <w:rFonts w:hint="eastAsia" w:ascii="仿宋" w:hAnsi="仿宋" w:eastAsia="仿宋" w:cs="仿宋"/>
          <w:sz w:val="24"/>
        </w:rPr>
        <w:t>6.利用职权，任人唯亲，拉帮结派，搞小利益团体或对同事正当行使权利进行打击报复的行为。</w:t>
      </w:r>
    </w:p>
    <w:p>
      <w:pPr>
        <w:spacing w:line="360" w:lineRule="auto"/>
        <w:ind w:firstLine="480" w:firstLineChars="200"/>
        <w:rPr>
          <w:rFonts w:ascii="仿宋" w:hAnsi="仿宋" w:eastAsia="仿宋" w:cs="仿宋"/>
          <w:sz w:val="24"/>
        </w:rPr>
      </w:pPr>
      <w:r>
        <w:rPr>
          <w:rFonts w:hint="eastAsia" w:ascii="仿宋" w:hAnsi="仿宋" w:eastAsia="仿宋" w:cs="仿宋"/>
          <w:sz w:val="24"/>
        </w:rPr>
        <w:t>7.故意涂改公司文件或以公司名义谋私利，损害公司荣誉和利益的行为。</w:t>
      </w:r>
    </w:p>
    <w:p>
      <w:pPr>
        <w:spacing w:line="360" w:lineRule="auto"/>
        <w:ind w:firstLine="480" w:firstLineChars="200"/>
        <w:rPr>
          <w:rFonts w:ascii="仿宋" w:hAnsi="仿宋" w:eastAsia="仿宋" w:cs="仿宋"/>
          <w:sz w:val="24"/>
        </w:rPr>
      </w:pPr>
      <w:r>
        <w:rPr>
          <w:rFonts w:hint="eastAsia" w:ascii="仿宋" w:hAnsi="仿宋" w:eastAsia="仿宋" w:cs="仿宋"/>
          <w:sz w:val="24"/>
        </w:rPr>
        <w:t>8.私自侵占、挪用公司财物，损坏公司重要设备或资产的行为。</w:t>
      </w:r>
    </w:p>
    <w:p>
      <w:pPr>
        <w:spacing w:line="360" w:lineRule="auto"/>
        <w:ind w:firstLine="480" w:firstLineChars="200"/>
        <w:rPr>
          <w:rFonts w:ascii="仿宋" w:hAnsi="仿宋" w:eastAsia="仿宋" w:cs="仿宋"/>
          <w:sz w:val="24"/>
        </w:rPr>
      </w:pPr>
      <w:r>
        <w:rPr>
          <w:rFonts w:hint="eastAsia" w:ascii="仿宋" w:hAnsi="仿宋" w:eastAsia="仿宋" w:cs="仿宋"/>
          <w:sz w:val="24"/>
        </w:rPr>
        <w:t>9.破坏团队和谐，故意挑拨员工之间关系，对同事恶意侮辱、陷害、制造事端的行为。</w:t>
      </w:r>
    </w:p>
    <w:p>
      <w:pPr>
        <w:spacing w:line="360" w:lineRule="auto"/>
        <w:ind w:firstLine="480" w:firstLineChars="200"/>
        <w:rPr>
          <w:rFonts w:ascii="仿宋" w:hAnsi="仿宋" w:eastAsia="仿宋" w:cs="仿宋"/>
          <w:sz w:val="24"/>
        </w:rPr>
      </w:pPr>
      <w:r>
        <w:rPr>
          <w:rFonts w:hint="eastAsia" w:ascii="仿宋" w:hAnsi="仿宋" w:eastAsia="仿宋" w:cs="仿宋"/>
          <w:sz w:val="24"/>
        </w:rPr>
        <w:t>10.妄议集团经营、管理、决策部署、会议决议，对正当行使职权的执法部门、员工进行设置障碍、诋毁、恶意侮辱的行为。</w:t>
      </w:r>
    </w:p>
    <w:p>
      <w:pPr>
        <w:spacing w:line="360" w:lineRule="auto"/>
        <w:ind w:firstLine="480" w:firstLineChars="200"/>
        <w:rPr>
          <w:rFonts w:ascii="仿宋" w:hAnsi="仿宋" w:eastAsia="仿宋" w:cs="仿宋"/>
          <w:sz w:val="24"/>
        </w:rPr>
      </w:pPr>
      <w:r>
        <w:rPr>
          <w:rFonts w:hint="eastAsia" w:ascii="仿宋" w:hAnsi="仿宋" w:eastAsia="仿宋" w:cs="仿宋"/>
          <w:sz w:val="24"/>
        </w:rPr>
        <w:t>11.其它违反法律或者招标人公司相关制度的行为。</w:t>
      </w:r>
    </w:p>
    <w:p>
      <w:pPr>
        <w:spacing w:line="360" w:lineRule="auto"/>
        <w:ind w:firstLine="480" w:firstLineChars="200"/>
        <w:rPr>
          <w:rFonts w:ascii="仿宋" w:hAnsi="仿宋" w:eastAsia="仿宋" w:cs="仿宋"/>
          <w:sz w:val="24"/>
        </w:rPr>
      </w:pPr>
      <w:r>
        <w:rPr>
          <w:rFonts w:hint="eastAsia" w:ascii="仿宋" w:hAnsi="仿宋" w:eastAsia="仿宋" w:cs="仿宋"/>
          <w:sz w:val="24"/>
        </w:rPr>
        <w:t>（以下无正文）</w:t>
      </w:r>
    </w:p>
    <w:p>
      <w:pPr>
        <w:spacing w:line="360" w:lineRule="auto"/>
        <w:rPr>
          <w:rFonts w:ascii="仿宋" w:hAnsi="仿宋" w:eastAsia="仿宋" w:cs="仿宋"/>
          <w:sz w:val="24"/>
        </w:rPr>
      </w:pPr>
    </w:p>
    <w:p>
      <w:pPr>
        <w:spacing w:line="560" w:lineRule="exact"/>
        <w:ind w:firstLine="240" w:firstLineChars="100"/>
        <w:rPr>
          <w:rFonts w:ascii="仿宋" w:hAnsi="仿宋" w:eastAsia="仿宋" w:cs="仿宋"/>
          <w:sz w:val="24"/>
          <w:u w:val="single"/>
        </w:rPr>
      </w:pPr>
      <w:r>
        <w:rPr>
          <w:rFonts w:hint="eastAsia" w:ascii="仿宋" w:hAnsi="仿宋" w:eastAsia="仿宋" w:cs="仿宋"/>
          <w:sz w:val="24"/>
        </w:rPr>
        <w:t>甲方：河南浩德新澜置业有限公司       乙方：河南纳克检测技术有限公司</w:t>
      </w:r>
    </w:p>
    <w:p>
      <w:pPr>
        <w:tabs>
          <w:tab w:val="center" w:pos="4153"/>
        </w:tabs>
        <w:spacing w:line="440" w:lineRule="exact"/>
        <w:ind w:firstLine="480" w:firstLineChars="200"/>
        <w:rPr>
          <w:rFonts w:ascii="仿宋" w:hAnsi="仿宋" w:eastAsia="仿宋" w:cs="仿宋"/>
          <w:sz w:val="24"/>
        </w:rPr>
      </w:pPr>
      <w:r>
        <w:rPr>
          <w:rFonts w:hint="eastAsia" w:ascii="仿宋" w:hAnsi="仿宋" w:eastAsia="仿宋" w:cs="仿宋"/>
          <w:sz w:val="24"/>
        </w:rPr>
        <w:t xml:space="preserve">                       </w:t>
      </w:r>
    </w:p>
    <w:p>
      <w:pPr>
        <w:spacing w:line="440" w:lineRule="exact"/>
        <w:ind w:firstLine="480" w:firstLineChars="200"/>
        <w:rPr>
          <w:rFonts w:ascii="仿宋" w:hAnsi="仿宋" w:eastAsia="仿宋" w:cs="仿宋"/>
          <w:sz w:val="24"/>
        </w:rPr>
      </w:pPr>
      <w:r>
        <w:rPr>
          <w:rFonts w:hint="eastAsia" w:ascii="仿宋" w:hAnsi="仿宋" w:eastAsia="仿宋" w:cs="仿宋"/>
          <w:sz w:val="24"/>
        </w:rPr>
        <w:t>日期：2022年</w:t>
      </w:r>
      <w:r>
        <w:rPr>
          <w:rFonts w:ascii="仿宋" w:hAnsi="仿宋" w:eastAsia="仿宋" w:cs="仿宋"/>
          <w:sz w:val="24"/>
        </w:rPr>
        <w:t>11</w:t>
      </w:r>
      <w:r>
        <w:rPr>
          <w:rFonts w:hint="eastAsia" w:ascii="仿宋" w:hAnsi="仿宋" w:eastAsia="仿宋" w:cs="仿宋"/>
          <w:sz w:val="24"/>
        </w:rPr>
        <w:t>月                      日期： 2022年</w:t>
      </w:r>
      <w:r>
        <w:rPr>
          <w:rFonts w:ascii="仿宋" w:hAnsi="仿宋" w:eastAsia="仿宋" w:cs="仿宋"/>
          <w:sz w:val="24"/>
        </w:rPr>
        <w:t>11</w:t>
      </w:r>
      <w:r>
        <w:rPr>
          <w:rFonts w:hint="eastAsia" w:ascii="仿宋" w:hAnsi="仿宋" w:eastAsia="仿宋" w:cs="仿宋"/>
          <w:sz w:val="24"/>
        </w:rPr>
        <w:t>月</w:t>
      </w:r>
    </w:p>
    <w:p>
      <w:pPr>
        <w:rPr>
          <w:rFonts w:ascii="仿宋" w:hAnsi="仿宋" w:eastAsia="仿宋"/>
          <w:sz w:val="24"/>
        </w:rPr>
      </w:pPr>
    </w:p>
    <w:p/>
    <w:p>
      <w:pPr>
        <w:pStyle w:val="2"/>
      </w:pPr>
    </w:p>
    <w:sectPr>
      <w:headerReference r:id="rId4" w:type="default"/>
      <w:footerReference r:id="rId5" w:type="default"/>
      <w:footerReference r:id="rId6" w:type="even"/>
      <w:footnotePr>
        <w:numRestart w:val="eachPage"/>
      </w:footnotePr>
      <w:pgSz w:w="11906" w:h="16838"/>
      <w:pgMar w:top="1440" w:right="1080" w:bottom="1440" w:left="108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DIm4LAIAAFU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BcMibgsAgAAVQQAAA4AAAAAAAAAAQAgAAAANQEAAGRy&#10;cy9lMm9Eb2MueG1sUEsFBgAAAAAGAAYAWQEAANMFA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1NjQzMTgzYWQ5YzFkNmZkMWIxZWJkNzhlOWMzZmMifQ=="/>
  </w:docVars>
  <w:rsids>
    <w:rsidRoot w:val="515922A4"/>
    <w:rsid w:val="00047B00"/>
    <w:rsid w:val="000F3C78"/>
    <w:rsid w:val="00245139"/>
    <w:rsid w:val="0032223C"/>
    <w:rsid w:val="003E12AA"/>
    <w:rsid w:val="003E7E56"/>
    <w:rsid w:val="00402B8E"/>
    <w:rsid w:val="00403154"/>
    <w:rsid w:val="00421327"/>
    <w:rsid w:val="00430468"/>
    <w:rsid w:val="00436A9F"/>
    <w:rsid w:val="004625D1"/>
    <w:rsid w:val="004B2D0D"/>
    <w:rsid w:val="006341DE"/>
    <w:rsid w:val="0065302A"/>
    <w:rsid w:val="006655ED"/>
    <w:rsid w:val="006975BB"/>
    <w:rsid w:val="006C5EA6"/>
    <w:rsid w:val="00743F76"/>
    <w:rsid w:val="007F0B54"/>
    <w:rsid w:val="007F1F30"/>
    <w:rsid w:val="0083388D"/>
    <w:rsid w:val="00887B46"/>
    <w:rsid w:val="008C0F78"/>
    <w:rsid w:val="00900F25"/>
    <w:rsid w:val="00937751"/>
    <w:rsid w:val="00A76DF1"/>
    <w:rsid w:val="00AE399A"/>
    <w:rsid w:val="00C660CA"/>
    <w:rsid w:val="00CE19E0"/>
    <w:rsid w:val="00D73CAF"/>
    <w:rsid w:val="00DF55EA"/>
    <w:rsid w:val="00F21F6A"/>
    <w:rsid w:val="01ED3E2B"/>
    <w:rsid w:val="03153ABD"/>
    <w:rsid w:val="032C5FB0"/>
    <w:rsid w:val="067C2BB3"/>
    <w:rsid w:val="0A73547A"/>
    <w:rsid w:val="0ADA0903"/>
    <w:rsid w:val="0E10514B"/>
    <w:rsid w:val="0E1D4C55"/>
    <w:rsid w:val="0F58108B"/>
    <w:rsid w:val="10584114"/>
    <w:rsid w:val="106463AE"/>
    <w:rsid w:val="108C7225"/>
    <w:rsid w:val="10A23C6C"/>
    <w:rsid w:val="10B97633"/>
    <w:rsid w:val="124473D0"/>
    <w:rsid w:val="126C21FB"/>
    <w:rsid w:val="144933C4"/>
    <w:rsid w:val="175074DB"/>
    <w:rsid w:val="180B1C8C"/>
    <w:rsid w:val="183C512B"/>
    <w:rsid w:val="1A165196"/>
    <w:rsid w:val="1D4B2BE2"/>
    <w:rsid w:val="1DF8180B"/>
    <w:rsid w:val="21C8223D"/>
    <w:rsid w:val="23805810"/>
    <w:rsid w:val="24636F0F"/>
    <w:rsid w:val="25DC02F0"/>
    <w:rsid w:val="27421CD9"/>
    <w:rsid w:val="278B7B24"/>
    <w:rsid w:val="28CA0D49"/>
    <w:rsid w:val="2AB47391"/>
    <w:rsid w:val="2E613B22"/>
    <w:rsid w:val="2EF111D1"/>
    <w:rsid w:val="30563C2B"/>
    <w:rsid w:val="32871E48"/>
    <w:rsid w:val="330E785B"/>
    <w:rsid w:val="3310733F"/>
    <w:rsid w:val="33F97BC3"/>
    <w:rsid w:val="355A7466"/>
    <w:rsid w:val="370C2303"/>
    <w:rsid w:val="37BA57C6"/>
    <w:rsid w:val="3821508E"/>
    <w:rsid w:val="3888610F"/>
    <w:rsid w:val="3C8B7826"/>
    <w:rsid w:val="3CAC611A"/>
    <w:rsid w:val="3DDF9AE5"/>
    <w:rsid w:val="3EC56FD1"/>
    <w:rsid w:val="43CD06D6"/>
    <w:rsid w:val="444A20ED"/>
    <w:rsid w:val="4A1216CF"/>
    <w:rsid w:val="4C397E77"/>
    <w:rsid w:val="4D412EAB"/>
    <w:rsid w:val="4D792D05"/>
    <w:rsid w:val="4E1C0CD5"/>
    <w:rsid w:val="4E48475C"/>
    <w:rsid w:val="4E784F78"/>
    <w:rsid w:val="4F3E059F"/>
    <w:rsid w:val="503D4825"/>
    <w:rsid w:val="50A53155"/>
    <w:rsid w:val="50E9589F"/>
    <w:rsid w:val="51050537"/>
    <w:rsid w:val="515922A4"/>
    <w:rsid w:val="53434A48"/>
    <w:rsid w:val="539E1B2B"/>
    <w:rsid w:val="57551DB9"/>
    <w:rsid w:val="584F3A1A"/>
    <w:rsid w:val="59E92304"/>
    <w:rsid w:val="5BA062D7"/>
    <w:rsid w:val="5CB76709"/>
    <w:rsid w:val="5D96647D"/>
    <w:rsid w:val="5FCC2108"/>
    <w:rsid w:val="602C444F"/>
    <w:rsid w:val="642D5527"/>
    <w:rsid w:val="658C2D41"/>
    <w:rsid w:val="69941C5D"/>
    <w:rsid w:val="69C64EC7"/>
    <w:rsid w:val="6A833061"/>
    <w:rsid w:val="6ADC0789"/>
    <w:rsid w:val="6B6D7BB7"/>
    <w:rsid w:val="6E3F2431"/>
    <w:rsid w:val="6F362528"/>
    <w:rsid w:val="6F884F30"/>
    <w:rsid w:val="7263289A"/>
    <w:rsid w:val="757E7D90"/>
    <w:rsid w:val="760962FC"/>
    <w:rsid w:val="776B5CAF"/>
    <w:rsid w:val="782426F6"/>
    <w:rsid w:val="797E3C04"/>
    <w:rsid w:val="7A786169"/>
    <w:rsid w:val="7E250499"/>
    <w:rsid w:val="7E7F790D"/>
    <w:rsid w:val="7FE60C8D"/>
    <w:rsid w:val="F7F77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3">
    <w:name w:val="annotation text"/>
    <w:basedOn w:val="1"/>
    <w:link w:val="24"/>
    <w:qFormat/>
    <w:uiPriority w:val="0"/>
    <w:pPr>
      <w:jc w:val="left"/>
    </w:pPr>
  </w:style>
  <w:style w:type="paragraph" w:styleId="4">
    <w:name w:val="Plain Text"/>
    <w:basedOn w:val="1"/>
    <w:qFormat/>
    <w:uiPriority w:val="0"/>
    <w:rPr>
      <w:rFonts w:ascii="宋体" w:hAnsi="Courier New"/>
      <w:sz w:val="24"/>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annotation subject"/>
    <w:basedOn w:val="3"/>
    <w:next w:val="3"/>
    <w:link w:val="25"/>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FollowedHyperlink"/>
    <w:basedOn w:val="11"/>
    <w:qFormat/>
    <w:uiPriority w:val="0"/>
    <w:rPr>
      <w:color w:val="771CAA"/>
      <w:u w:val="none"/>
    </w:rPr>
  </w:style>
  <w:style w:type="character" w:styleId="14">
    <w:name w:val="Emphasis"/>
    <w:basedOn w:val="11"/>
    <w:qFormat/>
    <w:uiPriority w:val="0"/>
    <w:rPr>
      <w:color w:val="F73131"/>
    </w:rPr>
  </w:style>
  <w:style w:type="character" w:styleId="15">
    <w:name w:val="Hyperlink"/>
    <w:basedOn w:val="11"/>
    <w:qFormat/>
    <w:uiPriority w:val="0"/>
    <w:rPr>
      <w:color w:val="2440B3"/>
      <w:u w:val="none"/>
    </w:rPr>
  </w:style>
  <w:style w:type="character" w:styleId="16">
    <w:name w:val="annotation reference"/>
    <w:basedOn w:val="11"/>
    <w:qFormat/>
    <w:uiPriority w:val="0"/>
    <w:rPr>
      <w:sz w:val="21"/>
      <w:szCs w:val="21"/>
    </w:rPr>
  </w:style>
  <w:style w:type="character" w:styleId="17">
    <w:name w:val="HTML Cite"/>
    <w:basedOn w:val="11"/>
    <w:qFormat/>
    <w:uiPriority w:val="0"/>
    <w:rPr>
      <w:color w:val="008000"/>
    </w:rPr>
  </w:style>
  <w:style w:type="character" w:customStyle="1" w:styleId="18">
    <w:name w:val="页眉 Char"/>
    <w:basedOn w:val="11"/>
    <w:link w:val="6"/>
    <w:qFormat/>
    <w:uiPriority w:val="0"/>
    <w:rPr>
      <w:kern w:val="2"/>
      <w:sz w:val="18"/>
      <w:szCs w:val="18"/>
    </w:rPr>
  </w:style>
  <w:style w:type="character" w:customStyle="1" w:styleId="19">
    <w:name w:val="hover26"/>
    <w:basedOn w:val="11"/>
    <w:qFormat/>
    <w:uiPriority w:val="0"/>
    <w:rPr>
      <w:color w:val="315EFB"/>
    </w:rPr>
  </w:style>
  <w:style w:type="character" w:customStyle="1" w:styleId="20">
    <w:name w:val="c-icon"/>
    <w:basedOn w:val="11"/>
    <w:qFormat/>
    <w:uiPriority w:val="0"/>
  </w:style>
  <w:style w:type="paragraph" w:customStyle="1" w:styleId="21">
    <w:name w:val="c-line-clamp1"/>
    <w:basedOn w:val="1"/>
    <w:qFormat/>
    <w:uiPriority w:val="0"/>
    <w:pPr>
      <w:jc w:val="left"/>
    </w:pPr>
    <w:rPr>
      <w:kern w:val="0"/>
    </w:rPr>
  </w:style>
  <w:style w:type="character" w:customStyle="1" w:styleId="22">
    <w:name w:val="c-icon30"/>
    <w:basedOn w:val="11"/>
    <w:qFormat/>
    <w:uiPriority w:val="0"/>
  </w:style>
  <w:style w:type="character" w:customStyle="1" w:styleId="23">
    <w:name w:val="hover27"/>
    <w:basedOn w:val="11"/>
    <w:qFormat/>
    <w:uiPriority w:val="0"/>
    <w:rPr>
      <w:color w:val="315EFB"/>
    </w:rPr>
  </w:style>
  <w:style w:type="character" w:customStyle="1" w:styleId="24">
    <w:name w:val="批注文字 Char"/>
    <w:basedOn w:val="11"/>
    <w:link w:val="3"/>
    <w:qFormat/>
    <w:uiPriority w:val="0"/>
    <w:rPr>
      <w:kern w:val="2"/>
      <w:sz w:val="21"/>
      <w:szCs w:val="24"/>
    </w:rPr>
  </w:style>
  <w:style w:type="character" w:customStyle="1" w:styleId="25">
    <w:name w:val="批注主题 Char"/>
    <w:basedOn w:val="24"/>
    <w:link w:val="8"/>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725</Words>
  <Characters>4134</Characters>
  <Lines>34</Lines>
  <Paragraphs>9</Paragraphs>
  <TotalTime>20</TotalTime>
  <ScaleCrop>false</ScaleCrop>
  <LinksUpToDate>false</LinksUpToDate>
  <CharactersWithSpaces>4850</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2018-12-12T18:03:00Z</dcterms:created>
  <dc:creator>Suga Chu</dc:creator>
  <cp:lastModifiedBy>peking</cp:lastModifiedBy>
  <cp:lastPrinted>2022-11-04T22:24:00Z</cp:lastPrinted>
  <dcterms:modified xsi:type="dcterms:W3CDTF">2022-11-23T14:58:03Z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6998AF9CEAE16DB8B78A7C6375A7A425</vt:lpwstr>
  </property>
</Properties>
</file>