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bookmarkStart w:id="59" w:name="_GoBack"/>
      <w:bookmarkEnd w:id="59"/>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sz w:val="24"/>
        </w:rPr>
      </w:pPr>
      <w:r>
        <w:rPr>
          <w:rFonts w:hint="eastAsia" w:ascii="宋体" w:hAnsi="宋体" w:cs="宋体"/>
          <w:b/>
          <w:bCs/>
          <w:sz w:val="44"/>
          <w:szCs w:val="44"/>
        </w:rPr>
        <w:t>开元壹号项目</w:t>
      </w:r>
      <w:r>
        <w:rPr>
          <w:rFonts w:hint="eastAsia" w:ascii="宋体" w:hAnsi="宋体"/>
          <w:b/>
          <w:sz w:val="44"/>
          <w:szCs w:val="44"/>
        </w:rPr>
        <w:t>微信代运营合同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pStyle w:val="2"/>
        <w:numPr>
          <w:ilvl w:val="1"/>
          <w:numId w:val="0"/>
        </w:numPr>
      </w:pPr>
    </w:p>
    <w:p>
      <w:pPr>
        <w:spacing w:line="360" w:lineRule="auto"/>
        <w:jc w:val="left"/>
        <w:outlineLvl w:val="0"/>
        <w:rPr>
          <w:rFonts w:ascii="宋体" w:hAnsi="宋体"/>
          <w:color w:val="000000"/>
          <w:sz w:val="24"/>
        </w:rPr>
      </w:pPr>
    </w:p>
    <w:p>
      <w:pPr>
        <w:spacing w:line="360" w:lineRule="auto"/>
        <w:ind w:firstLine="2108" w:firstLineChars="700"/>
        <w:jc w:val="left"/>
        <w:outlineLvl w:val="0"/>
        <w:rPr>
          <w:rFonts w:ascii="宋体" w:hAnsi="宋体" w:cs="宋体"/>
          <w:b/>
          <w:bCs/>
          <w:color w:val="000000"/>
          <w:sz w:val="30"/>
          <w:szCs w:val="30"/>
        </w:rPr>
      </w:pPr>
      <w:r>
        <w:rPr>
          <w:rFonts w:hint="eastAsia" w:ascii="宋体" w:hAnsi="宋体"/>
          <w:b/>
          <w:bCs/>
          <w:color w:val="000000"/>
          <w:sz w:val="30"/>
          <w:szCs w:val="30"/>
        </w:rPr>
        <w:t>合同编号：</w:t>
      </w:r>
      <w:r>
        <w:rPr>
          <w:rFonts w:hint="eastAsia" w:ascii="宋体" w:hAnsi="宋体" w:cs="宋体"/>
          <w:b/>
          <w:bCs/>
          <w:color w:val="333333"/>
          <w:sz w:val="30"/>
          <w:szCs w:val="30"/>
          <w:shd w:val="clear" w:color="auto" w:fill="FFFFFF"/>
        </w:rPr>
        <w:t>KYYH-YX-2023-1003</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cs="宋体"/>
          <w:b/>
          <w:bCs/>
          <w:sz w:val="30"/>
          <w:szCs w:val="30"/>
          <w:u w:val="single"/>
        </w:rPr>
        <w:t>洛阳浩德鑫置地有限公司</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cs="宋体"/>
          <w:b/>
          <w:bCs/>
          <w:sz w:val="30"/>
          <w:szCs w:val="30"/>
          <w:u w:val="single"/>
        </w:rPr>
        <w:t>洛阳心动文化传播有限公司</w:t>
      </w:r>
      <w:r>
        <w:rPr>
          <w:rFonts w:hint="eastAsia" w:ascii="宋体" w:hAnsi="宋体"/>
          <w:b/>
          <w:bCs/>
          <w:sz w:val="24"/>
        </w:rPr>
        <w:t xml:space="preserve"> </w:t>
      </w:r>
    </w:p>
    <w:p>
      <w:pPr>
        <w:spacing w:line="360" w:lineRule="auto"/>
        <w:ind w:firstLine="2108" w:firstLineChars="700"/>
        <w:jc w:val="left"/>
        <w:outlineLvl w:val="0"/>
        <w:rPr>
          <w:rFonts w:hint="eastAsia"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w:t>
      </w:r>
      <w:r>
        <w:rPr>
          <w:rFonts w:hint="eastAsia" w:ascii="宋体" w:hAnsi="宋体"/>
          <w:b/>
          <w:bCs/>
          <w:color w:val="000000"/>
          <w:sz w:val="30"/>
          <w:szCs w:val="30"/>
          <w:lang w:val="en-US" w:eastAsia="zh-CN"/>
        </w:rPr>
        <w:t>2</w:t>
      </w:r>
      <w:r>
        <w:rPr>
          <w:rFonts w:hint="eastAsia" w:ascii="宋体" w:hAnsi="宋体"/>
          <w:b/>
          <w:bCs/>
          <w:color w:val="000000"/>
          <w:sz w:val="30"/>
          <w:szCs w:val="30"/>
        </w:rPr>
        <w:t xml:space="preserve">月 </w:t>
      </w:r>
      <w:r>
        <w:rPr>
          <w:rFonts w:hint="eastAsia" w:ascii="宋体" w:hAnsi="宋体"/>
          <w:b/>
          <w:bCs/>
          <w:color w:val="000000"/>
          <w:sz w:val="30"/>
          <w:szCs w:val="30"/>
          <w:lang w:val="en-US" w:eastAsia="zh-CN"/>
        </w:rPr>
        <w:t>1</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sz w:val="30"/>
          <w:szCs w:val="30"/>
        </w:rPr>
        <w:t>开元壹号</w:t>
      </w:r>
      <w:r>
        <w:rPr>
          <w:rFonts w:hint="eastAsia" w:ascii="宋体" w:hAnsi="宋体" w:cs="宋体"/>
          <w:b/>
          <w:sz w:val="30"/>
          <w:szCs w:val="30"/>
          <w:lang w:val="zh-CN"/>
        </w:rPr>
        <w:t>项目微信代运营合同</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rPr>
          <w:rFonts w:ascii="宋体" w:hAnsi="宋体" w:cs="宋体"/>
          <w:b w:val="0"/>
          <w:bCs w:val="0"/>
          <w:sz w:val="24"/>
          <w:u w:val="none"/>
        </w:rPr>
      </w:pPr>
      <w:r>
        <w:rPr>
          <w:rFonts w:hint="eastAsia" w:ascii="宋体" w:hAnsi="宋体" w:cs="宋体"/>
          <w:sz w:val="24"/>
        </w:rPr>
        <w:t>统一社会信用代码：</w:t>
      </w:r>
      <w:r>
        <w:rPr>
          <w:rFonts w:hint="eastAsia" w:ascii="宋体" w:hAnsi="宋体" w:eastAsia="宋体" w:cs="宋体"/>
          <w:b w:val="0"/>
          <w:bCs w:val="0"/>
          <w:kern w:val="2"/>
          <w:sz w:val="24"/>
          <w:szCs w:val="24"/>
          <w:lang w:val="en-US" w:eastAsia="zh-CN" w:bidi="ar-SA"/>
        </w:rPr>
        <w:t>914103005542480325</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洛阳心动文化传播有限公司</w:t>
      </w:r>
    </w:p>
    <w:p>
      <w:pPr>
        <w:rPr>
          <w:rFonts w:hint="eastAsia" w:ascii="宋体" w:hAnsi="宋体" w:eastAsia="宋体" w:cs="宋体"/>
          <w:b w:val="0"/>
          <w:bCs w:val="0"/>
          <w:kern w:val="2"/>
          <w:sz w:val="24"/>
          <w:szCs w:val="24"/>
          <w:lang w:val="en-US" w:eastAsia="zh-CN" w:bidi="ar-SA"/>
        </w:rPr>
      </w:pPr>
      <w:r>
        <w:rPr>
          <w:rFonts w:hint="eastAsia" w:ascii="宋体" w:hAnsi="宋体" w:cs="宋体"/>
          <w:sz w:val="24"/>
        </w:rPr>
        <w:t>统一社会信用代码：</w:t>
      </w:r>
      <w:r>
        <w:rPr>
          <w:rFonts w:hint="eastAsia" w:ascii="宋体" w:hAnsi="宋体" w:eastAsia="宋体" w:cs="宋体"/>
          <w:b w:val="0"/>
          <w:bCs w:val="0"/>
          <w:kern w:val="2"/>
          <w:sz w:val="24"/>
          <w:szCs w:val="24"/>
          <w:lang w:val="en-US" w:eastAsia="zh-CN" w:bidi="ar-SA"/>
        </w:rPr>
        <w:t>91410305MA45NUQ28K</w:t>
      </w:r>
    </w:p>
    <w:p>
      <w:pPr>
        <w:pStyle w:val="3"/>
        <w:tabs>
          <w:tab w:val="left" w:pos="360"/>
        </w:tabs>
        <w:spacing w:line="360" w:lineRule="auto"/>
        <w:ind w:firstLine="480" w:firstLineChars="200"/>
        <w:rPr>
          <w:rFonts w:ascii="宋体" w:hAnsi="宋体" w:eastAsia="宋体" w:cs="宋体"/>
          <w:b w:val="0"/>
          <w:bCs w:val="0"/>
          <w:kern w:val="2"/>
          <w:sz w:val="24"/>
          <w:szCs w:val="24"/>
        </w:rPr>
      </w:pPr>
      <w:bookmarkStart w:id="0" w:name="_Toc194313235"/>
      <w:bookmarkStart w:id="1" w:name="_Toc194374018"/>
      <w:bookmarkStart w:id="2" w:name="_Toc180836376"/>
      <w:bookmarkStart w:id="3" w:name="_Toc194316927"/>
      <w:bookmarkStart w:id="4" w:name="_Toc194313923"/>
      <w:bookmarkStart w:id="5" w:name="_Toc194719956"/>
      <w:bookmarkStart w:id="6" w:name="_Toc194314530"/>
      <w:bookmarkStart w:id="7" w:name="_Toc194312526"/>
      <w:bookmarkStart w:id="8" w:name="_Toc194316308"/>
      <w:r>
        <w:rPr>
          <w:rFonts w:hint="eastAsia" w:ascii="宋体" w:hAnsi="宋体" w:eastAsia="宋体" w:cs="宋体"/>
          <w:b w:val="0"/>
          <w:bCs w:val="0"/>
          <w:kern w:val="2"/>
          <w:sz w:val="24"/>
          <w:szCs w:val="24"/>
        </w:rPr>
        <w:t>依照《中华人民共和国民法典》及其他有关法律、法规，遵循自愿、公平和诚实信用的原则，就甲方委托乙方提供微信公众号及微信小程序运营事宜，签订本合同，以明确双方在合同履行过程中的权利、义务和责任并共同遵守。</w:t>
      </w:r>
    </w:p>
    <w:bookmarkEnd w:id="0"/>
    <w:bookmarkEnd w:id="1"/>
    <w:bookmarkEnd w:id="2"/>
    <w:bookmarkEnd w:id="3"/>
    <w:bookmarkEnd w:id="4"/>
    <w:bookmarkEnd w:id="5"/>
    <w:bookmarkEnd w:id="6"/>
    <w:bookmarkEnd w:id="7"/>
    <w:bookmarkEnd w:id="8"/>
    <w:p>
      <w:pPr>
        <w:numPr>
          <w:ilvl w:val="0"/>
          <w:numId w:val="2"/>
        </w:numPr>
        <w:spacing w:line="360" w:lineRule="auto"/>
        <w:jc w:val="left"/>
        <w:outlineLvl w:val="2"/>
        <w:rPr>
          <w:rFonts w:ascii="宋体" w:hAnsi="宋体"/>
          <w:b/>
          <w:bCs/>
          <w:sz w:val="24"/>
        </w:rPr>
      </w:pPr>
      <w:r>
        <w:rPr>
          <w:rFonts w:hint="eastAsia" w:ascii="宋体" w:hAnsi="宋体"/>
          <w:b/>
          <w:bCs/>
          <w:sz w:val="24"/>
        </w:rPr>
        <w:t>服务媒体类型</w:t>
      </w:r>
      <w:bookmarkStart w:id="9" w:name="_Toc194313924"/>
      <w:bookmarkStart w:id="10" w:name="_Toc276715842"/>
      <w:bookmarkStart w:id="11" w:name="_Toc276715495"/>
      <w:bookmarkStart w:id="12" w:name="_Toc194719957"/>
      <w:bookmarkStart w:id="13" w:name="_Toc276716044"/>
      <w:bookmarkStart w:id="14" w:name="_Toc180836377"/>
      <w:bookmarkStart w:id="15" w:name="_Toc194314531"/>
      <w:bookmarkStart w:id="16" w:name="_Toc194374019"/>
      <w:bookmarkStart w:id="17" w:name="_Toc194316309"/>
      <w:bookmarkStart w:id="18" w:name="_Toc194316928"/>
      <w:bookmarkStart w:id="19" w:name="_Toc194312527"/>
      <w:bookmarkStart w:id="20" w:name="_Toc194313236"/>
    </w:p>
    <w:p>
      <w:pPr>
        <w:spacing w:line="360" w:lineRule="auto"/>
        <w:ind w:firstLine="480" w:firstLineChars="200"/>
        <w:jc w:val="left"/>
        <w:rPr>
          <w:rFonts w:ascii="宋体" w:hAnsi="宋体" w:cs="宋体"/>
          <w:sz w:val="24"/>
        </w:rPr>
      </w:pPr>
      <w:r>
        <w:rPr>
          <w:rFonts w:hint="eastAsia" w:ascii="宋体" w:hAnsi="宋体" w:cs="宋体"/>
          <w:sz w:val="24"/>
        </w:rPr>
        <w:t xml:space="preserve">开元壹号项目微信公众号和订阅号 </w:t>
      </w:r>
    </w:p>
    <w:bookmarkEnd w:id="9"/>
    <w:bookmarkEnd w:id="10"/>
    <w:bookmarkEnd w:id="11"/>
    <w:bookmarkEnd w:id="12"/>
    <w:bookmarkEnd w:id="13"/>
    <w:bookmarkEnd w:id="14"/>
    <w:bookmarkEnd w:id="15"/>
    <w:bookmarkEnd w:id="16"/>
    <w:bookmarkEnd w:id="17"/>
    <w:bookmarkEnd w:id="18"/>
    <w:bookmarkEnd w:id="19"/>
    <w:bookmarkEnd w:id="20"/>
    <w:p>
      <w:pPr>
        <w:numPr>
          <w:ilvl w:val="0"/>
          <w:numId w:val="2"/>
        </w:numPr>
        <w:spacing w:line="360" w:lineRule="auto"/>
        <w:jc w:val="left"/>
        <w:outlineLvl w:val="2"/>
      </w:pPr>
      <w:r>
        <w:rPr>
          <w:rFonts w:hint="eastAsia" w:ascii="宋体" w:hAnsi="宋体"/>
          <w:b/>
          <w:bCs/>
          <w:sz w:val="24"/>
        </w:rPr>
        <w:t>服务范围及载体明细</w:t>
      </w:r>
    </w:p>
    <w:p>
      <w:pPr>
        <w:spacing w:line="360" w:lineRule="auto"/>
        <w:ind w:firstLine="480" w:firstLineChars="200"/>
        <w:rPr>
          <w:rFonts w:ascii="宋体" w:hAnsi="宋体"/>
          <w:b/>
          <w:sz w:val="24"/>
        </w:rPr>
      </w:pPr>
      <w:r>
        <w:rPr>
          <w:rFonts w:ascii="宋体" w:hAnsi="宋体"/>
          <w:sz w:val="24"/>
        </w:rPr>
        <w:t>1</w:t>
      </w:r>
      <w:r>
        <w:rPr>
          <w:rFonts w:hint="eastAsia" w:ascii="宋体" w:hAnsi="宋体"/>
          <w:sz w:val="24"/>
        </w:rPr>
        <w:t>、服务内容：微信公众号代运营</w:t>
      </w:r>
    </w:p>
    <w:p>
      <w:pPr>
        <w:pStyle w:val="2"/>
        <w:numPr>
          <w:ilvl w:val="1"/>
          <w:numId w:val="0"/>
        </w:numPr>
        <w:ind w:firstLine="480" w:firstLineChars="200"/>
        <w:rPr>
          <w:rFonts w:ascii="宋体" w:hAnsi="宋体"/>
          <w:b w:val="0"/>
          <w:bCs w:val="0"/>
          <w:kern w:val="2"/>
          <w:sz w:val="24"/>
          <w:szCs w:val="24"/>
        </w:rPr>
      </w:pPr>
      <w:r>
        <w:rPr>
          <w:rFonts w:hint="eastAsia" w:ascii="宋体" w:hAnsi="宋体"/>
          <w:b w:val="0"/>
          <w:bCs w:val="0"/>
          <w:kern w:val="2"/>
          <w:sz w:val="24"/>
          <w:szCs w:val="24"/>
        </w:rPr>
        <w:t>2、服务载体明细：微信公众号平台</w:t>
      </w:r>
    </w:p>
    <w:p>
      <w:pPr>
        <w:pStyle w:val="2"/>
        <w:numPr>
          <w:ilvl w:val="1"/>
          <w:numId w:val="0"/>
        </w:numPr>
        <w:ind w:firstLine="480" w:firstLineChars="200"/>
        <w:rPr>
          <w:rFonts w:ascii="宋体" w:hAnsi="宋体"/>
          <w:b w:val="0"/>
          <w:bCs w:val="0"/>
          <w:kern w:val="2"/>
          <w:sz w:val="24"/>
          <w:szCs w:val="24"/>
        </w:rPr>
      </w:pPr>
      <w:r>
        <w:rPr>
          <w:rFonts w:hint="eastAsia" w:ascii="宋体" w:hAnsi="宋体"/>
          <w:b w:val="0"/>
          <w:bCs w:val="0"/>
          <w:kern w:val="2"/>
          <w:sz w:val="24"/>
          <w:szCs w:val="24"/>
        </w:rPr>
        <w:t xml:space="preserve">3、其他约定事项：无 </w:t>
      </w:r>
    </w:p>
    <w:p>
      <w:pPr>
        <w:spacing w:line="360" w:lineRule="auto"/>
        <w:jc w:val="left"/>
        <w:rPr>
          <w:rFonts w:ascii="宋体" w:hAnsi="宋体"/>
          <w:b/>
          <w:bCs/>
          <w:sz w:val="24"/>
        </w:rPr>
      </w:pPr>
      <w:r>
        <w:rPr>
          <w:rFonts w:hint="eastAsia" w:ascii="宋体" w:hAnsi="宋体"/>
          <w:b/>
          <w:bCs/>
          <w:sz w:val="24"/>
        </w:rPr>
        <w:t>三、服务时间及内容</w:t>
      </w:r>
    </w:p>
    <w:p>
      <w:pPr>
        <w:spacing w:line="360" w:lineRule="auto"/>
        <w:ind w:left="254" w:leftChars="121" w:firstLine="240" w:firstLineChars="100"/>
        <w:rPr>
          <w:rFonts w:ascii="宋体" w:hAnsi="宋体"/>
          <w:sz w:val="24"/>
        </w:rPr>
      </w:pPr>
      <w:r>
        <w:rPr>
          <w:rFonts w:ascii="宋体" w:hAnsi="宋体"/>
          <w:sz w:val="24"/>
        </w:rPr>
        <w:t>1</w:t>
      </w:r>
      <w:r>
        <w:rPr>
          <w:rFonts w:hint="eastAsia" w:ascii="宋体" w:hAnsi="宋体"/>
          <w:sz w:val="24"/>
        </w:rPr>
        <w:t>、服务期限：暂定自</w:t>
      </w:r>
      <w:r>
        <w:rPr>
          <w:rFonts w:hint="eastAsia" w:ascii="宋体" w:hAnsi="宋体"/>
          <w:sz w:val="24"/>
          <w:u w:val="single"/>
        </w:rPr>
        <w:t xml:space="preserve"> 20</w:t>
      </w:r>
      <w:r>
        <w:rPr>
          <w:rFonts w:ascii="宋体" w:hAnsi="宋体"/>
          <w:sz w:val="24"/>
          <w:u w:val="single"/>
        </w:rPr>
        <w:t>2</w:t>
      </w:r>
      <w:r>
        <w:rPr>
          <w:rFonts w:hint="eastAsia" w:ascii="宋体" w:hAnsi="宋体"/>
          <w:sz w:val="24"/>
          <w:u w:val="single"/>
        </w:rPr>
        <w:t xml:space="preserve">3 </w:t>
      </w:r>
      <w:r>
        <w:rPr>
          <w:rFonts w:hint="eastAsia" w:ascii="宋体" w:hAnsi="宋体"/>
          <w:sz w:val="24"/>
        </w:rPr>
        <w:t>年</w:t>
      </w:r>
      <w:r>
        <w:rPr>
          <w:rFonts w:hint="eastAsia" w:ascii="宋体" w:hAnsi="宋体"/>
          <w:sz w:val="24"/>
          <w:u w:val="single"/>
          <w:lang w:val="en-US" w:eastAsia="zh-CN"/>
        </w:rPr>
        <w:t>2</w:t>
      </w:r>
      <w:r>
        <w:rPr>
          <w:rFonts w:hint="eastAsia" w:ascii="宋体" w:hAnsi="宋体"/>
          <w:sz w:val="24"/>
        </w:rPr>
        <w:t>月</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2024 </w:t>
      </w:r>
      <w:r>
        <w:rPr>
          <w:rFonts w:hint="eastAsia" w:ascii="宋体" w:hAnsi="宋体"/>
          <w:sz w:val="24"/>
        </w:rPr>
        <w:t>年</w:t>
      </w:r>
      <w:r>
        <w:rPr>
          <w:rFonts w:hint="eastAsia" w:ascii="宋体" w:hAnsi="宋体"/>
          <w:sz w:val="24"/>
          <w:u w:val="single"/>
          <w:lang w:val="en-US" w:eastAsia="zh-CN"/>
        </w:rPr>
        <w:t>1</w:t>
      </w:r>
      <w:r>
        <w:rPr>
          <w:rFonts w:hint="eastAsia" w:ascii="宋体" w:hAnsi="宋体"/>
          <w:sz w:val="24"/>
        </w:rPr>
        <w:t>月</w:t>
      </w:r>
      <w:r>
        <w:rPr>
          <w:rFonts w:ascii="宋体" w:hAnsi="宋体"/>
          <w:sz w:val="24"/>
          <w:u w:val="single"/>
        </w:rPr>
        <w:t xml:space="preserve"> </w:t>
      </w:r>
      <w:r>
        <w:rPr>
          <w:rFonts w:hint="eastAsia" w:ascii="宋体" w:hAnsi="宋体"/>
          <w:sz w:val="24"/>
          <w:u w:val="single"/>
          <w:lang w:val="en-US" w:eastAsia="zh-CN"/>
        </w:rPr>
        <w:t>31</w:t>
      </w:r>
      <w:r>
        <w:rPr>
          <w:rFonts w:hint="eastAsia" w:ascii="宋体" w:hAnsi="宋体"/>
          <w:sz w:val="24"/>
          <w:u w:val="single"/>
        </w:rPr>
        <w:t xml:space="preserve"> </w:t>
      </w:r>
      <w:r>
        <w:rPr>
          <w:rFonts w:hint="eastAsia" w:ascii="宋体" w:hAnsi="宋体"/>
          <w:sz w:val="24"/>
        </w:rPr>
        <w:t>日（共计</w:t>
      </w:r>
      <w:r>
        <w:rPr>
          <w:rFonts w:hint="eastAsia" w:ascii="宋体" w:hAnsi="宋体"/>
          <w:sz w:val="24"/>
          <w:u w:val="single"/>
        </w:rPr>
        <w:t>12</w:t>
      </w:r>
      <w:r>
        <w:rPr>
          <w:rFonts w:hint="eastAsia" w:ascii="宋体" w:hAnsi="宋体"/>
          <w:sz w:val="24"/>
        </w:rPr>
        <w:t>个月），具体以甲方通知为准，乙方承诺满足甲方的需求。</w:t>
      </w:r>
    </w:p>
    <w:p>
      <w:pPr>
        <w:spacing w:line="360" w:lineRule="auto"/>
        <w:ind w:left="254" w:leftChars="121" w:firstLine="240" w:firstLineChars="100"/>
        <w:rPr>
          <w:rFonts w:ascii="宋体" w:hAnsi="宋体"/>
          <w:sz w:val="24"/>
          <w:u w:val="single"/>
        </w:rPr>
      </w:pPr>
      <w:r>
        <w:rPr>
          <w:rFonts w:ascii="宋体" w:hAnsi="宋体"/>
          <w:sz w:val="24"/>
        </w:rPr>
        <w:t>2</w:t>
      </w:r>
      <w:r>
        <w:rPr>
          <w:rFonts w:hint="eastAsia" w:ascii="宋体" w:hAnsi="宋体"/>
          <w:sz w:val="24"/>
        </w:rPr>
        <w:t>、服务内容：</w:t>
      </w:r>
    </w:p>
    <w:p>
      <w:pPr>
        <w:pStyle w:val="28"/>
        <w:spacing w:line="360" w:lineRule="auto"/>
        <w:ind w:firstLine="480"/>
        <w:rPr>
          <w:rFonts w:ascii="宋体" w:hAnsi="宋体"/>
          <w:bCs/>
          <w:sz w:val="24"/>
        </w:rPr>
      </w:pPr>
      <w:r>
        <w:rPr>
          <w:rFonts w:ascii="宋体" w:hAnsi="宋体"/>
          <w:bCs/>
          <w:sz w:val="24"/>
        </w:rPr>
        <w:t>2.</w:t>
      </w:r>
      <w:r>
        <w:rPr>
          <w:rFonts w:hint="eastAsia" w:ascii="宋体" w:hAnsi="宋体"/>
          <w:bCs/>
          <w:sz w:val="24"/>
        </w:rPr>
        <w:t>1</w:t>
      </w:r>
      <w:r>
        <w:rPr>
          <w:rFonts w:ascii="宋体" w:hAnsi="宋体"/>
          <w:bCs/>
          <w:sz w:val="24"/>
        </w:rPr>
        <w:t>微信营销</w:t>
      </w:r>
    </w:p>
    <w:tbl>
      <w:tblPr>
        <w:tblStyle w:val="1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464"/>
        <w:gridCol w:w="391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Align w:val="center"/>
          </w:tcPr>
          <w:p>
            <w:pPr>
              <w:widowControl/>
              <w:jc w:val="center"/>
              <w:rPr>
                <w:rFonts w:ascii="宋体" w:hAnsi="宋体" w:cs="宋体"/>
                <w:kern w:val="0"/>
                <w:sz w:val="16"/>
                <w:szCs w:val="16"/>
              </w:rPr>
            </w:pPr>
            <w:r>
              <w:rPr>
                <w:rFonts w:hint="eastAsia" w:ascii="宋体" w:hAnsi="宋体" w:cs="宋体"/>
                <w:kern w:val="0"/>
                <w:sz w:val="16"/>
                <w:szCs w:val="16"/>
              </w:rPr>
              <w:t>主要项目</w:t>
            </w:r>
          </w:p>
        </w:tc>
        <w:tc>
          <w:tcPr>
            <w:tcW w:w="1464" w:type="dxa"/>
            <w:vAlign w:val="center"/>
          </w:tcPr>
          <w:p>
            <w:pPr>
              <w:widowControl/>
              <w:jc w:val="center"/>
              <w:rPr>
                <w:rFonts w:ascii="宋体" w:hAnsi="宋体" w:cs="宋体"/>
                <w:kern w:val="0"/>
                <w:sz w:val="16"/>
                <w:szCs w:val="16"/>
              </w:rPr>
            </w:pPr>
            <w:r>
              <w:rPr>
                <w:rFonts w:hint="eastAsia" w:ascii="宋体" w:hAnsi="宋体" w:cs="宋体"/>
                <w:kern w:val="0"/>
                <w:sz w:val="16"/>
                <w:szCs w:val="16"/>
              </w:rPr>
              <w:t>服务内容</w:t>
            </w:r>
          </w:p>
        </w:tc>
        <w:tc>
          <w:tcPr>
            <w:tcW w:w="3918" w:type="dxa"/>
            <w:vAlign w:val="center"/>
          </w:tcPr>
          <w:p>
            <w:pPr>
              <w:widowControl/>
              <w:jc w:val="center"/>
              <w:rPr>
                <w:rFonts w:ascii="宋体" w:hAnsi="宋体" w:cs="宋体"/>
                <w:kern w:val="0"/>
                <w:sz w:val="16"/>
                <w:szCs w:val="16"/>
              </w:rPr>
            </w:pPr>
            <w:r>
              <w:rPr>
                <w:rFonts w:hint="eastAsia" w:ascii="宋体" w:hAnsi="宋体" w:cs="宋体"/>
                <w:kern w:val="0"/>
                <w:sz w:val="16"/>
                <w:szCs w:val="16"/>
              </w:rPr>
              <w:t>工作明细</w:t>
            </w:r>
          </w:p>
        </w:tc>
        <w:tc>
          <w:tcPr>
            <w:tcW w:w="3079" w:type="dxa"/>
            <w:vAlign w:val="center"/>
          </w:tcPr>
          <w:p>
            <w:pPr>
              <w:widowControl/>
              <w:jc w:val="center"/>
              <w:rPr>
                <w:rFonts w:ascii="宋体" w:hAnsi="宋体" w:cs="宋体"/>
                <w:kern w:val="0"/>
                <w:sz w:val="16"/>
                <w:szCs w:val="16"/>
              </w:rPr>
            </w:pPr>
            <w:r>
              <w:rPr>
                <w:rFonts w:hint="eastAsia" w:ascii="宋体" w:hAnsi="宋体" w:cs="宋体"/>
                <w:kern w:val="0"/>
                <w:sz w:val="16"/>
                <w:szCs w:val="16"/>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微信公众平台</w:t>
            </w: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微信公众平台运行</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保障公众平台正常运行</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年度认证微信达成（认证费用乙方负担）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Merge w:val="continue"/>
            <w:vAlign w:val="center"/>
          </w:tcPr>
          <w:p>
            <w:pPr>
              <w:widowControl/>
              <w:jc w:val="left"/>
              <w:rPr>
                <w:rFonts w:ascii="宋体" w:hAnsi="宋体" w:cs="宋体"/>
                <w:color w:val="000000"/>
                <w:kern w:val="0"/>
                <w:sz w:val="16"/>
                <w:szCs w:val="16"/>
              </w:rPr>
            </w:pP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二维码设置</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设置二维码</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配合甲方需要实时设置、生成二维码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Merge w:val="continue"/>
            <w:vAlign w:val="center"/>
          </w:tcPr>
          <w:p>
            <w:pPr>
              <w:widowControl/>
              <w:jc w:val="left"/>
              <w:rPr>
                <w:rFonts w:ascii="宋体" w:hAnsi="宋体" w:cs="宋体"/>
                <w:color w:val="000000"/>
                <w:kern w:val="0"/>
                <w:sz w:val="16"/>
                <w:szCs w:val="16"/>
              </w:rPr>
            </w:pP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完善资料</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完善公众平台信息</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功能介绍等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3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运营</w:t>
            </w: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运营策略</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根据项目所在区域，项目调性，线下推广诉求，制定专属的微信运营策略</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研究项目及最新微信发展，制定专项微信营销策略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Merge w:val="continue"/>
            <w:vAlign w:val="center"/>
          </w:tcPr>
          <w:p>
            <w:pPr>
              <w:widowControl/>
              <w:jc w:val="left"/>
              <w:rPr>
                <w:rFonts w:ascii="宋体" w:hAnsi="宋体" w:cs="宋体"/>
                <w:color w:val="000000"/>
                <w:kern w:val="0"/>
                <w:sz w:val="16"/>
                <w:szCs w:val="16"/>
              </w:rPr>
            </w:pP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运营计划</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针对项目及推广节奏，制定微信运营周计划</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根据确定策略，制定微信营销计划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Merge w:val="continue"/>
            <w:vAlign w:val="center"/>
          </w:tcPr>
          <w:p>
            <w:pPr>
              <w:widowControl/>
              <w:jc w:val="left"/>
              <w:rPr>
                <w:rFonts w:ascii="宋体" w:hAnsi="宋体" w:cs="宋体"/>
                <w:color w:val="000000"/>
                <w:kern w:val="0"/>
                <w:sz w:val="16"/>
                <w:szCs w:val="16"/>
              </w:rPr>
            </w:pP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粉丝维护</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微信公众号粉丝增加，减少掉粉量</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每月增粉一次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Merge w:val="continue"/>
            <w:vAlign w:val="center"/>
          </w:tcPr>
          <w:p>
            <w:pPr>
              <w:widowControl/>
              <w:jc w:val="left"/>
              <w:rPr>
                <w:rFonts w:ascii="宋体" w:hAnsi="宋体" w:cs="宋体"/>
                <w:color w:val="000000"/>
                <w:kern w:val="0"/>
                <w:sz w:val="16"/>
                <w:szCs w:val="16"/>
              </w:rPr>
            </w:pP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运营日志</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每月新增的朋友、消息</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每周记录，整理成报表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3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技术</w:t>
            </w: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平台开发</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维护微楼书平台（项目介绍、一键导航、一键拨号、楼盘图片、户型鉴赏、全景看房、置业顾问等）</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37" w:type="dxa"/>
            <w:vMerge w:val="continue"/>
            <w:vAlign w:val="center"/>
          </w:tcPr>
          <w:p>
            <w:pPr>
              <w:widowControl/>
              <w:jc w:val="left"/>
              <w:rPr>
                <w:rFonts w:ascii="宋体" w:hAnsi="宋体" w:cs="宋体"/>
                <w:color w:val="000000"/>
                <w:kern w:val="0"/>
                <w:sz w:val="16"/>
                <w:szCs w:val="16"/>
              </w:rPr>
            </w:pP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互动活动</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包含线上互动插件线上互动：抽奖类（大转盘、刮刮乐、砸金蛋等）；传播类（微投票等）；节点类（赛龙舟、圣诞接礼等）；营销类（微砍价等）</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根据甲方需要实时落实互动游戏功能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Merge w:val="continue"/>
            <w:vAlign w:val="center"/>
          </w:tcPr>
          <w:p>
            <w:pPr>
              <w:widowControl/>
              <w:jc w:val="left"/>
              <w:rPr>
                <w:rFonts w:ascii="宋体" w:hAnsi="宋体" w:cs="宋体"/>
                <w:color w:val="000000"/>
                <w:kern w:val="0"/>
                <w:sz w:val="16"/>
                <w:szCs w:val="16"/>
              </w:rPr>
            </w:pP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场景应用</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微杂志制作、特定邀请函和特色创意H5</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根据甲方需求及结合项目推广节点实施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3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回复互动</w:t>
            </w: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回复设置</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关键词自定义回复规则设置</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项目关键字设置，微楼书开发，直接设置微楼书管理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Merge w:val="continue"/>
            <w:vAlign w:val="center"/>
          </w:tcPr>
          <w:p>
            <w:pPr>
              <w:widowControl/>
              <w:jc w:val="left"/>
              <w:rPr>
                <w:rFonts w:ascii="宋体" w:hAnsi="宋体" w:cs="宋体"/>
                <w:color w:val="000000"/>
                <w:kern w:val="0"/>
                <w:sz w:val="16"/>
                <w:szCs w:val="16"/>
              </w:rPr>
            </w:pP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日常回复</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对于用户在自定义回复规则之外的问题，微信全面回复</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评论、私信记录、回复、粉丝管理等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3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客服工作</w:t>
            </w: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处理投诉</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微信舆论危机监控、自身微信针对项目或公司的负面消息、每周报告包含舆论危机内容</w:t>
            </w:r>
          </w:p>
        </w:tc>
        <w:tc>
          <w:tcPr>
            <w:tcW w:w="3079"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及时解决问题或给予答复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Merge w:val="continue"/>
            <w:vAlign w:val="center"/>
          </w:tcPr>
          <w:p>
            <w:pPr>
              <w:widowControl/>
              <w:jc w:val="left"/>
              <w:rPr>
                <w:rFonts w:ascii="宋体" w:hAnsi="宋体" w:cs="宋体"/>
                <w:color w:val="000000"/>
                <w:kern w:val="0"/>
                <w:sz w:val="16"/>
                <w:szCs w:val="16"/>
              </w:rPr>
            </w:pP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咨询答疑</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解决用户咨询的问题</w:t>
            </w:r>
          </w:p>
        </w:tc>
        <w:tc>
          <w:tcPr>
            <w:tcW w:w="3079" w:type="dxa"/>
            <w:vMerge w:val="continue"/>
            <w:vAlign w:val="center"/>
          </w:tcPr>
          <w:p>
            <w:pPr>
              <w:widowControl/>
              <w:jc w:val="left"/>
              <w:rPr>
                <w:rFonts w:ascii="宋体" w:hAns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数据分析</w:t>
            </w:r>
          </w:p>
        </w:tc>
        <w:tc>
          <w:tcPr>
            <w:tcW w:w="1464"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画像</w:t>
            </w:r>
          </w:p>
        </w:tc>
        <w:tc>
          <w:tcPr>
            <w:tcW w:w="3918"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客户画像</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每月一次，数据导出、分析、用户画像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37" w:type="dxa"/>
            <w:vMerge w:val="continue"/>
            <w:vAlign w:val="center"/>
          </w:tcPr>
          <w:p>
            <w:pPr>
              <w:widowControl/>
              <w:jc w:val="left"/>
              <w:rPr>
                <w:rFonts w:ascii="宋体" w:hAnsi="宋体" w:cs="宋体"/>
                <w:color w:val="000000"/>
                <w:kern w:val="0"/>
                <w:sz w:val="16"/>
                <w:szCs w:val="16"/>
              </w:rPr>
            </w:pPr>
          </w:p>
        </w:tc>
        <w:tc>
          <w:tcPr>
            <w:tcW w:w="1464"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成果展示</w:t>
            </w:r>
          </w:p>
        </w:tc>
        <w:tc>
          <w:tcPr>
            <w:tcW w:w="3918"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大数据分析</w:t>
            </w: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用户分析：用户增长统计、用户属性分析、图文消息统计（推送消息的阅读量及分享数据分析）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37" w:type="dxa"/>
            <w:vMerge w:val="continue"/>
            <w:vAlign w:val="center"/>
          </w:tcPr>
          <w:p>
            <w:pPr>
              <w:widowControl/>
              <w:jc w:val="left"/>
              <w:rPr>
                <w:rFonts w:ascii="宋体" w:hAnsi="宋体" w:cs="宋体"/>
                <w:color w:val="000000"/>
                <w:kern w:val="0"/>
                <w:sz w:val="16"/>
                <w:szCs w:val="16"/>
              </w:rPr>
            </w:pPr>
          </w:p>
        </w:tc>
        <w:tc>
          <w:tcPr>
            <w:tcW w:w="1464" w:type="dxa"/>
            <w:vMerge w:val="continue"/>
            <w:vAlign w:val="center"/>
          </w:tcPr>
          <w:p>
            <w:pPr>
              <w:widowControl/>
              <w:jc w:val="left"/>
              <w:rPr>
                <w:rFonts w:ascii="宋体" w:hAnsi="宋体" w:cs="宋体"/>
                <w:color w:val="000000"/>
                <w:kern w:val="0"/>
                <w:sz w:val="16"/>
                <w:szCs w:val="16"/>
              </w:rPr>
            </w:pPr>
          </w:p>
        </w:tc>
        <w:tc>
          <w:tcPr>
            <w:tcW w:w="3918" w:type="dxa"/>
            <w:vMerge w:val="continue"/>
            <w:vAlign w:val="center"/>
          </w:tcPr>
          <w:p>
            <w:pPr>
              <w:widowControl/>
              <w:jc w:val="left"/>
              <w:rPr>
                <w:rFonts w:ascii="宋体" w:hAnsi="宋体" w:cs="宋体"/>
                <w:color w:val="000000"/>
                <w:kern w:val="0"/>
                <w:sz w:val="16"/>
                <w:szCs w:val="16"/>
              </w:rPr>
            </w:pPr>
          </w:p>
        </w:tc>
        <w:tc>
          <w:tcPr>
            <w:tcW w:w="3079"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行为分析：访客数、浏览量、分享数、转介绍数</w:t>
            </w:r>
          </w:p>
        </w:tc>
      </w:tr>
    </w:tbl>
    <w:p>
      <w:pPr>
        <w:pStyle w:val="29"/>
        <w:spacing w:line="360" w:lineRule="auto"/>
        <w:ind w:firstLine="480"/>
        <w:rPr>
          <w:rFonts w:ascii="宋体" w:hAnsi="宋体"/>
          <w:sz w:val="24"/>
        </w:rPr>
      </w:pPr>
      <w:r>
        <w:rPr>
          <w:rFonts w:ascii="宋体" w:hAnsi="宋体"/>
          <w:sz w:val="24"/>
        </w:rPr>
        <w:t>2.</w:t>
      </w:r>
      <w:r>
        <w:rPr>
          <w:rFonts w:hint="eastAsia" w:ascii="宋体" w:hAnsi="宋体"/>
          <w:sz w:val="24"/>
        </w:rPr>
        <w:t>2现场配合</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.2.1根据项目需求，按甲方需要自费前往现场采集信息、拍照，用于网络宣传。</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.2.2开盘及重大活动，根据甲方通知安排技术人员到现场配合工作。</w:t>
      </w:r>
    </w:p>
    <w:p>
      <w:pPr>
        <w:spacing w:line="360" w:lineRule="auto"/>
        <w:jc w:val="left"/>
      </w:pPr>
      <w:r>
        <w:rPr>
          <w:rFonts w:hint="eastAsia" w:ascii="宋体" w:hAnsi="宋体"/>
          <w:b/>
          <w:bCs/>
          <w:sz w:val="24"/>
        </w:rPr>
        <w:t>四、服务费用</w:t>
      </w:r>
    </w:p>
    <w:p>
      <w:pPr>
        <w:spacing w:line="360" w:lineRule="auto"/>
        <w:ind w:firstLine="480" w:firstLineChars="200"/>
        <w:jc w:val="left"/>
        <w:rPr>
          <w:rFonts w:ascii="宋体" w:hAnsi="宋体" w:cs="宋体"/>
          <w:bCs/>
          <w:sz w:val="24"/>
        </w:rPr>
      </w:pPr>
      <w:r>
        <w:rPr>
          <w:rFonts w:hint="eastAsia" w:ascii="宋体" w:hAnsi="宋体" w:cs="宋体"/>
          <w:bCs/>
          <w:sz w:val="24"/>
        </w:rPr>
        <w:t>1、微信公众号代运营，单价：75</w:t>
      </w:r>
      <w:r>
        <w:rPr>
          <w:rFonts w:ascii="宋体" w:hAnsi="宋体" w:cs="宋体"/>
          <w:bCs/>
          <w:sz w:val="24"/>
        </w:rPr>
        <w:t>00</w:t>
      </w:r>
      <w:r>
        <w:rPr>
          <w:rFonts w:hint="eastAsia" w:ascii="宋体" w:hAnsi="宋体" w:cs="宋体"/>
          <w:bCs/>
          <w:sz w:val="24"/>
        </w:rPr>
        <w:t>元/月。</w:t>
      </w:r>
    </w:p>
    <w:p>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90000.00</w:t>
      </w:r>
      <w:r>
        <w:rPr>
          <w:rFonts w:hint="eastAsia" w:ascii="宋体" w:hAnsi="宋体" w:cs="宋体"/>
          <w:bCs/>
          <w:sz w:val="24"/>
        </w:rPr>
        <w:t>元（大写人民币</w:t>
      </w:r>
      <w:r>
        <w:rPr>
          <w:rFonts w:hint="eastAsia" w:ascii="宋体" w:hAnsi="宋体" w:cs="宋体"/>
          <w:bCs/>
          <w:sz w:val="24"/>
          <w:u w:val="single"/>
        </w:rPr>
        <w:t>玖万元整</w:t>
      </w:r>
      <w:r>
        <w:rPr>
          <w:rFonts w:hint="eastAsia" w:ascii="宋体" w:hAnsi="宋体" w:cs="宋体"/>
          <w:bCs/>
          <w:sz w:val="24"/>
        </w:rPr>
        <w:t>）。其中不含税金额为¥</w:t>
      </w:r>
      <w:r>
        <w:rPr>
          <w:rFonts w:hint="eastAsia" w:ascii="宋体" w:hAnsi="宋体" w:cs="宋体"/>
          <w:bCs/>
          <w:sz w:val="24"/>
          <w:u w:val="single"/>
        </w:rPr>
        <w:t>87378.64</w:t>
      </w:r>
      <w:r>
        <w:rPr>
          <w:rFonts w:hint="eastAsia" w:ascii="宋体" w:hAnsi="宋体" w:cs="宋体"/>
          <w:bCs/>
          <w:sz w:val="24"/>
        </w:rPr>
        <w:t>元（大写人民币</w:t>
      </w:r>
      <w:r>
        <w:rPr>
          <w:rFonts w:hint="eastAsia" w:ascii="宋体" w:hAnsi="宋体" w:cs="宋体"/>
          <w:bCs/>
          <w:sz w:val="24"/>
          <w:u w:val="single"/>
        </w:rPr>
        <w:t>捌万柒仟叁佰柒拾捌元陆角肆分</w:t>
      </w:r>
      <w:r>
        <w:rPr>
          <w:rFonts w:hint="eastAsia" w:ascii="宋体" w:hAnsi="宋体" w:cs="宋体"/>
          <w:bCs/>
          <w:sz w:val="24"/>
        </w:rPr>
        <w:t>），增值税税金为¥</w:t>
      </w:r>
      <w:r>
        <w:rPr>
          <w:rFonts w:hint="eastAsia" w:ascii="宋体" w:hAnsi="宋体" w:cs="宋体"/>
          <w:bCs/>
          <w:sz w:val="24"/>
          <w:u w:val="single"/>
        </w:rPr>
        <w:t>2621.36</w:t>
      </w:r>
      <w:r>
        <w:rPr>
          <w:rFonts w:hint="eastAsia" w:ascii="宋体" w:hAnsi="宋体" w:cs="宋体"/>
          <w:bCs/>
          <w:sz w:val="24"/>
        </w:rPr>
        <w:t>元（大写人民币</w:t>
      </w:r>
      <w:r>
        <w:rPr>
          <w:rFonts w:hint="eastAsia" w:ascii="宋体" w:hAnsi="宋体" w:cs="宋体"/>
          <w:bCs/>
          <w:sz w:val="24"/>
          <w:u w:val="single"/>
        </w:rPr>
        <w:t>贰仟陆佰贰拾壹元叁角陆分</w:t>
      </w:r>
      <w:r>
        <w:rPr>
          <w:rFonts w:hint="eastAsia" w:ascii="宋体" w:hAnsi="宋体" w:cs="宋体"/>
          <w:bCs/>
          <w:sz w:val="24"/>
        </w:rPr>
        <w:t>），税率</w:t>
      </w:r>
      <w:r>
        <w:rPr>
          <w:rFonts w:hint="eastAsia" w:ascii="宋体" w:hAnsi="宋体" w:cs="宋体"/>
          <w:bCs/>
          <w:sz w:val="24"/>
          <w:u w:val="single"/>
        </w:rPr>
        <w:t>3</w:t>
      </w:r>
      <w:r>
        <w:rPr>
          <w:rFonts w:hint="eastAsia" w:ascii="宋体" w:hAnsi="宋体" w:cs="宋体"/>
          <w:bCs/>
          <w:sz w:val="24"/>
        </w:rPr>
        <w:t>%。</w:t>
      </w:r>
    </w:p>
    <w:p>
      <w:pPr>
        <w:spacing w:line="360" w:lineRule="auto"/>
        <w:ind w:firstLine="480" w:firstLineChars="200"/>
        <w:jc w:val="left"/>
        <w:rPr>
          <w:rFonts w:ascii="宋体" w:hAnsi="宋体" w:cs="宋体"/>
          <w:bCs/>
          <w:sz w:val="24"/>
        </w:rPr>
      </w:pPr>
      <w:r>
        <w:rPr>
          <w:rFonts w:hint="eastAsia" w:ascii="宋体" w:hAnsi="宋体" w:cs="宋体"/>
          <w:bCs/>
          <w:sz w:val="24"/>
        </w:rPr>
        <w:t>合同总金额包含但不限于</w:t>
      </w:r>
      <w:r>
        <w:rPr>
          <w:rFonts w:hint="eastAsia" w:ascii="宋体" w:hAnsi="宋体"/>
          <w:sz w:val="24"/>
        </w:rPr>
        <w:t>服务费、认证费、税金等所有与服务相关的费用，除此之外，甲方无需向乙方或第三方再支付任何其它费用。</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五、</w:t>
      </w:r>
      <w:r>
        <w:rPr>
          <w:rFonts w:hint="eastAsia" w:ascii="宋体" w:hAnsi="宋体"/>
          <w:b/>
          <w:sz w:val="24"/>
        </w:rPr>
        <w:t>付款期限及方式</w:t>
      </w:r>
    </w:p>
    <w:p>
      <w:pPr>
        <w:spacing w:line="360" w:lineRule="auto"/>
        <w:ind w:firstLine="480" w:firstLineChars="200"/>
        <w:jc w:val="left"/>
        <w:rPr>
          <w:rFonts w:ascii="宋体" w:hAnsi="宋体" w:cs="宋体"/>
          <w:bCs/>
          <w:sz w:val="24"/>
        </w:rPr>
      </w:pPr>
      <w:bookmarkStart w:id="21" w:name="_Toc194312537"/>
      <w:bookmarkStart w:id="22" w:name="_Toc276715505"/>
      <w:bookmarkStart w:id="23" w:name="_Toc194313934"/>
      <w:bookmarkStart w:id="24" w:name="_Toc180836387"/>
      <w:bookmarkStart w:id="25" w:name="_Toc194314541"/>
      <w:bookmarkStart w:id="26" w:name="_Toc276716054"/>
      <w:bookmarkStart w:id="27" w:name="_Toc194719967"/>
      <w:bookmarkStart w:id="28" w:name="_Toc194313246"/>
      <w:bookmarkStart w:id="29" w:name="_Toc194316938"/>
      <w:bookmarkStart w:id="30" w:name="_Toc194374029"/>
      <w:bookmarkStart w:id="31" w:name="_Toc194316319"/>
      <w:bookmarkStart w:id="32" w:name="_Toc276715852"/>
      <w:r>
        <w:rPr>
          <w:rFonts w:hint="eastAsia" w:ascii="宋体" w:hAnsi="宋体" w:cs="宋体"/>
          <w:bCs/>
          <w:sz w:val="24"/>
        </w:rPr>
        <w:t>1、付款方式采取按月付款，具体如下：</w:t>
      </w:r>
    </w:p>
    <w:p>
      <w:pPr>
        <w:spacing w:line="360" w:lineRule="auto"/>
        <w:ind w:firstLine="480" w:firstLineChars="200"/>
        <w:jc w:val="left"/>
        <w:rPr>
          <w:rFonts w:ascii="宋体" w:hAnsi="宋体" w:cs="宋体"/>
          <w:bCs/>
          <w:sz w:val="24"/>
        </w:rPr>
      </w:pPr>
      <w:r>
        <w:rPr>
          <w:rFonts w:hint="eastAsia" w:ascii="宋体" w:hAnsi="宋体" w:cs="宋体"/>
          <w:bCs/>
          <w:sz w:val="24"/>
        </w:rPr>
        <w:t>合同签订后每月（指当月2</w:t>
      </w:r>
      <w:r>
        <w:rPr>
          <w:rFonts w:ascii="宋体" w:hAnsi="宋体" w:cs="宋体"/>
          <w:bCs/>
          <w:sz w:val="24"/>
        </w:rPr>
        <w:t>4</w:t>
      </w:r>
      <w:r>
        <w:rPr>
          <w:rFonts w:hint="eastAsia" w:ascii="宋体" w:hAnsi="宋体" w:cs="宋体"/>
          <w:bCs/>
          <w:sz w:val="24"/>
        </w:rPr>
        <w:t>日至次月2</w:t>
      </w:r>
      <w:r>
        <w:rPr>
          <w:rFonts w:ascii="宋体" w:hAnsi="宋体" w:cs="宋体"/>
          <w:bCs/>
          <w:sz w:val="24"/>
        </w:rPr>
        <w:t>3</w:t>
      </w:r>
      <w:r>
        <w:rPr>
          <w:rFonts w:hint="eastAsia" w:ascii="宋体" w:hAnsi="宋体" w:cs="宋体"/>
          <w:bCs/>
          <w:sz w:val="24"/>
        </w:rPr>
        <w:t>日）的服务费（75</w:t>
      </w:r>
      <w:r>
        <w:rPr>
          <w:rFonts w:ascii="宋体" w:hAnsi="宋体" w:cs="宋体"/>
          <w:bCs/>
          <w:sz w:val="24"/>
        </w:rPr>
        <w:t>00</w:t>
      </w:r>
      <w:r>
        <w:rPr>
          <w:rFonts w:hint="eastAsia" w:ascii="宋体" w:hAnsi="宋体" w:cs="宋体"/>
          <w:bCs/>
          <w:sz w:val="24"/>
        </w:rPr>
        <w:t>元/月），甲方在每月服务结束前5天进行验收，验收合格后在次月15日前支付上月费用。</w:t>
      </w:r>
    </w:p>
    <w:p>
      <w:pPr>
        <w:numPr>
          <w:ilvl w:val="0"/>
          <w:numId w:val="3"/>
        </w:numPr>
        <w:spacing w:line="360" w:lineRule="auto"/>
        <w:ind w:firstLine="480" w:firstLineChars="200"/>
        <w:jc w:val="left"/>
        <w:rPr>
          <w:rFonts w:ascii="宋体" w:hAnsi="宋体" w:cs="宋体"/>
          <w:bCs/>
          <w:sz w:val="24"/>
        </w:rPr>
      </w:pPr>
      <w:r>
        <w:rPr>
          <w:rFonts w:hint="eastAsia" w:ascii="宋体" w:hAnsi="宋体" w:cs="宋体"/>
          <w:bCs/>
          <w:sz w:val="24"/>
        </w:rPr>
        <w:t>以上费用采用银行转账支付方式，付款前乙方应给甲方开具正式增值税专用发票。</w:t>
      </w:r>
    </w:p>
    <w:p>
      <w:pPr>
        <w:spacing w:line="360" w:lineRule="auto"/>
        <w:jc w:val="left"/>
        <w:outlineLvl w:val="2"/>
        <w:rPr>
          <w:rFonts w:ascii="宋体" w:hAnsi="宋体" w:cs="宋体"/>
          <w:b/>
          <w:sz w:val="24"/>
        </w:rPr>
      </w:pPr>
      <w:r>
        <w:rPr>
          <w:rFonts w:hint="eastAsia" w:ascii="宋体" w:hAnsi="宋体" w:cs="宋体"/>
          <w:b/>
          <w:sz w:val="24"/>
        </w:rPr>
        <w:t>六、甲</w:t>
      </w:r>
      <w:r>
        <w:rPr>
          <w:rFonts w:hint="eastAsia" w:ascii="宋体" w:hAnsi="宋体"/>
          <w:b/>
          <w:sz w:val="24"/>
        </w:rPr>
        <w:t>方的权利和义务</w:t>
      </w:r>
    </w:p>
    <w:p>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、监督乙方运营微信公众号及小程序构建并有权提出意见和/或方案。</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、甲方拥有服务期内更换微信内容之权利。</w:t>
      </w:r>
    </w:p>
    <w:p>
      <w:pPr>
        <w:spacing w:line="360" w:lineRule="auto"/>
        <w:ind w:firstLine="480" w:firstLineChars="200"/>
        <w:jc w:val="left"/>
        <w:rPr>
          <w:rFonts w:ascii="宋体" w:hAnsi="宋体"/>
          <w:sz w:val="24"/>
        </w:rPr>
      </w:pPr>
      <w:r>
        <w:rPr>
          <w:rFonts w:hint="eastAsia" w:ascii="宋体" w:hAnsi="宋体"/>
          <w:sz w:val="24"/>
        </w:rPr>
        <w:t>3、甲方应按合同约定的时间向乙方按期支付费用。甲方应通过转账等形式支付各期款项。乙方在收到款项后，也应及时给予甲方确认。</w:t>
      </w:r>
    </w:p>
    <w:p>
      <w:pPr>
        <w:spacing w:line="360" w:lineRule="auto"/>
        <w:ind w:firstLine="480" w:firstLineChars="200"/>
        <w:jc w:val="left"/>
        <w:rPr>
          <w:rFonts w:ascii="宋体" w:hAnsi="宋体"/>
          <w:sz w:val="24"/>
        </w:rPr>
      </w:pPr>
      <w:r>
        <w:rPr>
          <w:rFonts w:hint="eastAsia" w:ascii="宋体" w:hAnsi="宋体"/>
          <w:sz w:val="24"/>
        </w:rPr>
        <w:t>4、花会期间或其他重大活动期间，政府征用载体做公益宣传，乙方需及时通知甲方，乙方服务期限应免费顺延。</w:t>
      </w:r>
    </w:p>
    <w:p>
      <w:pPr>
        <w:spacing w:line="360" w:lineRule="auto"/>
        <w:ind w:firstLine="480" w:firstLineChars="200"/>
        <w:jc w:val="left"/>
        <w:rPr>
          <w:rFonts w:ascii="宋体" w:hAnsi="宋体"/>
          <w:sz w:val="24"/>
        </w:rPr>
      </w:pPr>
      <w:r>
        <w:rPr>
          <w:rFonts w:hint="eastAsia" w:ascii="宋体" w:hAnsi="宋体"/>
          <w:sz w:val="24"/>
        </w:rPr>
        <w:t>5、甲方不承担服务期的任何行政责任及赔偿责任，若因此给甲方造成损失的甲方有权向乙方追偿。</w:t>
      </w:r>
    </w:p>
    <w:p>
      <w:pPr>
        <w:spacing w:line="360" w:lineRule="auto"/>
        <w:ind w:firstLine="480" w:firstLineChars="200"/>
        <w:jc w:val="left"/>
        <w:rPr>
          <w:rFonts w:ascii="宋体" w:hAnsi="宋体"/>
          <w:sz w:val="24"/>
        </w:rPr>
      </w:pPr>
      <w:r>
        <w:rPr>
          <w:rFonts w:hint="eastAsia" w:ascii="宋体" w:hAnsi="宋体"/>
          <w:sz w:val="24"/>
        </w:rPr>
        <w:t>6、甲方在更换内容前，应及时将内容交与乙方，由乙方交有关部门批准。</w:t>
      </w:r>
    </w:p>
    <w:p>
      <w:pPr>
        <w:spacing w:line="360" w:lineRule="auto"/>
        <w:ind w:firstLine="480" w:firstLineChars="200"/>
        <w:jc w:val="left"/>
        <w:rPr>
          <w:rFonts w:ascii="宋体" w:hAnsi="宋体"/>
          <w:sz w:val="24"/>
        </w:rPr>
      </w:pPr>
      <w:r>
        <w:rPr>
          <w:rFonts w:ascii="宋体" w:hAnsi="宋体"/>
          <w:sz w:val="24"/>
        </w:rPr>
        <w:t>7</w:t>
      </w:r>
      <w:r>
        <w:rPr>
          <w:rFonts w:hint="eastAsia" w:ascii="宋体" w:hAnsi="宋体"/>
          <w:sz w:val="24"/>
        </w:rPr>
        <w:t>、甲方有权对乙方进行相关的资格审查，包括但不限于营业执照、经营资格证明文件等复印件。</w:t>
      </w:r>
    </w:p>
    <w:p>
      <w:pPr>
        <w:spacing w:line="360" w:lineRule="auto"/>
        <w:ind w:firstLine="480" w:firstLineChars="200"/>
        <w:jc w:val="left"/>
        <w:rPr>
          <w:rFonts w:ascii="宋体" w:hAnsi="宋体" w:cs="宋体"/>
          <w:bCs/>
          <w:sz w:val="24"/>
        </w:rPr>
      </w:pPr>
      <w:r>
        <w:rPr>
          <w:rFonts w:ascii="宋体" w:hAnsi="宋体"/>
          <w:sz w:val="24"/>
        </w:rPr>
        <w:t>8</w:t>
      </w:r>
      <w:r>
        <w:rPr>
          <w:rFonts w:hint="eastAsia" w:ascii="宋体" w:hAnsi="宋体"/>
          <w:sz w:val="24"/>
        </w:rPr>
        <w:t>、软文内容的具体要求以甲方书面确认的内容为准。只有在经甲方签字确认后，乙方才可以发布软文。如由于乙方原因造成的内容失真或与甲方书面确认的内容不一致，责任由乙方自行承担同时甲方有权按照本合同约定的不能按时发布的相关约定追究乙方的违约责任。</w:t>
      </w:r>
    </w:p>
    <w:p>
      <w:pPr>
        <w:spacing w:line="360" w:lineRule="auto"/>
        <w:jc w:val="left"/>
        <w:outlineLvl w:val="2"/>
        <w:rPr>
          <w:rFonts w:ascii="宋体" w:hAnsi="宋体" w:cs="宋体"/>
          <w:b/>
          <w:sz w:val="24"/>
        </w:rPr>
      </w:pPr>
      <w:r>
        <w:rPr>
          <w:rFonts w:hint="eastAsia" w:ascii="宋体" w:hAnsi="宋体" w:cs="宋体"/>
          <w:b/>
          <w:sz w:val="24"/>
        </w:rPr>
        <w:t>七、</w:t>
      </w:r>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b/>
          <w:sz w:val="24"/>
        </w:rPr>
        <w:t>乙方的权利和义务</w:t>
      </w:r>
    </w:p>
    <w:p>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、乙方负责办理服务期间所需一切合法手续及费用。</w:t>
      </w:r>
    </w:p>
    <w:p>
      <w:pPr>
        <w:spacing w:line="360" w:lineRule="auto"/>
        <w:ind w:firstLine="480" w:firstLineChars="200"/>
        <w:jc w:val="left"/>
        <w:rPr>
          <w:rFonts w:ascii="宋体" w:hAnsi="宋体"/>
          <w:sz w:val="24"/>
        </w:rPr>
      </w:pPr>
      <w:r>
        <w:rPr>
          <w:rFonts w:hint="eastAsia" w:ascii="宋体" w:hAnsi="宋体"/>
          <w:sz w:val="24"/>
        </w:rPr>
        <w:t>2、乙方有权依约获得合同约定的相应费用。</w:t>
      </w:r>
      <w:r>
        <w:rPr>
          <w:rFonts w:ascii="宋体" w:hAnsi="宋体"/>
          <w:sz w:val="24"/>
        </w:rPr>
        <w:t xml:space="preserve"> </w:t>
      </w:r>
    </w:p>
    <w:p>
      <w:pPr>
        <w:spacing w:line="360" w:lineRule="auto"/>
        <w:ind w:firstLine="480" w:firstLineChars="200"/>
        <w:jc w:val="left"/>
        <w:rPr>
          <w:rFonts w:ascii="宋体" w:hAnsi="宋体"/>
          <w:sz w:val="24"/>
        </w:rPr>
      </w:pPr>
      <w:r>
        <w:rPr>
          <w:rFonts w:hint="eastAsia" w:ascii="宋体" w:hAnsi="宋体"/>
          <w:sz w:val="24"/>
        </w:rPr>
        <w:t>3、乙方应按照甲方的需求运营微信公众号及在小程序上发布软文，未经甲方书面同意，不得擅自发布软文，乙方擅自发布软文或微信公众号内容的，甲方有权予以撤销并解除合同。</w:t>
      </w:r>
    </w:p>
    <w:p>
      <w:pPr>
        <w:spacing w:line="360" w:lineRule="auto"/>
        <w:ind w:firstLine="480" w:firstLineChars="200"/>
        <w:jc w:val="left"/>
        <w:rPr>
          <w:rFonts w:ascii="宋体" w:hAnsi="宋体"/>
          <w:sz w:val="24"/>
        </w:rPr>
      </w:pPr>
      <w:r>
        <w:rPr>
          <w:rFonts w:ascii="宋体" w:hAnsi="宋体"/>
          <w:sz w:val="24"/>
        </w:rPr>
        <w:t>4</w:t>
      </w:r>
      <w:r>
        <w:rPr>
          <w:rFonts w:hint="eastAsia" w:ascii="宋体" w:hAnsi="宋体"/>
          <w:sz w:val="24"/>
        </w:rPr>
        <w:t>、乙方负责服务期内一切责任。</w:t>
      </w:r>
    </w:p>
    <w:p>
      <w:pPr>
        <w:spacing w:line="360" w:lineRule="auto"/>
        <w:ind w:firstLine="480" w:firstLineChars="200"/>
        <w:jc w:val="left"/>
        <w:rPr>
          <w:rFonts w:ascii="宋体" w:hAnsi="宋体"/>
          <w:sz w:val="24"/>
        </w:rPr>
      </w:pPr>
      <w:r>
        <w:rPr>
          <w:rFonts w:ascii="宋体" w:hAnsi="宋体"/>
          <w:sz w:val="24"/>
        </w:rPr>
        <w:t>5</w:t>
      </w:r>
      <w:r>
        <w:rPr>
          <w:rFonts w:hint="eastAsia" w:ascii="宋体" w:hAnsi="宋体"/>
          <w:sz w:val="24"/>
        </w:rPr>
        <w:t>、乙方确保软文的正常发布。若出现影响发布效果的故障，乙方及时通知甲方，并在故障发生后的24小时内完成维护和修复，若超过24小时未完成修复，甲方有权解除合同，乙方按照合同总金额</w:t>
      </w:r>
      <w:r>
        <w:rPr>
          <w:rFonts w:ascii="宋体" w:hAnsi="宋体"/>
          <w:sz w:val="24"/>
        </w:rPr>
        <w:t>20%</w:t>
      </w:r>
      <w:r>
        <w:rPr>
          <w:rFonts w:hint="eastAsia" w:ascii="宋体" w:hAnsi="宋体"/>
          <w:sz w:val="24"/>
        </w:rPr>
        <w:t>向甲方支付违约金，违约金不足以弥补甲方损失的，甲方有权要求乙方继续赔偿。</w:t>
      </w:r>
    </w:p>
    <w:p>
      <w:pPr>
        <w:spacing w:line="360" w:lineRule="auto"/>
        <w:ind w:firstLine="480" w:firstLineChars="200"/>
        <w:jc w:val="left"/>
        <w:rPr>
          <w:rFonts w:ascii="宋体" w:hAnsi="宋体"/>
          <w:sz w:val="24"/>
        </w:rPr>
      </w:pPr>
      <w:r>
        <w:rPr>
          <w:rFonts w:ascii="宋体" w:hAnsi="宋体"/>
          <w:sz w:val="24"/>
        </w:rPr>
        <w:t>6</w:t>
      </w:r>
      <w:r>
        <w:rPr>
          <w:rFonts w:hint="eastAsia" w:ascii="宋体" w:hAnsi="宋体"/>
          <w:sz w:val="24"/>
        </w:rPr>
        <w:t>、乙方须保证软文发布的连续性，保证软文不被撤销、拆除。若乙方未按照合同要求征得甲方同意的情况下擅自撤换软文内容，甲方有权拒付相关费用并解除合同，乙方除退还已付款外，还应支付合同总金额</w:t>
      </w:r>
      <w:r>
        <w:rPr>
          <w:rFonts w:ascii="宋体" w:hAnsi="宋体"/>
          <w:sz w:val="24"/>
        </w:rPr>
        <w:t>20%</w:t>
      </w:r>
      <w:r>
        <w:rPr>
          <w:rFonts w:hint="eastAsia" w:ascii="宋体" w:hAnsi="宋体"/>
          <w:sz w:val="24"/>
        </w:rPr>
        <w:t>的违约金，违约金不足以弥补甲方损失的，乙方还应继续赔偿。</w:t>
      </w:r>
    </w:p>
    <w:p>
      <w:pPr>
        <w:spacing w:line="360" w:lineRule="auto"/>
        <w:ind w:firstLine="480" w:firstLineChars="200"/>
        <w:jc w:val="left"/>
        <w:rPr>
          <w:rFonts w:ascii="宋体" w:hAnsi="宋体"/>
          <w:sz w:val="24"/>
        </w:rPr>
      </w:pPr>
      <w:r>
        <w:rPr>
          <w:rFonts w:ascii="宋体" w:hAnsi="宋体"/>
          <w:sz w:val="24"/>
        </w:rPr>
        <w:t>7</w:t>
      </w:r>
      <w:r>
        <w:rPr>
          <w:rFonts w:hint="eastAsia" w:ascii="宋体" w:hAnsi="宋体"/>
          <w:sz w:val="24"/>
        </w:rPr>
        <w:t>、</w:t>
      </w:r>
      <w:r>
        <w:rPr>
          <w:rFonts w:ascii="宋体" w:hAnsi="宋体"/>
          <w:sz w:val="24"/>
        </w:rPr>
        <w:t>乙方负责办理</w:t>
      </w:r>
      <w:r>
        <w:rPr>
          <w:rFonts w:hint="eastAsia" w:ascii="宋体" w:hAnsi="宋体"/>
          <w:sz w:val="24"/>
        </w:rPr>
        <w:t>服务期内</w:t>
      </w:r>
      <w:r>
        <w:rPr>
          <w:rFonts w:ascii="宋体" w:hAnsi="宋体"/>
          <w:sz w:val="24"/>
        </w:rPr>
        <w:t>所需办理的一切相关政府部门的手续，</w:t>
      </w:r>
      <w:r>
        <w:rPr>
          <w:rFonts w:hint="eastAsia" w:ascii="宋体" w:hAnsi="宋体"/>
          <w:sz w:val="24"/>
        </w:rPr>
        <w:t>费用由乙方承担，</w:t>
      </w:r>
      <w:r>
        <w:rPr>
          <w:rFonts w:ascii="宋体" w:hAnsi="宋体"/>
          <w:sz w:val="24"/>
        </w:rPr>
        <w:t>如出现与此有关的经济、行政处罚等一切损失由乙方承担。</w:t>
      </w:r>
    </w:p>
    <w:p>
      <w:pPr>
        <w:spacing w:line="360" w:lineRule="auto"/>
        <w:jc w:val="left"/>
        <w:outlineLvl w:val="2"/>
        <w:rPr>
          <w:rFonts w:ascii="宋体" w:hAnsi="宋体" w:cs="宋体"/>
          <w:b/>
          <w:sz w:val="24"/>
        </w:rPr>
      </w:pPr>
      <w:r>
        <w:rPr>
          <w:rFonts w:hint="eastAsia" w:ascii="宋体" w:hAnsi="宋体" w:cs="宋体"/>
          <w:b/>
          <w:sz w:val="24"/>
        </w:rPr>
        <w:t>八、发票开具要求及责任</w:t>
      </w:r>
    </w:p>
    <w:p>
      <w:pPr>
        <w:tabs>
          <w:tab w:val="left" w:pos="1554"/>
        </w:tabs>
        <w:spacing w:line="360" w:lineRule="auto"/>
        <w:ind w:firstLine="480" w:firstLineChars="200"/>
        <w:jc w:val="left"/>
        <w:rPr>
          <w:rFonts w:ascii="宋体" w:hAnsi="宋体" w:cs="宋体"/>
          <w:sz w:val="24"/>
        </w:rPr>
      </w:pPr>
      <w:bookmarkStart w:id="33" w:name="_Toc194312538"/>
      <w:bookmarkStart w:id="34" w:name="_Toc194316939"/>
      <w:bookmarkStart w:id="35" w:name="_Toc276715853"/>
      <w:bookmarkStart w:id="36" w:name="_Toc194313247"/>
      <w:bookmarkStart w:id="37" w:name="_Toc194314542"/>
      <w:bookmarkStart w:id="38" w:name="_Toc194313935"/>
      <w:bookmarkStart w:id="39" w:name="_Toc180836388"/>
      <w:bookmarkStart w:id="40" w:name="_Toc276716055"/>
      <w:bookmarkStart w:id="41" w:name="_Toc194719968"/>
      <w:bookmarkStart w:id="42" w:name="_Toc194316320"/>
      <w:bookmarkStart w:id="43" w:name="_Toc194374030"/>
      <w:bookmarkStart w:id="44" w:name="_Toc276715506"/>
      <w:r>
        <w:rPr>
          <w:rFonts w:hint="eastAsia" w:ascii="宋体" w:hAnsi="宋体" w:cs="宋体"/>
          <w:sz w:val="24"/>
        </w:rPr>
        <w:t>1、每次付款前，乙方应按甲方要求出具等额合法有效的增值税专用发票。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九、</w:t>
      </w:r>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b/>
          <w:sz w:val="24"/>
        </w:rPr>
        <w:t>服务成果验收</w:t>
      </w:r>
      <w:r>
        <w:rPr>
          <w:rFonts w:hint="eastAsia" w:ascii="宋体" w:hAnsi="宋体"/>
          <w:b/>
          <w:sz w:val="24"/>
        </w:rPr>
        <w:tab/>
      </w:r>
    </w:p>
    <w:p>
      <w:pPr>
        <w:spacing w:line="360" w:lineRule="auto"/>
        <w:ind w:firstLine="480" w:firstLineChars="200"/>
        <w:jc w:val="left"/>
        <w:rPr>
          <w:rFonts w:ascii="宋体" w:hAnsi="宋体"/>
          <w:sz w:val="24"/>
        </w:rPr>
      </w:pPr>
      <w:r>
        <w:rPr>
          <w:rFonts w:hint="eastAsia" w:ascii="宋体" w:hAnsi="宋体"/>
          <w:sz w:val="24"/>
        </w:rPr>
        <w:t>乙方应每月到期前</w:t>
      </w:r>
      <w:r>
        <w:rPr>
          <w:rFonts w:hint="eastAsia" w:ascii="宋体" w:hAnsi="宋体"/>
          <w:sz w:val="24"/>
          <w:lang w:val="en-US" w:eastAsia="zh-CN"/>
        </w:rPr>
        <w:t>5</w:t>
      </w:r>
      <w:r>
        <w:rPr>
          <w:rFonts w:hint="eastAsia" w:ascii="宋体" w:hAnsi="宋体"/>
          <w:sz w:val="24"/>
        </w:rPr>
        <w:t>日通知甲方进行验收，甲方须在接到通知后</w:t>
      </w:r>
      <w:r>
        <w:rPr>
          <w:rFonts w:ascii="宋体" w:hAnsi="宋体"/>
          <w:sz w:val="24"/>
        </w:rPr>
        <w:t>5</w:t>
      </w:r>
      <w:r>
        <w:rPr>
          <w:rFonts w:hint="eastAsia" w:ascii="宋体" w:hAnsi="宋体"/>
          <w:sz w:val="24"/>
        </w:rPr>
        <w:t>个工作日内验收。如甲方验收后认为不合格的，乙方须及时改进以达到甲方要求，更新改进所需费用由乙方承担。</w:t>
      </w:r>
    </w:p>
    <w:p>
      <w:pPr>
        <w:spacing w:line="360" w:lineRule="auto"/>
        <w:jc w:val="left"/>
        <w:outlineLvl w:val="2"/>
        <w:rPr>
          <w:rFonts w:ascii="宋体" w:hAnsi="宋体" w:cs="宋体"/>
          <w:b/>
          <w:sz w:val="24"/>
        </w:rPr>
      </w:pPr>
      <w:r>
        <w:rPr>
          <w:rFonts w:hint="eastAsia" w:ascii="宋体" w:hAnsi="宋体" w:cs="宋体"/>
          <w:b/>
          <w:sz w:val="24"/>
        </w:rPr>
        <w:t>十、</w:t>
      </w:r>
      <w:r>
        <w:rPr>
          <w:rFonts w:hint="eastAsia" w:ascii="宋体" w:hAnsi="宋体"/>
          <w:b/>
          <w:sz w:val="24"/>
        </w:rPr>
        <w:t>不可抗力的善后处理</w:t>
      </w:r>
    </w:p>
    <w:p>
      <w:pPr>
        <w:spacing w:line="360" w:lineRule="auto"/>
        <w:ind w:firstLine="480" w:firstLineChars="200"/>
        <w:jc w:val="left"/>
      </w:pPr>
      <w:r>
        <w:rPr>
          <w:rFonts w:hint="eastAsia" w:ascii="宋体" w:hAnsi="宋体"/>
          <w:sz w:val="24"/>
        </w:rPr>
        <w:t xml:space="preserve">在合同履行期内，乙方因市政电网或网络平台维护或者其他不可抗力原因必须暂时停止发布软文时，应当在24小时内以书面形式通知甲方。 </w:t>
      </w:r>
    </w:p>
    <w:p>
      <w:pPr>
        <w:spacing w:line="360" w:lineRule="auto"/>
        <w:jc w:val="left"/>
        <w:outlineLvl w:val="2"/>
        <w:rPr>
          <w:rFonts w:ascii="宋体" w:hAnsi="宋体" w:cs="宋体"/>
          <w:b/>
          <w:sz w:val="24"/>
        </w:rPr>
      </w:pPr>
      <w:r>
        <w:rPr>
          <w:rFonts w:hint="eastAsia" w:ascii="宋体" w:hAnsi="宋体" w:cs="宋体"/>
          <w:b/>
          <w:sz w:val="24"/>
        </w:rPr>
        <w:t>十一、送达条款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洛阳市洛龙区开元大道开元壹号营销中心2楼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0379-</w:t>
      </w:r>
      <w:r>
        <w:rPr>
          <w:rFonts w:ascii="宋体" w:hAnsi="宋体" w:cs="宋体"/>
          <w:sz w:val="24"/>
          <w:u w:val="single"/>
        </w:rPr>
        <w:t>6</w:t>
      </w:r>
      <w:r>
        <w:rPr>
          <w:rFonts w:hint="eastAsia" w:ascii="宋体" w:hAnsi="宋体" w:cs="宋体"/>
          <w:sz w:val="24"/>
          <w:u w:val="single"/>
        </w:rPr>
        <w:t>2211111</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洛阳市涧西区西元国际18-516</w:t>
      </w:r>
      <w:r>
        <w:rPr>
          <w:rFonts w:hint="eastAsia" w:ascii="宋体" w:hAnsi="宋体"/>
          <w:bCs/>
          <w:sz w:val="24"/>
          <w:u w:val="single"/>
        </w:rPr>
        <w:t>有限公司</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bCs/>
          <w:sz w:val="24"/>
          <w:u w:val="single"/>
        </w:rPr>
        <w:t>许正一、13015592929</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numPr>
          <w:ilvl w:val="0"/>
          <w:numId w:val="0"/>
        </w:numPr>
        <w:rPr>
          <w:rFonts w:ascii="宋体" w:hAnsi="宋体"/>
          <w:b w:val="0"/>
          <w:bCs w:val="0"/>
          <w:kern w:val="2"/>
          <w:sz w:val="24"/>
          <w:szCs w:val="24"/>
        </w:rPr>
      </w:pPr>
      <w:r>
        <w:rPr>
          <w:rFonts w:hint="eastAsia" w:ascii="宋体" w:hAnsi="宋体" w:cs="宋体"/>
          <w:sz w:val="24"/>
        </w:rPr>
        <w:t>十二</w:t>
      </w:r>
      <w:r>
        <w:rPr>
          <w:rFonts w:hint="eastAsia" w:ascii="宋体" w:hAnsi="宋体"/>
          <w:b w:val="0"/>
          <w:bCs w:val="0"/>
          <w:kern w:val="2"/>
          <w:sz w:val="24"/>
          <w:szCs w:val="24"/>
        </w:rPr>
        <w:t>、违约责任</w:t>
      </w:r>
    </w:p>
    <w:p>
      <w:pPr>
        <w:spacing w:line="360" w:lineRule="auto"/>
        <w:rPr>
          <w:rFonts w:ascii="宋体" w:hAnsi="宋体" w:cs="宋体"/>
          <w:sz w:val="24"/>
        </w:rPr>
      </w:pPr>
      <w:r>
        <w:rPr>
          <w:rFonts w:ascii="宋体" w:hAnsi="宋体" w:cs="宋体"/>
          <w:sz w:val="24"/>
        </w:rPr>
        <w:t>1</w:t>
      </w:r>
      <w:r>
        <w:rPr>
          <w:rFonts w:hint="eastAsia" w:ascii="宋体" w:hAnsi="宋体" w:cs="宋体"/>
          <w:sz w:val="24"/>
        </w:rPr>
        <w:t>、乙方存在任何逾期违约行为但未达到甲方行使单方解除条件的，每逾期一日，按</w:t>
      </w:r>
      <w:r>
        <w:rPr>
          <w:rFonts w:ascii="宋体" w:hAnsi="宋体" w:cs="宋体"/>
          <w:sz w:val="24"/>
        </w:rPr>
        <w:t xml:space="preserve">    </w:t>
      </w:r>
      <w:r>
        <w:rPr>
          <w:rFonts w:hint="eastAsia" w:ascii="宋体" w:hAnsi="宋体" w:cs="宋体"/>
          <w:sz w:val="24"/>
          <w:lang w:val="en-US" w:eastAsia="zh-CN"/>
        </w:rPr>
        <w:t>100</w:t>
      </w:r>
      <w:r>
        <w:rPr>
          <w:rFonts w:hint="eastAsia" w:ascii="宋体" w:hAnsi="宋体" w:cs="宋体"/>
          <w:sz w:val="24"/>
        </w:rPr>
        <w:t>元</w:t>
      </w:r>
      <w:r>
        <w:rPr>
          <w:rFonts w:ascii="宋体" w:hAnsi="宋体" w:cs="宋体"/>
          <w:sz w:val="24"/>
        </w:rPr>
        <w:t>/</w:t>
      </w:r>
      <w:r>
        <w:rPr>
          <w:rFonts w:hint="eastAsia" w:ascii="宋体" w:hAnsi="宋体" w:cs="宋体"/>
          <w:sz w:val="24"/>
        </w:rPr>
        <w:t>日向甲方支付违约金。</w:t>
      </w:r>
    </w:p>
    <w:p>
      <w:pPr>
        <w:spacing w:line="360" w:lineRule="auto"/>
        <w:ind w:firstLine="480" w:firstLineChars="200"/>
        <w:rPr>
          <w:rFonts w:ascii="宋体" w:hAnsi="宋体" w:cs="宋体"/>
          <w:sz w:val="24"/>
        </w:rPr>
      </w:pPr>
      <w:r>
        <w:rPr>
          <w:rFonts w:hint="eastAsia" w:ascii="宋体" w:hAnsi="宋体" w:cs="宋体"/>
          <w:sz w:val="24"/>
        </w:rPr>
        <w:t>乙方存在其他违约行为但未达到甲方行使单方解除条件的，每存在一项</w:t>
      </w:r>
      <w:r>
        <w:rPr>
          <w:rFonts w:ascii="宋体" w:hAnsi="宋体" w:cs="宋体"/>
          <w:sz w:val="24"/>
        </w:rPr>
        <w:t>/</w:t>
      </w:r>
      <w:r>
        <w:rPr>
          <w:rFonts w:hint="eastAsia" w:ascii="宋体" w:hAnsi="宋体" w:cs="宋体"/>
          <w:sz w:val="24"/>
        </w:rPr>
        <w:t>次违约行为，乙方应按</w:t>
      </w:r>
      <w:r>
        <w:rPr>
          <w:rFonts w:hint="eastAsia" w:ascii="宋体" w:hAnsi="宋体" w:cs="宋体"/>
          <w:sz w:val="24"/>
          <w:lang w:val="en-US" w:eastAsia="zh-CN"/>
        </w:rPr>
        <w:t>100</w:t>
      </w:r>
      <w:r>
        <w:rPr>
          <w:rFonts w:hint="eastAsia" w:ascii="宋体" w:hAnsi="宋体" w:cs="宋体"/>
          <w:sz w:val="24"/>
        </w:rPr>
        <w:t>元</w:t>
      </w:r>
      <w:r>
        <w:rPr>
          <w:rFonts w:ascii="宋体" w:hAnsi="宋体" w:cs="宋体"/>
          <w:sz w:val="24"/>
        </w:rPr>
        <w:t>/</w:t>
      </w:r>
      <w:r>
        <w:rPr>
          <w:rFonts w:hint="eastAsia" w:ascii="宋体" w:hAnsi="宋体" w:cs="宋体"/>
          <w:sz w:val="24"/>
        </w:rPr>
        <w:t>次（项）向甲方支付违约金。</w:t>
      </w:r>
    </w:p>
    <w:p>
      <w:pPr>
        <w:spacing w:line="360" w:lineRule="auto"/>
        <w:rPr>
          <w:rFonts w:ascii="宋体" w:hAnsi="宋体" w:cs="宋体"/>
          <w:sz w:val="24"/>
        </w:rPr>
      </w:pPr>
      <w:r>
        <w:rPr>
          <w:rFonts w:ascii="宋体" w:hAnsi="宋体" w:cs="宋体"/>
          <w:sz w:val="24"/>
        </w:rPr>
        <w:t>2</w:t>
      </w:r>
      <w:r>
        <w:rPr>
          <w:rFonts w:hint="eastAsia" w:ascii="宋体" w:hAnsi="宋体" w:cs="宋体"/>
          <w:sz w:val="24"/>
        </w:rPr>
        <w:t>、如发生以下任一情况，甲方有权解除合同并拒付服务款项，与此同时，乙方应向甲方支付合同总金额的</w:t>
      </w:r>
      <w:r>
        <w:rPr>
          <w:rFonts w:ascii="宋体" w:hAnsi="宋体" w:cs="宋体"/>
          <w:sz w:val="24"/>
        </w:rPr>
        <w:t>30%</w:t>
      </w:r>
      <w:r>
        <w:rPr>
          <w:rFonts w:hint="eastAsia" w:ascii="宋体" w:hAnsi="宋体" w:cs="宋体"/>
          <w:sz w:val="24"/>
        </w:rPr>
        <w:t>作为违约金，该违约金不足以弥补甲方损失的，乙方还应继续承担赔偿责任：</w:t>
      </w:r>
    </w:p>
    <w:p>
      <w:pPr>
        <w:pStyle w:val="2"/>
        <w:numPr>
          <w:ilvl w:val="0"/>
          <w:numId w:val="0"/>
        </w:numPr>
        <w:ind w:firstLine="240" w:firstLineChars="100"/>
        <w:rPr>
          <w:rFonts w:ascii="宋体" w:hAnsi="宋体" w:cs="宋体"/>
          <w:sz w:val="24"/>
          <w:lang w:bidi="zh-CN"/>
        </w:rPr>
      </w:pPr>
      <w:r>
        <w:rPr>
          <w:rFonts w:hint="eastAsia" w:ascii="宋体" w:hAnsi="宋体" w:cs="宋体"/>
          <w:b w:val="0"/>
          <w:bCs w:val="0"/>
          <w:kern w:val="2"/>
          <w:sz w:val="24"/>
          <w:szCs w:val="24"/>
          <w:lang w:bidi="zh-CN"/>
        </w:rPr>
        <w:t>1）乙方擅自发布软文</w:t>
      </w:r>
      <w:r>
        <w:rPr>
          <w:rFonts w:ascii="宋体" w:hAnsi="宋体" w:cs="宋体"/>
          <w:b w:val="0"/>
          <w:bCs w:val="0"/>
          <w:kern w:val="2"/>
          <w:sz w:val="24"/>
          <w:szCs w:val="24"/>
          <w:lang w:bidi="zh-CN"/>
        </w:rPr>
        <w:t>/</w:t>
      </w:r>
      <w:r>
        <w:rPr>
          <w:rFonts w:hint="eastAsia" w:ascii="宋体" w:hAnsi="宋体" w:cs="宋体"/>
          <w:b w:val="0"/>
          <w:bCs w:val="0"/>
          <w:kern w:val="2"/>
          <w:sz w:val="24"/>
          <w:szCs w:val="24"/>
          <w:lang w:bidi="zh-CN"/>
        </w:rPr>
        <w:t>内容或篡改甲方确认的软文样稿的；</w:t>
      </w:r>
    </w:p>
    <w:p>
      <w:pPr>
        <w:ind w:firstLine="240" w:firstLineChars="100"/>
        <w:rPr>
          <w:rFonts w:ascii="宋体" w:hAnsi="宋体" w:cs="宋体"/>
          <w:sz w:val="24"/>
        </w:rPr>
      </w:pPr>
      <w:r>
        <w:rPr>
          <w:rFonts w:hint="eastAsia" w:ascii="宋体" w:hAnsi="宋体" w:cs="宋体"/>
          <w:sz w:val="24"/>
        </w:rPr>
        <w:t>2）乙方存在其他违约行为，经甲方书面通知5日内仍未纠正的。</w:t>
      </w:r>
    </w:p>
    <w:p>
      <w:pPr>
        <w:rPr>
          <w:rFonts w:ascii="宋体" w:hAnsi="宋体" w:cs="宋体"/>
          <w:sz w:val="24"/>
        </w:rPr>
      </w:pPr>
    </w:p>
    <w:p>
      <w:pPr>
        <w:spacing w:line="360" w:lineRule="auto"/>
        <w:jc w:val="left"/>
        <w:outlineLvl w:val="2"/>
        <w:rPr>
          <w:rFonts w:ascii="宋体" w:hAnsi="宋体" w:cs="宋体"/>
          <w:b/>
          <w:sz w:val="24"/>
        </w:rPr>
      </w:pPr>
      <w:bookmarkStart w:id="45" w:name="_Toc194312539"/>
      <w:bookmarkStart w:id="46" w:name="_Toc194316321"/>
      <w:bookmarkStart w:id="47" w:name="_Toc180836389"/>
      <w:bookmarkStart w:id="48" w:name="_Toc276715854"/>
      <w:bookmarkStart w:id="49" w:name="_Toc194719969"/>
      <w:bookmarkStart w:id="50" w:name="_Toc194374031"/>
      <w:bookmarkStart w:id="51" w:name="_Toc194313936"/>
      <w:bookmarkStart w:id="52" w:name="_Toc276715507"/>
      <w:bookmarkStart w:id="53" w:name="_Toc194313248"/>
      <w:bookmarkStart w:id="54" w:name="_Toc276716056"/>
      <w:bookmarkStart w:id="55" w:name="_Toc194316940"/>
      <w:bookmarkStart w:id="56" w:name="_Toc194314543"/>
      <w:r>
        <w:rPr>
          <w:rFonts w:hint="eastAsia" w:ascii="宋体" w:hAnsi="宋体" w:cs="宋体"/>
          <w:b/>
          <w:sz w:val="24"/>
        </w:rPr>
        <w:t>十</w:t>
      </w:r>
      <w:bookmarkEnd w:id="45"/>
      <w:bookmarkEnd w:id="46"/>
      <w:bookmarkEnd w:id="47"/>
      <w:bookmarkEnd w:id="48"/>
      <w:bookmarkEnd w:id="49"/>
      <w:bookmarkEnd w:id="50"/>
      <w:bookmarkEnd w:id="51"/>
      <w:bookmarkEnd w:id="52"/>
      <w:bookmarkEnd w:id="53"/>
      <w:bookmarkEnd w:id="54"/>
      <w:bookmarkEnd w:id="55"/>
      <w:bookmarkEnd w:id="56"/>
      <w:r>
        <w:rPr>
          <w:rFonts w:hint="eastAsia" w:ascii="宋体" w:hAnsi="宋体" w:cs="宋体"/>
          <w:b/>
          <w:sz w:val="24"/>
        </w:rPr>
        <w:t>四、其他约定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3、本合同一式陆份，甲方伍份，乙方壹份，均具同等法律效力。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5、合同签订地点：洛阳市洛龙区开元壹号营销中心</w:t>
      </w:r>
    </w:p>
    <w:p/>
    <w:p>
      <w:pPr>
        <w:spacing w:line="360" w:lineRule="auto"/>
        <w:jc w:val="left"/>
        <w:outlineLvl w:val="2"/>
        <w:rPr>
          <w:rFonts w:ascii="宋体" w:hAnsi="宋体" w:cs="宋体"/>
          <w:b/>
          <w:sz w:val="24"/>
        </w:rPr>
      </w:pPr>
      <w:r>
        <w:rPr>
          <w:rFonts w:hint="eastAsia" w:ascii="宋体" w:hAnsi="宋体" w:cs="宋体"/>
          <w:b/>
          <w:sz w:val="24"/>
        </w:rPr>
        <w:t>十四、合同附件</w:t>
      </w:r>
    </w:p>
    <w:p>
      <w:pPr>
        <w:pStyle w:val="25"/>
        <w:spacing w:line="360" w:lineRule="auto"/>
        <w:ind w:firstLine="480"/>
        <w:rPr>
          <w:rFonts w:ascii="宋体" w:hAnsi="宋体" w:cs="宋体"/>
          <w:sz w:val="24"/>
        </w:rPr>
      </w:pPr>
      <w:r>
        <w:rPr>
          <w:rFonts w:hint="eastAsia" w:ascii="宋体" w:hAnsi="宋体" w:cs="宋体"/>
          <w:sz w:val="24"/>
        </w:rPr>
        <w:t>1、附件一、廉政合作协议</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701" w:bottom="1440" w:left="1106" w:header="851" w:footer="992" w:gutter="0"/>
          <w:pgNumType w:start="1"/>
          <w:cols w:space="425" w:num="1"/>
          <w:docGrid w:type="lines" w:linePitch="312" w:charSpace="0"/>
        </w:sectPr>
      </w:pP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 xml:space="preserve">91410 30055 42480 325 </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日期：2023年2月 1 日</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sz w:val="18"/>
          <w:szCs w:val="18"/>
        </w:rPr>
        <w:t xml:space="preserve">洛阳心动文化传播技有限公司 </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91410305MA45NUQ28K</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41050168620800001049</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洛阳建行涧西支行</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日期：2023年2月 1 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tabs>
          <w:tab w:val="left" w:pos="1080"/>
        </w:tabs>
        <w:spacing w:line="360" w:lineRule="auto"/>
        <w:ind w:firstLine="448" w:firstLineChars="187"/>
        <w:rPr>
          <w:rFonts w:ascii="宋体" w:hAnsi="宋体"/>
          <w:sz w:val="24"/>
        </w:rPr>
      </w:pPr>
      <w:r>
        <w:rPr>
          <w:rFonts w:hint="eastAsia" w:ascii="宋体" w:hAnsi="宋体"/>
          <w:sz w:val="24"/>
        </w:rPr>
        <w:br w:type="page"/>
      </w:r>
      <w:bookmarkStart w:id="57" w:name="_Hlk56432066"/>
      <w:bookmarkStart w:id="58"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洛阳心动文化传播有限公司</w:t>
      </w:r>
    </w:p>
    <w:bookmarkEnd w:id="57"/>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洛阳心动文化传播有限公司</w:t>
      </w:r>
    </w:p>
    <w:p>
      <w:pPr>
        <w:spacing w:line="360" w:lineRule="auto"/>
        <w:ind w:firstLine="480" w:firstLineChars="200"/>
      </w:pPr>
      <w:r>
        <w:rPr>
          <w:rFonts w:hint="eastAsia" w:ascii="宋体" w:hAnsi="宋体" w:cs="宋体"/>
          <w:sz w:val="24"/>
        </w:rPr>
        <w:t>签署日期：</w:t>
      </w:r>
      <w:r>
        <w:rPr>
          <w:rFonts w:ascii="宋体" w:hAnsi="宋体" w:cs="宋体"/>
          <w:sz w:val="24"/>
        </w:rPr>
        <w:t>202</w:t>
      </w:r>
      <w:r>
        <w:rPr>
          <w:rFonts w:hint="eastAsia" w:ascii="宋体" w:hAnsi="宋体" w:cs="宋体"/>
          <w:sz w:val="24"/>
        </w:rPr>
        <w:t>3年2月</w:t>
      </w:r>
      <w:r>
        <w:rPr>
          <w:rFonts w:hint="eastAsia" w:ascii="宋体" w:hAnsi="宋体" w:cs="宋体"/>
          <w:sz w:val="24"/>
          <w:u w:val="single"/>
        </w:rPr>
        <w:t xml:space="preserve"> 1 </w:t>
      </w:r>
      <w:r>
        <w:rPr>
          <w:rFonts w:hint="eastAsia" w:ascii="宋体" w:hAnsi="宋体" w:cs="宋体"/>
          <w:sz w:val="24"/>
        </w:rPr>
        <w:t>日          签署日期：</w:t>
      </w:r>
      <w:bookmarkEnd w:id="58"/>
      <w:r>
        <w:rPr>
          <w:rFonts w:ascii="宋体" w:hAnsi="宋体" w:cs="宋体"/>
          <w:sz w:val="24"/>
        </w:rPr>
        <w:t>202</w:t>
      </w:r>
      <w:r>
        <w:rPr>
          <w:rFonts w:hint="eastAsia" w:ascii="宋体" w:hAnsi="宋体" w:cs="宋体"/>
          <w:sz w:val="24"/>
        </w:rPr>
        <w:t>3年2月</w:t>
      </w:r>
      <w:r>
        <w:rPr>
          <w:rFonts w:hint="eastAsia" w:ascii="宋体" w:hAnsi="宋体" w:cs="宋体"/>
          <w:sz w:val="24"/>
          <w:u w:val="single"/>
        </w:rPr>
        <w:t xml:space="preserve"> 1 </w:t>
      </w:r>
      <w:r>
        <w:rPr>
          <w:rFonts w:hint="eastAsia" w:ascii="宋体" w:hAnsi="宋体" w:cs="宋体"/>
          <w:sz w:val="24"/>
        </w:rPr>
        <w:t>日</w:t>
      </w: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E658857B"/>
    <w:multiLevelType w:val="singleLevel"/>
    <w:tmpl w:val="E658857B"/>
    <w:lvl w:ilvl="0" w:tentative="0">
      <w:start w:val="2"/>
      <w:numFmt w:val="decimal"/>
      <w:suff w:val="nothing"/>
      <w:lvlText w:val="%1、"/>
      <w:lvlJc w:val="left"/>
    </w:lvl>
  </w:abstractNum>
  <w:abstractNum w:abstractNumId="2">
    <w:nsid w:val="0D5FCD4C"/>
    <w:multiLevelType w:val="singleLevel"/>
    <w:tmpl w:val="0D5FCD4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172A27"/>
    <w:rsid w:val="000138D5"/>
    <w:rsid w:val="0001515A"/>
    <w:rsid w:val="00054C46"/>
    <w:rsid w:val="00061982"/>
    <w:rsid w:val="00062C5A"/>
    <w:rsid w:val="000701E4"/>
    <w:rsid w:val="000A6FEC"/>
    <w:rsid w:val="000D20CA"/>
    <w:rsid w:val="000E473F"/>
    <w:rsid w:val="000F300D"/>
    <w:rsid w:val="000F430F"/>
    <w:rsid w:val="00125427"/>
    <w:rsid w:val="00166C2E"/>
    <w:rsid w:val="00172A27"/>
    <w:rsid w:val="00173E0C"/>
    <w:rsid w:val="001A7653"/>
    <w:rsid w:val="001D3D5E"/>
    <w:rsid w:val="001D73BF"/>
    <w:rsid w:val="001E79AF"/>
    <w:rsid w:val="001F123B"/>
    <w:rsid w:val="00200C38"/>
    <w:rsid w:val="00213E24"/>
    <w:rsid w:val="00217ACB"/>
    <w:rsid w:val="0022052B"/>
    <w:rsid w:val="00226A46"/>
    <w:rsid w:val="00251118"/>
    <w:rsid w:val="00252311"/>
    <w:rsid w:val="00257556"/>
    <w:rsid w:val="002A21A7"/>
    <w:rsid w:val="002D161F"/>
    <w:rsid w:val="00314738"/>
    <w:rsid w:val="00327BC6"/>
    <w:rsid w:val="00383FEA"/>
    <w:rsid w:val="003A68A1"/>
    <w:rsid w:val="003A7F72"/>
    <w:rsid w:val="003C698B"/>
    <w:rsid w:val="003E088B"/>
    <w:rsid w:val="003E33B9"/>
    <w:rsid w:val="003F4AA0"/>
    <w:rsid w:val="004162E4"/>
    <w:rsid w:val="004522C9"/>
    <w:rsid w:val="00487750"/>
    <w:rsid w:val="00495213"/>
    <w:rsid w:val="00497E32"/>
    <w:rsid w:val="004A0102"/>
    <w:rsid w:val="004D070A"/>
    <w:rsid w:val="004E1641"/>
    <w:rsid w:val="00534079"/>
    <w:rsid w:val="00560D06"/>
    <w:rsid w:val="00570A45"/>
    <w:rsid w:val="005A5C1B"/>
    <w:rsid w:val="005B0490"/>
    <w:rsid w:val="005B2A67"/>
    <w:rsid w:val="005C1D43"/>
    <w:rsid w:val="005C2D72"/>
    <w:rsid w:val="005D0D04"/>
    <w:rsid w:val="006102D6"/>
    <w:rsid w:val="00633356"/>
    <w:rsid w:val="00633438"/>
    <w:rsid w:val="00634A43"/>
    <w:rsid w:val="006460E6"/>
    <w:rsid w:val="00654316"/>
    <w:rsid w:val="00666071"/>
    <w:rsid w:val="00672D67"/>
    <w:rsid w:val="00683A94"/>
    <w:rsid w:val="00690CA1"/>
    <w:rsid w:val="00696E88"/>
    <w:rsid w:val="006C23B6"/>
    <w:rsid w:val="006E0FAA"/>
    <w:rsid w:val="007165B9"/>
    <w:rsid w:val="00717C9A"/>
    <w:rsid w:val="00721941"/>
    <w:rsid w:val="007402FA"/>
    <w:rsid w:val="00754B71"/>
    <w:rsid w:val="0076186E"/>
    <w:rsid w:val="00785076"/>
    <w:rsid w:val="00792DA8"/>
    <w:rsid w:val="007C54DC"/>
    <w:rsid w:val="007D2CAA"/>
    <w:rsid w:val="008036E1"/>
    <w:rsid w:val="00813B34"/>
    <w:rsid w:val="00837431"/>
    <w:rsid w:val="00840B78"/>
    <w:rsid w:val="008414CF"/>
    <w:rsid w:val="0085373F"/>
    <w:rsid w:val="00861E10"/>
    <w:rsid w:val="008700FE"/>
    <w:rsid w:val="008C428E"/>
    <w:rsid w:val="00944E68"/>
    <w:rsid w:val="009D62D1"/>
    <w:rsid w:val="009F36E0"/>
    <w:rsid w:val="009F3FD1"/>
    <w:rsid w:val="00A1459F"/>
    <w:rsid w:val="00AC13D6"/>
    <w:rsid w:val="00AF35C7"/>
    <w:rsid w:val="00B10264"/>
    <w:rsid w:val="00B26564"/>
    <w:rsid w:val="00B3741E"/>
    <w:rsid w:val="00B427C8"/>
    <w:rsid w:val="00B85BCB"/>
    <w:rsid w:val="00B92488"/>
    <w:rsid w:val="00BB3DDE"/>
    <w:rsid w:val="00BF6DC3"/>
    <w:rsid w:val="00BF7044"/>
    <w:rsid w:val="00C069CD"/>
    <w:rsid w:val="00C325B8"/>
    <w:rsid w:val="00C50CF9"/>
    <w:rsid w:val="00C812AD"/>
    <w:rsid w:val="00CA11CD"/>
    <w:rsid w:val="00CA6B47"/>
    <w:rsid w:val="00CC36DD"/>
    <w:rsid w:val="00CC3D6C"/>
    <w:rsid w:val="00CC59C2"/>
    <w:rsid w:val="00CE2C4A"/>
    <w:rsid w:val="00CF3106"/>
    <w:rsid w:val="00CF31DE"/>
    <w:rsid w:val="00D24EA8"/>
    <w:rsid w:val="00D273B6"/>
    <w:rsid w:val="00D330F0"/>
    <w:rsid w:val="00D7135B"/>
    <w:rsid w:val="00D864C8"/>
    <w:rsid w:val="00DA3F45"/>
    <w:rsid w:val="00DE23DE"/>
    <w:rsid w:val="00DE4E1E"/>
    <w:rsid w:val="00E3231F"/>
    <w:rsid w:val="00E35C10"/>
    <w:rsid w:val="00E50ED3"/>
    <w:rsid w:val="00E96CB1"/>
    <w:rsid w:val="00EB5B39"/>
    <w:rsid w:val="00EC5CAD"/>
    <w:rsid w:val="00EF2EEB"/>
    <w:rsid w:val="00EF4318"/>
    <w:rsid w:val="00F04AED"/>
    <w:rsid w:val="00F346B8"/>
    <w:rsid w:val="00F41946"/>
    <w:rsid w:val="00F47BAB"/>
    <w:rsid w:val="00F9271F"/>
    <w:rsid w:val="00FB5C3F"/>
    <w:rsid w:val="00FB6127"/>
    <w:rsid w:val="00FD0D8E"/>
    <w:rsid w:val="0179346D"/>
    <w:rsid w:val="01B4527D"/>
    <w:rsid w:val="02390242"/>
    <w:rsid w:val="03596F4F"/>
    <w:rsid w:val="04C81DDD"/>
    <w:rsid w:val="067407FB"/>
    <w:rsid w:val="06CD6A8F"/>
    <w:rsid w:val="0887577A"/>
    <w:rsid w:val="088E3EF3"/>
    <w:rsid w:val="08DF64FD"/>
    <w:rsid w:val="0AB7151C"/>
    <w:rsid w:val="0C28640C"/>
    <w:rsid w:val="0C3B6140"/>
    <w:rsid w:val="0CA560FA"/>
    <w:rsid w:val="0CA821B9"/>
    <w:rsid w:val="0F92036E"/>
    <w:rsid w:val="11A50F96"/>
    <w:rsid w:val="131243B7"/>
    <w:rsid w:val="14033ECF"/>
    <w:rsid w:val="15286CEF"/>
    <w:rsid w:val="162714E3"/>
    <w:rsid w:val="1765498C"/>
    <w:rsid w:val="17E36AF4"/>
    <w:rsid w:val="18BE0AEA"/>
    <w:rsid w:val="192D6CD1"/>
    <w:rsid w:val="19DD25E4"/>
    <w:rsid w:val="1A9F4A43"/>
    <w:rsid w:val="1B940EA6"/>
    <w:rsid w:val="1BF426A8"/>
    <w:rsid w:val="1C1D65DB"/>
    <w:rsid w:val="1C417613"/>
    <w:rsid w:val="1F005BE2"/>
    <w:rsid w:val="20276D8B"/>
    <w:rsid w:val="2303717F"/>
    <w:rsid w:val="23D0048D"/>
    <w:rsid w:val="242A7638"/>
    <w:rsid w:val="24534DF9"/>
    <w:rsid w:val="25073FC0"/>
    <w:rsid w:val="250D06A7"/>
    <w:rsid w:val="274475AE"/>
    <w:rsid w:val="27B54A03"/>
    <w:rsid w:val="285F68BA"/>
    <w:rsid w:val="29DF4157"/>
    <w:rsid w:val="29E65E51"/>
    <w:rsid w:val="2AC11AAE"/>
    <w:rsid w:val="2B0B655A"/>
    <w:rsid w:val="2B497197"/>
    <w:rsid w:val="2BB67440"/>
    <w:rsid w:val="2CD76BFF"/>
    <w:rsid w:val="2D940467"/>
    <w:rsid w:val="2E504B61"/>
    <w:rsid w:val="30171D8F"/>
    <w:rsid w:val="314134B9"/>
    <w:rsid w:val="31610687"/>
    <w:rsid w:val="32271861"/>
    <w:rsid w:val="36621AE9"/>
    <w:rsid w:val="37B02C8E"/>
    <w:rsid w:val="395806F3"/>
    <w:rsid w:val="3BB52F69"/>
    <w:rsid w:val="3C215F09"/>
    <w:rsid w:val="3CCF005B"/>
    <w:rsid w:val="3DEB2B85"/>
    <w:rsid w:val="3E2B12C1"/>
    <w:rsid w:val="41057530"/>
    <w:rsid w:val="414A1CE5"/>
    <w:rsid w:val="42520CBD"/>
    <w:rsid w:val="456F6C3A"/>
    <w:rsid w:val="48032C9F"/>
    <w:rsid w:val="493704AF"/>
    <w:rsid w:val="49EF783F"/>
    <w:rsid w:val="4A61791F"/>
    <w:rsid w:val="4B9B2D12"/>
    <w:rsid w:val="4F2C3F62"/>
    <w:rsid w:val="4FCE64C5"/>
    <w:rsid w:val="50A53155"/>
    <w:rsid w:val="51A030B0"/>
    <w:rsid w:val="53332C9A"/>
    <w:rsid w:val="541A219E"/>
    <w:rsid w:val="57974EC1"/>
    <w:rsid w:val="57BB14B0"/>
    <w:rsid w:val="588E2756"/>
    <w:rsid w:val="59D87EE7"/>
    <w:rsid w:val="5CA0764D"/>
    <w:rsid w:val="5CA61CCA"/>
    <w:rsid w:val="5D401A1F"/>
    <w:rsid w:val="5DC10A1D"/>
    <w:rsid w:val="5E047D0D"/>
    <w:rsid w:val="5FA50551"/>
    <w:rsid w:val="60110153"/>
    <w:rsid w:val="60824E5C"/>
    <w:rsid w:val="618F2BB2"/>
    <w:rsid w:val="61BC489F"/>
    <w:rsid w:val="622F767E"/>
    <w:rsid w:val="62EA43A2"/>
    <w:rsid w:val="63AB4186"/>
    <w:rsid w:val="6933534A"/>
    <w:rsid w:val="69F670B0"/>
    <w:rsid w:val="6AC83870"/>
    <w:rsid w:val="6B6E08BB"/>
    <w:rsid w:val="6E721D27"/>
    <w:rsid w:val="6ECB124D"/>
    <w:rsid w:val="6ED03167"/>
    <w:rsid w:val="6F5E2F4E"/>
    <w:rsid w:val="6F8F3E7A"/>
    <w:rsid w:val="704E5D4D"/>
    <w:rsid w:val="713752AB"/>
    <w:rsid w:val="71CB7A0C"/>
    <w:rsid w:val="742835D1"/>
    <w:rsid w:val="74F80C46"/>
    <w:rsid w:val="755B4E28"/>
    <w:rsid w:val="784B788E"/>
    <w:rsid w:val="79667E59"/>
    <w:rsid w:val="7B282BBA"/>
    <w:rsid w:val="7C8F2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unhideWhenUsed/>
    <w:qFormat/>
    <w:uiPriority w:val="99"/>
    <w:pPr>
      <w:jc w:val="left"/>
    </w:pPr>
  </w:style>
  <w:style w:type="paragraph" w:styleId="5">
    <w:name w:val="Body Text"/>
    <w:basedOn w:val="1"/>
    <w:next w:val="6"/>
    <w:link w:val="22"/>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4"/>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4"/>
    <w:next w:val="4"/>
    <w:link w:val="32"/>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customStyle="1" w:styleId="19">
    <w:name w:val="标题 1 字符"/>
    <w:basedOn w:val="16"/>
    <w:link w:val="3"/>
    <w:qFormat/>
    <w:uiPriority w:val="0"/>
    <w:rPr>
      <w:b/>
      <w:bCs/>
      <w:kern w:val="44"/>
      <w:sz w:val="24"/>
      <w:szCs w:val="44"/>
    </w:rPr>
  </w:style>
  <w:style w:type="character" w:customStyle="1" w:styleId="20">
    <w:name w:val="页眉 字符"/>
    <w:basedOn w:val="16"/>
    <w:link w:val="12"/>
    <w:qFormat/>
    <w:uiPriority w:val="99"/>
    <w:rPr>
      <w:rFonts w:ascii="Calibri" w:hAnsi="Calibri" w:eastAsia="宋体" w:cs="Times New Roman"/>
      <w:sz w:val="18"/>
      <w:szCs w:val="18"/>
    </w:rPr>
  </w:style>
  <w:style w:type="character" w:customStyle="1" w:styleId="21">
    <w:name w:val="页脚 字符"/>
    <w:basedOn w:val="16"/>
    <w:link w:val="11"/>
    <w:qFormat/>
    <w:uiPriority w:val="99"/>
    <w:rPr>
      <w:rFonts w:ascii="Calibri" w:hAnsi="Calibri" w:eastAsia="宋体" w:cs="Times New Roman"/>
      <w:sz w:val="18"/>
      <w:szCs w:val="18"/>
    </w:rPr>
  </w:style>
  <w:style w:type="character" w:customStyle="1" w:styleId="22">
    <w:name w:val="正文文本 字符"/>
    <w:link w:val="5"/>
    <w:qFormat/>
    <w:uiPriority w:val="0"/>
    <w:rPr>
      <w:szCs w:val="24"/>
    </w:rPr>
  </w:style>
  <w:style w:type="character" w:customStyle="1" w:styleId="23">
    <w:name w:val="正文文本 字符1"/>
    <w:basedOn w:val="16"/>
    <w:semiHidden/>
    <w:qFormat/>
    <w:uiPriority w:val="99"/>
    <w:rPr>
      <w:rFonts w:ascii="Times New Roman" w:hAnsi="Times New Roman" w:eastAsia="宋体" w:cs="Times New Roman"/>
      <w:szCs w:val="24"/>
    </w:rPr>
  </w:style>
  <w:style w:type="character" w:customStyle="1" w:styleId="24">
    <w:name w:val="批注框文本 字符"/>
    <w:basedOn w:val="16"/>
    <w:link w:val="10"/>
    <w:semiHidden/>
    <w:qFormat/>
    <w:uiPriority w:val="99"/>
    <w:rPr>
      <w:rFonts w:ascii="Times New Roman" w:hAnsi="Times New Roman" w:eastAsia="宋体" w:cs="Times New Roman"/>
      <w:kern w:val="2"/>
      <w:sz w:val="18"/>
      <w:szCs w:val="18"/>
    </w:rPr>
  </w:style>
  <w:style w:type="paragraph" w:customStyle="1" w:styleId="25">
    <w:name w:val="正文1"/>
    <w:basedOn w:val="1"/>
    <w:qFormat/>
    <w:uiPriority w:val="0"/>
    <w:pPr>
      <w:ind w:firstLine="200" w:firstLineChars="200"/>
    </w:pPr>
  </w:style>
  <w:style w:type="character" w:customStyle="1" w:styleId="26">
    <w:name w:val="font11"/>
    <w:basedOn w:val="16"/>
    <w:qFormat/>
    <w:uiPriority w:val="0"/>
    <w:rPr>
      <w:rFonts w:hint="eastAsia" w:ascii="等线" w:hAnsi="等线" w:eastAsia="等线" w:cs="等线"/>
      <w:color w:val="000000"/>
      <w:sz w:val="20"/>
      <w:szCs w:val="20"/>
      <w:u w:val="none"/>
    </w:rPr>
  </w:style>
  <w:style w:type="character" w:customStyle="1" w:styleId="27">
    <w:name w:val="font31"/>
    <w:basedOn w:val="16"/>
    <w:qFormat/>
    <w:uiPriority w:val="0"/>
    <w:rPr>
      <w:rFonts w:hint="eastAsia" w:ascii="等线" w:hAnsi="等线" w:eastAsia="等线" w:cs="等线"/>
      <w:b/>
      <w:bCs/>
      <w:color w:val="000000"/>
      <w:sz w:val="20"/>
      <w:szCs w:val="20"/>
      <w:u w:val="none"/>
    </w:rPr>
  </w:style>
  <w:style w:type="paragraph" w:customStyle="1" w:styleId="28">
    <w:name w:val="列出段落1"/>
    <w:basedOn w:val="1"/>
    <w:qFormat/>
    <w:uiPriority w:val="34"/>
    <w:pPr>
      <w:ind w:firstLine="420" w:firstLineChars="200"/>
    </w:pPr>
  </w:style>
  <w:style w:type="paragraph" w:customStyle="1" w:styleId="29">
    <w:name w:val="列出段落11"/>
    <w:basedOn w:val="1"/>
    <w:qFormat/>
    <w:uiPriority w:val="34"/>
    <w:pPr>
      <w:ind w:firstLine="420" w:firstLineChars="200"/>
    </w:p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批注文字 字符"/>
    <w:basedOn w:val="16"/>
    <w:link w:val="4"/>
    <w:semiHidden/>
    <w:qFormat/>
    <w:uiPriority w:val="99"/>
    <w:rPr>
      <w:kern w:val="2"/>
      <w:sz w:val="21"/>
      <w:szCs w:val="24"/>
    </w:rPr>
  </w:style>
  <w:style w:type="character" w:customStyle="1" w:styleId="32">
    <w:name w:val="批注主题 字符"/>
    <w:basedOn w:val="31"/>
    <w:link w:val="13"/>
    <w:semiHidden/>
    <w:qFormat/>
    <w:uiPriority w:val="99"/>
    <w:rPr>
      <w:b/>
      <w:bCs/>
      <w:kern w:val="2"/>
      <w:sz w:val="21"/>
      <w:szCs w:val="24"/>
    </w:rPr>
  </w:style>
  <w:style w:type="paragraph" w:customStyle="1" w:styleId="3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892</Words>
  <Characters>5087</Characters>
  <Lines>42</Lines>
  <Paragraphs>11</Paragraphs>
  <TotalTime>1</TotalTime>
  <ScaleCrop>false</ScaleCrop>
  <LinksUpToDate>false</LinksUpToDate>
  <CharactersWithSpaces>5968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吻我之眸_遮我半世流离</cp:lastModifiedBy>
  <cp:lastPrinted>2021-01-23T09:26:00Z</cp:lastPrinted>
  <dcterms:modified xsi:type="dcterms:W3CDTF">2023-04-28T07:18:19Z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BE497459318645D798FCA02ADCBA3E87</vt:lpwstr>
  </property>
</Properties>
</file>