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60" w:line="420" w:lineRule="exact"/>
        <w:jc w:val="center"/>
      </w:pPr>
      <w:r>
        <w:rPr>
          <w:rFonts w:hint="eastAsia" w:ascii="宋体" w:hAnsi="宋体" w:eastAsia="宋体"/>
          <w:color w:val="000000"/>
          <w:sz w:val="30"/>
          <w:lang w:val="en-US" w:eastAsia="zh-CN"/>
        </w:rPr>
        <w:t xml:space="preserve">                                        </w:t>
      </w:r>
      <w:r>
        <w:rPr>
          <w:rFonts w:hint="eastAsia" w:ascii="宋体" w:hAnsi="宋体" w:eastAsia="宋体"/>
          <w:color w:val="000000"/>
          <w:sz w:val="30"/>
        </w:rPr>
        <w:t>合同编号：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ZHJC2023-2</w:t>
      </w:r>
    </w:p>
    <w:p>
      <w:pPr>
        <w:spacing w:after="120" w:line="680" w:lineRule="exact"/>
        <w:jc w:val="center"/>
      </w:pPr>
      <w:r>
        <w:rPr>
          <w:rFonts w:hint="eastAsia" w:ascii="宋体" w:hAnsi="宋体" w:eastAsia="宋体"/>
          <w:color w:val="000000"/>
          <w:sz w:val="50"/>
        </w:rPr>
        <w:t>河南省房屋安全鉴定合同</w:t>
      </w:r>
    </w:p>
    <w:p>
      <w:pPr>
        <w:spacing w:after="760" w:line="44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after="760" w:line="44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after="760" w:line="440" w:lineRule="exact"/>
        <w:jc w:val="left"/>
        <w:rPr>
          <w:rFonts w:hint="eastAsia" w:ascii="宋体" w:hAnsi="宋体" w:eastAsia="宋体"/>
          <w:color w:val="000000"/>
          <w:sz w:val="32"/>
        </w:rPr>
      </w:pPr>
      <w:bookmarkStart w:id="0" w:name="_GoBack"/>
      <w:bookmarkEnd w:id="0"/>
    </w:p>
    <w:p>
      <w:pPr>
        <w:spacing w:after="760" w:line="44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after="760" w:line="440" w:lineRule="exact"/>
        <w:jc w:val="left"/>
      </w:pPr>
      <w:r>
        <w:rPr>
          <w:rFonts w:hint="eastAsia" w:ascii="宋体" w:hAnsi="宋体" w:eastAsia="宋体"/>
          <w:color w:val="000000"/>
          <w:sz w:val="32"/>
        </w:rPr>
        <w:t>项目名称：</w:t>
      </w:r>
      <w:r>
        <w:rPr>
          <w:rFonts w:hint="eastAsia" w:ascii="宋体" w:hAnsi="宋体" w:eastAsia="宋体"/>
          <w:color w:val="000000"/>
          <w:sz w:val="32"/>
          <w:u w:val="single"/>
          <w:lang w:val="en-US" w:eastAsia="zh-CN"/>
        </w:rPr>
        <w:t xml:space="preserve">    伟业华庭11#楼                  </w:t>
      </w:r>
      <w:r>
        <w:rPr>
          <w:rFonts w:hint="eastAsia" w:ascii="宋体" w:hAnsi="宋体" w:eastAsia="宋体"/>
          <w:color w:val="000000"/>
          <w:sz w:val="32"/>
          <w:u w:val="single"/>
        </w:rPr>
        <w:tab/>
      </w:r>
    </w:p>
    <w:p>
      <w:pPr>
        <w:spacing w:after="860" w:line="440" w:lineRule="exact"/>
        <w:jc w:val="left"/>
        <w:rPr>
          <w:rFonts w:hint="default" w:eastAsia="宋体"/>
          <w:lang w:val="en-US" w:eastAsia="zh-CN"/>
        </w:rPr>
      </w:pPr>
      <w:r>
        <w:rPr>
          <w:rFonts w:hint="eastAsia" w:ascii="宋体" w:hAnsi="宋体" w:eastAsia="宋体"/>
          <w:color w:val="000000"/>
          <w:sz w:val="32"/>
        </w:rPr>
        <w:t>委托单位：</w:t>
      </w:r>
      <w:r>
        <w:rPr>
          <w:rFonts w:hint="eastAsia" w:ascii="宋体" w:hAnsi="宋体" w:eastAsia="宋体"/>
          <w:color w:val="000000"/>
          <w:sz w:val="32"/>
          <w:u w:val="single"/>
        </w:rPr>
        <w:tab/>
      </w:r>
      <w:r>
        <w:rPr>
          <w:rFonts w:hint="eastAsia" w:ascii="宋体" w:hAnsi="宋体" w:eastAsia="宋体"/>
          <w:color w:val="000000"/>
          <w:sz w:val="32"/>
          <w:u w:val="single"/>
          <w:lang w:val="en-US" w:eastAsia="zh-CN"/>
        </w:rPr>
        <w:t xml:space="preserve">   洛阳浩德鑫置地有限公司            </w:t>
      </w:r>
    </w:p>
    <w:p>
      <w:pPr>
        <w:spacing w:after="1240" w:line="460" w:lineRule="exact"/>
        <w:jc w:val="left"/>
      </w:pPr>
      <w:r>
        <w:rPr>
          <w:rFonts w:hint="eastAsia" w:ascii="宋体" w:hAnsi="宋体" w:eastAsia="宋体"/>
          <w:color w:val="000000"/>
          <w:sz w:val="34"/>
        </w:rPr>
        <w:t>鉴定单位：</w:t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  <w:r>
        <w:rPr>
          <w:rFonts w:hint="eastAsia" w:ascii="宋体" w:hAnsi="宋体" w:eastAsia="宋体"/>
          <w:color w:val="000000"/>
          <w:sz w:val="34"/>
          <w:u w:val="single"/>
        </w:rPr>
        <w:t>洛阳政泓建设工程质量检测有限公司</w:t>
      </w:r>
      <w:r>
        <w:rPr>
          <w:rFonts w:hint="eastAsia" w:ascii="宋体" w:hAnsi="宋体" w:eastAsia="宋体"/>
          <w:color w:val="000000"/>
          <w:sz w:val="34"/>
          <w:u w:val="single"/>
        </w:rPr>
        <w:tab/>
      </w:r>
    </w:p>
    <w:p>
      <w:pPr>
        <w:spacing w:line="420" w:lineRule="exact"/>
        <w:jc w:val="center"/>
        <w:rPr>
          <w:rFonts w:ascii="宋体" w:hAnsi="宋体" w:eastAsia="宋体"/>
          <w:color w:val="000000"/>
          <w:sz w:val="30"/>
        </w:rPr>
      </w:pPr>
    </w:p>
    <w:p>
      <w:pPr>
        <w:spacing w:line="420" w:lineRule="exact"/>
        <w:jc w:val="center"/>
        <w:rPr>
          <w:rFonts w:ascii="宋体" w:hAnsi="宋体" w:eastAsia="宋体"/>
          <w:color w:val="000000"/>
          <w:sz w:val="30"/>
        </w:rPr>
      </w:pPr>
    </w:p>
    <w:p>
      <w:pPr>
        <w:spacing w:after="680" w:line="820" w:lineRule="exact"/>
        <w:jc w:val="center"/>
        <w:rPr>
          <w:rFonts w:hint="eastAsia" w:ascii="宋体" w:hAnsi="宋体" w:eastAsia="宋体"/>
          <w:color w:val="000000"/>
          <w:sz w:val="42"/>
        </w:rPr>
      </w:pPr>
    </w:p>
    <w:p>
      <w:pPr>
        <w:spacing w:after="680" w:line="820" w:lineRule="exact"/>
        <w:jc w:val="center"/>
      </w:pPr>
      <w:r>
        <w:rPr>
          <w:rFonts w:hint="eastAsia" w:ascii="宋体" w:hAnsi="宋体" w:eastAsia="宋体"/>
          <w:color w:val="000000"/>
          <w:sz w:val="42"/>
        </w:rPr>
        <w:t>使用说明</w:t>
      </w:r>
    </w:p>
    <w:p>
      <w:pPr>
        <w:spacing w:line="580" w:lineRule="exact"/>
        <w:ind w:left="100" w:firstLine="560"/>
      </w:pPr>
      <w:r>
        <w:rPr>
          <w:rFonts w:hint="eastAsia" w:ascii="宋体" w:hAnsi="宋体" w:eastAsia="宋体"/>
          <w:color w:val="000000"/>
          <w:sz w:val="30"/>
        </w:rPr>
        <w:t>1．本合同文本为示范文本，由河南省住房和城乡建设厅与河南省市场监督管理局共同制定，供委托单位与鉴定单位签订房屋安全鉴定合同时使用。</w:t>
      </w:r>
    </w:p>
    <w:p>
      <w:pPr>
        <w:spacing w:line="580" w:lineRule="exact"/>
        <w:ind w:left="100" w:firstLine="560"/>
      </w:pPr>
      <w:r>
        <w:rPr>
          <w:rFonts w:hint="eastAsia" w:ascii="宋体" w:hAnsi="宋体" w:eastAsia="宋体"/>
          <w:color w:val="000000"/>
          <w:sz w:val="30"/>
        </w:rPr>
        <w:t>2．本合同文本中所称房屋安全鉴定，是指房屋安全鉴定机构接受委托，依据国家有关法律、法规和技术标准等，对房屋建筑及其附属构筑物进行检查、检测与验算，综合分析判断，并出具安全鉴定报告的活动。</w:t>
      </w:r>
    </w:p>
    <w:p>
      <w:pPr>
        <w:spacing w:line="580" w:lineRule="exact"/>
        <w:ind w:left="100" w:firstLine="560"/>
      </w:pPr>
      <w:r>
        <w:rPr>
          <w:rFonts w:hint="eastAsia" w:ascii="宋体" w:hAnsi="宋体" w:eastAsia="宋体"/>
          <w:color w:val="000000"/>
          <w:sz w:val="30"/>
        </w:rPr>
        <w:t>3．本合同文本空格部位填写、选择及其他需要删除或添加的内容，双方当事人应当协商确定。对于实际情况未发生或双方当事人不做约定的，应当在空格部位划“x”，以示删除。</w:t>
      </w:r>
    </w:p>
    <w:p>
      <w:pPr>
        <w:spacing w:line="580" w:lineRule="exact"/>
        <w:ind w:left="100" w:firstLine="560"/>
        <w:sectPr>
          <w:footerReference r:id="rId3" w:type="default"/>
          <w:type w:val="continuous"/>
          <w:pgSz w:w="11900" w:h="16840"/>
          <w:pgMar w:top="1440" w:right="1180" w:bottom="1440" w:left="1180" w:header="0" w:footer="144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30"/>
        </w:rPr>
        <w:t>4．双方当事人签订本合同时应当认真核对合同内容，合同一经签订，对双方当事人均有法律约束力。</w:t>
      </w:r>
    </w:p>
    <w:p>
      <w:pPr>
        <w:spacing w:after="860" w:line="840" w:lineRule="exact"/>
        <w:jc w:val="center"/>
        <w:rPr>
          <w:rFonts w:ascii="宋体" w:hAnsi="宋体" w:eastAsia="宋体"/>
          <w:color w:val="000000"/>
          <w:sz w:val="46"/>
        </w:rPr>
      </w:pPr>
    </w:p>
    <w:p>
      <w:pPr>
        <w:spacing w:after="860" w:line="840" w:lineRule="exact"/>
        <w:jc w:val="center"/>
        <w:rPr>
          <w:rFonts w:ascii="宋体" w:hAnsi="宋体" w:eastAsia="宋体"/>
          <w:color w:val="000000"/>
          <w:sz w:val="46"/>
        </w:rPr>
      </w:pPr>
    </w:p>
    <w:p>
      <w:pPr>
        <w:spacing w:after="860" w:line="840" w:lineRule="exact"/>
        <w:jc w:val="center"/>
        <w:rPr>
          <w:rFonts w:ascii="宋体" w:hAnsi="宋体" w:eastAsia="宋体"/>
          <w:color w:val="000000"/>
          <w:sz w:val="46"/>
        </w:rPr>
      </w:pPr>
    </w:p>
    <w:p>
      <w:pPr>
        <w:spacing w:after="860" w:line="840" w:lineRule="exact"/>
        <w:jc w:val="center"/>
      </w:pPr>
      <w:r>
        <w:rPr>
          <w:rFonts w:hint="eastAsia" w:ascii="宋体" w:hAnsi="宋体" w:eastAsia="宋体"/>
          <w:color w:val="000000"/>
          <w:sz w:val="46"/>
        </w:rPr>
        <w:t>河南省房屋安全鉴定合同</w:t>
      </w:r>
    </w:p>
    <w:p>
      <w:pPr>
        <w:spacing w:line="560" w:lineRule="exact"/>
      </w:pPr>
      <w:r>
        <w:rPr>
          <w:rFonts w:hint="eastAsia" w:ascii="宋体" w:hAnsi="宋体" w:eastAsia="宋体"/>
          <w:color w:val="000000"/>
          <w:sz w:val="30"/>
        </w:rPr>
        <w:t>甲方（委托方）：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洛阳浩德鑫置地有限公司 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乙方（鉴定机构）：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30"/>
          <w:u w:val="single"/>
        </w:rPr>
        <w:t>洛阳政泓建设工程质量检测有限公司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560" w:lineRule="exact"/>
        <w:ind w:firstLine="620"/>
      </w:pPr>
      <w:r>
        <w:rPr>
          <w:rFonts w:hint="eastAsia" w:ascii="宋体" w:hAnsi="宋体" w:eastAsia="宋体"/>
          <w:color w:val="000000"/>
          <w:sz w:val="30"/>
        </w:rPr>
        <w:t>依照《中华人民共和国民法典》及其他相关法律、法规等，遵循平等、自愿、公平和诚实信用的原则，双方就本鉴定工程事项协商一致，订立本合同。</w:t>
      </w:r>
    </w:p>
    <w:p>
      <w:pPr>
        <w:spacing w:line="56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第一条 房屋情况</w:t>
      </w:r>
    </w:p>
    <w:p>
      <w:pPr>
        <w:spacing w:line="56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1．项目名称：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>伟业华庭11#楼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56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2．项目地址：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洛阳市洛龙区开元大道1号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56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3．结构类型：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框剪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56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4．建筑面积：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615㎡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eastAsia="zh-CN"/>
        </w:rPr>
        <w:t>（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第一、二层</w:t>
      </w:r>
      <w:r>
        <w:rPr>
          <w:rFonts w:hint="eastAsia" w:ascii="宋体" w:hAnsi="宋体" w:eastAsia="宋体"/>
          <w:color w:val="000000"/>
          <w:sz w:val="30"/>
          <w:u w:val="single"/>
          <w:lang w:eastAsia="zh-CN"/>
        </w:rPr>
        <w:t>）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38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5．其它：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/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</w:p>
    <w:p>
      <w:pPr>
        <w:spacing w:line="56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第二条 委托内容</w:t>
      </w:r>
    </w:p>
    <w:p>
      <w:pPr>
        <w:spacing w:line="520" w:lineRule="exact"/>
        <w:ind w:firstLine="620"/>
      </w:pPr>
      <w:r>
        <w:rPr>
          <w:rFonts w:hint="eastAsia" w:ascii="宋体" w:hAnsi="宋体" w:eastAsia="宋体"/>
          <w:color w:val="000000"/>
          <w:sz w:val="28"/>
        </w:rPr>
        <w:t>根据甲方的要求及有关标准、规范的规定，进行如下工作：对建筑物进行口安全性鉴定 口抗震鉴定 口安全性鉴定和抗震鉴定，主要工作内容如下（包含但不限于）：</w:t>
      </w:r>
    </w:p>
    <w:p>
      <w:pPr>
        <w:spacing w:line="52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1．详细调查与检测</w:t>
      </w:r>
    </w:p>
    <w:p>
      <w:pPr>
        <w:spacing w:line="54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口场地和地基基础</w:t>
      </w:r>
    </w:p>
    <w:p>
      <w:pPr>
        <w:spacing w:line="540" w:lineRule="exact"/>
        <w:ind w:firstLine="620"/>
        <w:jc w:val="left"/>
      </w:pPr>
      <w:r>
        <w:rPr>
          <w:rFonts w:hint="eastAsia" w:ascii="宋体" w:hAnsi="宋体" w:eastAsia="宋体"/>
          <w:color w:val="000000"/>
          <w:sz w:val="30"/>
        </w:rPr>
        <w:t>口主体结构</w:t>
      </w:r>
    </w:p>
    <w:p>
      <w:pPr>
        <w:spacing w:line="560" w:lineRule="exact"/>
        <w:ind w:firstLine="1540"/>
        <w:jc w:val="left"/>
        <w:sectPr>
          <w:footerReference r:id="rId4" w:type="default"/>
          <w:type w:val="continuous"/>
          <w:pgSz w:w="11900" w:h="16840"/>
          <w:pgMar w:top="1440" w:right="1300" w:bottom="1440" w:left="1300" w:header="0" w:footer="144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30"/>
        </w:rPr>
        <w:t>口砌体结构 口混凝土结构 口钢结构 口木结构 口其他</w:t>
      </w:r>
    </w:p>
    <w:p>
      <w:pPr>
        <w:spacing w:line="540" w:lineRule="exact"/>
        <w:ind w:firstLine="58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540" w:lineRule="exact"/>
        <w:ind w:firstLine="58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2．房屋安全性鉴定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口房屋结构承载力验算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口房屋安全性鉴定评级</w:t>
      </w:r>
    </w:p>
    <w:p>
      <w:pPr>
        <w:spacing w:line="540" w:lineRule="exact"/>
        <w:ind w:firstLine="1100"/>
        <w:jc w:val="left"/>
      </w:pPr>
      <w:r>
        <w:rPr>
          <w:rFonts w:hint="eastAsia" w:ascii="宋体" w:hAnsi="宋体" w:eastAsia="宋体"/>
          <w:color w:val="000000"/>
          <w:sz w:val="30"/>
        </w:rPr>
        <w:t>口构件层次 口子系统层次 口鉴定系统层次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3．房屋抗震鉴定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口场地与地基基础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口主体结构抗震能力验算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口主体结构抗震措施鉴定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本鉴定项目的具体范围和内容见附件一。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第三条 鉴定标准和依据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本鉴定工作应当执行的标准、规范、依据为：</w:t>
      </w:r>
    </w:p>
    <w:p>
      <w:pPr>
        <w:spacing w:line="52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1．甲方提供的工程设计及施工相关资料等。</w:t>
      </w:r>
    </w:p>
    <w:p>
      <w:pPr>
        <w:spacing w:line="520" w:lineRule="exact"/>
        <w:ind w:left="1625" w:leftChars="274" w:hanging="1050" w:hangingChars="350"/>
        <w:jc w:val="left"/>
      </w:pPr>
      <w:r>
        <w:rPr>
          <w:rFonts w:hint="eastAsia" w:ascii="宋体" w:hAnsi="宋体" w:eastAsia="宋体"/>
          <w:color w:val="000000"/>
          <w:sz w:val="30"/>
        </w:rPr>
        <w:t>2．本鉴定项目所涉及的规范标准具体情况见附件。</w:t>
      </w:r>
    </w:p>
    <w:p>
      <w:pPr>
        <w:spacing w:line="54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第四条 鉴定费用及支付</w:t>
      </w:r>
    </w:p>
    <w:p>
      <w:pPr>
        <w:spacing w:line="560" w:lineRule="exact"/>
        <w:ind w:firstLine="580"/>
        <w:jc w:val="left"/>
      </w:pPr>
      <w:r>
        <w:rPr>
          <w:rFonts w:hint="eastAsia" w:ascii="宋体" w:hAnsi="宋体" w:eastAsia="宋体"/>
          <w:color w:val="000000"/>
          <w:sz w:val="30"/>
        </w:rPr>
        <w:t>（一）鉴定费用：</w:t>
      </w:r>
    </w:p>
    <w:p>
      <w:pPr>
        <w:spacing w:line="560" w:lineRule="exact"/>
        <w:ind w:firstLine="680"/>
        <w:jc w:val="left"/>
        <w:rPr>
          <w:rFonts w:hint="default" w:ascii="宋体" w:hAnsi="宋体" w:eastAsia="宋体"/>
          <w:color w:val="000000"/>
          <w:sz w:val="30"/>
          <w:szCs w:val="30"/>
          <w:u w:val="single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  <w:szCs w:val="30"/>
        </w:rPr>
        <w:t>计费方式：</w:t>
      </w:r>
      <w:r>
        <w:rPr>
          <w:rFonts w:hint="eastAsia" w:ascii="宋体" w:hAnsi="宋体" w:eastAsia="宋体"/>
          <w:color w:val="000000"/>
          <w:sz w:val="30"/>
          <w:szCs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szCs w:val="30"/>
          <w:u w:val="single"/>
          <w:lang w:val="en-US" w:eastAsia="zh-CN"/>
        </w:rPr>
        <w:t>经双方协商，本项目一次性包干价捌仟元整（¥8000.00元），税率3%（含税金额8000元，税额233.01）。</w:t>
      </w:r>
    </w:p>
    <w:p>
      <w:pPr>
        <w:spacing w:line="6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6"/>
        </w:rPr>
        <w:t>（二）支付方式：</w:t>
      </w:r>
    </w:p>
    <w:p>
      <w:pPr>
        <w:spacing w:line="520" w:lineRule="exact"/>
        <w:ind w:firstLine="680"/>
        <w:rPr>
          <w:rFonts w:hint="eastAsia" w:ascii="宋体" w:hAnsi="宋体" w:eastAsia="宋体"/>
          <w:color w:val="000000"/>
          <w:sz w:val="30"/>
          <w:u w:val="single"/>
        </w:rPr>
      </w:pPr>
      <w:r>
        <w:rPr>
          <w:rFonts w:hint="eastAsia" w:ascii="宋体" w:hAnsi="宋体" w:eastAsia="宋体"/>
          <w:color w:val="000000"/>
          <w:sz w:val="30"/>
        </w:rPr>
        <w:t>口银行转账方式支付，甲方开户银行：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洛阳农村商业银行股份有限公司李楼支行 </w:t>
      </w:r>
      <w:r>
        <w:rPr>
          <w:rFonts w:hint="eastAsia" w:ascii="宋体" w:hAnsi="宋体" w:eastAsia="宋体"/>
          <w:color w:val="000000"/>
          <w:sz w:val="30"/>
        </w:rPr>
        <w:t>户名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30"/>
          <w:u w:val="single"/>
        </w:rPr>
        <w:t>洛阳浩德鑫置地有限公司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30"/>
        </w:rPr>
        <w:t>账号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>0000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0061 4114 1670 7012 </w:t>
      </w:r>
    </w:p>
    <w:p>
      <w:pPr>
        <w:spacing w:line="520" w:lineRule="exact"/>
        <w:ind w:firstLine="680"/>
        <w:rPr>
          <w:rFonts w:hint="eastAsia" w:ascii="宋体" w:hAnsi="宋体" w:eastAsia="宋体"/>
          <w:color w:val="000000"/>
          <w:sz w:val="30"/>
          <w:u w:val="single"/>
        </w:rPr>
      </w:pPr>
      <w:r>
        <w:rPr>
          <w:rFonts w:hint="eastAsia" w:ascii="宋体" w:hAnsi="宋体" w:eastAsia="宋体"/>
          <w:color w:val="000000"/>
          <w:sz w:val="30"/>
        </w:rPr>
        <w:t>乙方开户银行：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 xml:space="preserve"> 中原银行洛阳凯旋西路支行 </w:t>
      </w:r>
      <w:r>
        <w:rPr>
          <w:rFonts w:hint="eastAsia" w:ascii="宋体" w:hAnsi="宋体" w:eastAsia="宋体"/>
          <w:color w:val="000000"/>
          <w:sz w:val="30"/>
        </w:rPr>
        <w:t>户名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 w:cs="宋体"/>
          <w:color w:val="000000"/>
          <w:kern w:val="0"/>
          <w:sz w:val="32"/>
          <w:szCs w:val="32"/>
          <w:u w:val="single"/>
        </w:rPr>
        <w:t>洛阳政泓建设工程质量检测有限公司</w:t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30"/>
        </w:rPr>
        <w:t>账号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6703 1002 0000 0003 42</w:t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 </w:t>
      </w:r>
    </w:p>
    <w:p>
      <w:pPr>
        <w:spacing w:line="540" w:lineRule="exact"/>
        <w:ind w:firstLine="680"/>
        <w:jc w:val="left"/>
      </w:pPr>
    </w:p>
    <w:p>
      <w:pPr>
        <w:spacing w:line="5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乙方收到款项后应开具票据。</w:t>
      </w:r>
    </w:p>
    <w:p>
      <w:pPr>
        <w:spacing w:line="6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6"/>
        </w:rPr>
        <w:t>（三）支付时间：</w:t>
      </w:r>
    </w:p>
    <w:p>
      <w:pPr>
        <w:spacing w:line="5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口一次总付：支付时间</w:t>
      </w:r>
      <w:r>
        <w:rPr>
          <w:rFonts w:hint="eastAsia" w:ascii="宋体" w:hAnsi="宋体" w:eastAsia="宋体"/>
          <w:color w:val="000000"/>
          <w:sz w:val="30"/>
          <w:lang w:eastAsia="zh-CN"/>
        </w:rPr>
        <w:t>：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甲方在收到鉴定报告后三个工作日内一次性付清检测费用给乙方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</w:rPr>
        <w:t>。</w:t>
      </w:r>
    </w:p>
    <w:p>
      <w:pPr>
        <w:spacing w:line="5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第五条 履行方式及期限</w:t>
      </w:r>
    </w:p>
    <w:p>
      <w:pPr>
        <w:spacing w:line="520" w:lineRule="exact"/>
        <w:ind w:firstLine="680"/>
      </w:pPr>
      <w:r>
        <w:rPr>
          <w:rFonts w:hint="eastAsia" w:ascii="宋体" w:hAnsi="宋体" w:eastAsia="宋体"/>
          <w:color w:val="000000"/>
          <w:sz w:val="30"/>
        </w:rPr>
        <w:t>乙方应当于本合同签订后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 xml:space="preserve"> 5</w:t>
      </w:r>
      <w:r>
        <w:rPr>
          <w:rFonts w:hint="eastAsia" w:ascii="宋体" w:hAnsi="宋体" w:eastAsia="宋体"/>
          <w:color w:val="000000"/>
          <w:sz w:val="30"/>
        </w:rPr>
        <w:t>个工作日内开展现场检查检测工作，于现场检查检测工作后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 xml:space="preserve"> 5</w:t>
      </w:r>
      <w:r>
        <w:rPr>
          <w:rFonts w:hint="eastAsia" w:ascii="宋体" w:hAnsi="宋体" w:eastAsia="宋体"/>
          <w:color w:val="000000"/>
          <w:sz w:val="30"/>
        </w:rPr>
        <w:t>个工作日内按照约定完成房屋建筑安全鉴定工作，并提交书面安全鉴定报告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3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</w:rPr>
        <w:t>套。</w:t>
      </w:r>
    </w:p>
    <w:p>
      <w:pPr>
        <w:spacing w:line="5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第六条</w:t>
      </w:r>
      <w:r>
        <w:rPr>
          <w:rFonts w:hint="eastAsia" w:ascii="宋体" w:hAnsi="宋体" w:eastAsia="宋体"/>
          <w:color w:val="000000"/>
          <w:sz w:val="30"/>
        </w:rPr>
        <w:tab/>
      </w:r>
      <w:r>
        <w:rPr>
          <w:rFonts w:hint="eastAsia" w:ascii="宋体" w:hAnsi="宋体" w:eastAsia="宋体"/>
          <w:color w:val="000000"/>
          <w:sz w:val="30"/>
        </w:rPr>
        <w:t>双方权力义务</w:t>
      </w:r>
    </w:p>
    <w:p>
      <w:pPr>
        <w:spacing w:line="52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（一）甲方</w:t>
      </w:r>
    </w:p>
    <w:p>
      <w:pPr>
        <w:spacing w:line="520" w:lineRule="exact"/>
        <w:ind w:firstLine="680"/>
        <w:sectPr>
          <w:footerReference r:id="rId5" w:type="default"/>
          <w:type w:val="continuous"/>
          <w:pgSz w:w="11900" w:h="16840"/>
          <w:pgMar w:top="1440" w:right="1400" w:bottom="1440" w:left="1400" w:header="0" w:footer="144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30"/>
        </w:rPr>
        <w:t>1．在签订本合同时向乙方提交工程设计及施工等相关技术资料，并对所提供资料的真实性、有效性、完整性负责；</w:t>
      </w:r>
    </w:p>
    <w:p>
      <w:pPr>
        <w:spacing w:line="540" w:lineRule="exact"/>
        <w:ind w:firstLine="560"/>
      </w:pPr>
      <w:r>
        <w:rPr>
          <w:color w:val="000000"/>
          <w:sz w:val="32"/>
        </w:rPr>
        <w:t>2．为乙方尽可能提供工作方便，为乙方提供现场检测时所需要的水、电和场地等配合工作；</w:t>
      </w:r>
    </w:p>
    <w:p>
      <w:pPr>
        <w:spacing w:line="540" w:lineRule="exact"/>
        <w:ind w:firstLine="560"/>
        <w:jc w:val="left"/>
      </w:pPr>
      <w:r>
        <w:rPr>
          <w:color w:val="000000"/>
          <w:sz w:val="32"/>
        </w:rPr>
        <w:t>3．按照本合同的约定向乙方支付鉴定费用；</w:t>
      </w:r>
    </w:p>
    <w:p>
      <w:pPr>
        <w:spacing w:line="540" w:lineRule="exact"/>
        <w:ind w:firstLine="560"/>
        <w:jc w:val="left"/>
      </w:pPr>
      <w:r>
        <w:rPr>
          <w:color w:val="000000"/>
          <w:sz w:val="32"/>
        </w:rPr>
        <w:t>4．按照本合同约定，享有鉴定成果报告；</w:t>
      </w:r>
    </w:p>
    <w:p>
      <w:pPr>
        <w:spacing w:line="540" w:lineRule="exact"/>
        <w:ind w:left="559" w:leftChars="266"/>
        <w:rPr>
          <w:color w:val="000000"/>
          <w:sz w:val="32"/>
        </w:rPr>
      </w:pPr>
      <w:r>
        <w:rPr>
          <w:color w:val="000000"/>
          <w:sz w:val="32"/>
        </w:rPr>
        <w:t>5．甲方如对安全鉴定报告结论有异议，可在收到报告之日</w:t>
      </w:r>
    </w:p>
    <w:p>
      <w:pPr>
        <w:spacing w:line="540" w:lineRule="exact"/>
        <w:rPr>
          <w:color w:val="000000"/>
          <w:sz w:val="32"/>
        </w:rPr>
      </w:pPr>
      <w:r>
        <w:rPr>
          <w:color w:val="000000"/>
          <w:sz w:val="32"/>
        </w:rPr>
        <w:t>起</w:t>
      </w:r>
      <w:r>
        <w:rPr>
          <w:rFonts w:hint="eastAsia"/>
          <w:color w:val="000000"/>
          <w:sz w:val="32"/>
          <w:u w:val="single"/>
        </w:rPr>
        <w:t xml:space="preserve">  </w:t>
      </w:r>
      <w:r>
        <w:rPr>
          <w:rFonts w:hint="eastAsia"/>
          <w:color w:val="000000"/>
          <w:sz w:val="32"/>
          <w:u w:val="single"/>
          <w:lang w:val="en-US" w:eastAsia="zh-CN"/>
        </w:rPr>
        <w:t>15</w:t>
      </w:r>
      <w:r>
        <w:rPr>
          <w:rFonts w:hint="eastAsia"/>
          <w:color w:val="000000"/>
          <w:sz w:val="32"/>
          <w:u w:val="single"/>
        </w:rPr>
        <w:t xml:space="preserve">  </w:t>
      </w:r>
      <w:r>
        <w:rPr>
          <w:color w:val="000000"/>
          <w:sz w:val="32"/>
        </w:rPr>
        <w:t>个工作日内向乙方提出书面异议，由乙方组织复查并于</w:t>
      </w:r>
    </w:p>
    <w:p>
      <w:pPr>
        <w:spacing w:line="540" w:lineRule="exact"/>
        <w:rPr>
          <w:color w:val="000000"/>
          <w:sz w:val="32"/>
          <w:u w:val="single"/>
        </w:rPr>
      </w:pP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rFonts w:hint="eastAsia"/>
          <w:color w:val="000000"/>
          <w:sz w:val="32"/>
          <w:u w:val="single"/>
          <w:lang w:val="en-US" w:eastAsia="zh-CN"/>
        </w:rPr>
        <w:t>15</w:t>
      </w:r>
      <w:r>
        <w:rPr>
          <w:rFonts w:hint="eastAsia"/>
          <w:color w:val="000000"/>
          <w:sz w:val="32"/>
          <w:u w:val="single"/>
        </w:rPr>
        <w:t xml:space="preserve">   </w:t>
      </w:r>
      <w:r>
        <w:rPr>
          <w:rFonts w:hint="eastAsia"/>
          <w:color w:val="000000"/>
          <w:sz w:val="32"/>
        </w:rPr>
        <w:t xml:space="preserve"> </w:t>
      </w:r>
      <w:r>
        <w:rPr>
          <w:color w:val="000000"/>
          <w:sz w:val="32"/>
        </w:rPr>
        <w:t>个工作日内向甲方予以书面答复。</w:t>
      </w:r>
    </w:p>
    <w:p>
      <w:pPr>
        <w:spacing w:line="520" w:lineRule="exact"/>
        <w:ind w:firstLine="560"/>
        <w:jc w:val="left"/>
      </w:pPr>
      <w:r>
        <w:rPr>
          <w:color w:val="000000"/>
          <w:sz w:val="32"/>
        </w:rPr>
        <w:t>（二）乙方</w:t>
      </w:r>
    </w:p>
    <w:p>
      <w:pPr>
        <w:spacing w:line="540" w:lineRule="exact"/>
        <w:ind w:firstLine="560"/>
      </w:pPr>
      <w:r>
        <w:rPr>
          <w:color w:val="000000"/>
          <w:sz w:val="32"/>
        </w:rPr>
        <w:t>1．按照甲方要求对鉴定中掌握的有关国家秘密、商业秘密、个人隐私承担保密义务；</w:t>
      </w:r>
    </w:p>
    <w:p>
      <w:pPr>
        <w:spacing w:line="540" w:lineRule="exact"/>
        <w:ind w:firstLine="560"/>
      </w:pPr>
      <w:r>
        <w:rPr>
          <w:color w:val="000000"/>
          <w:sz w:val="32"/>
        </w:rPr>
        <w:t>2．严格履行各项合同条款及鉴定方案，为工程提供准确、科学、公正的服务；</w:t>
      </w:r>
    </w:p>
    <w:p>
      <w:pPr>
        <w:spacing w:line="540" w:lineRule="exact"/>
        <w:ind w:firstLine="560"/>
      </w:pPr>
      <w:r>
        <w:rPr>
          <w:color w:val="000000"/>
          <w:sz w:val="32"/>
        </w:rPr>
        <w:t>3．按照有关规范、规程、标准以及本合同的要求进行鉴定工作；在工作过程中遵守有关安全、文明施工的规定，确保鉴定工作安全进行；</w:t>
      </w:r>
    </w:p>
    <w:p>
      <w:pPr>
        <w:spacing w:line="540" w:lineRule="exact"/>
        <w:ind w:firstLine="560"/>
        <w:jc w:val="left"/>
      </w:pPr>
      <w:r>
        <w:rPr>
          <w:color w:val="000000"/>
          <w:sz w:val="32"/>
        </w:rPr>
        <w:t>4．完成数据计算分析、资料整理及成果报告编写等工作；</w:t>
      </w:r>
    </w:p>
    <w:p>
      <w:pPr>
        <w:spacing w:line="540" w:lineRule="exact"/>
        <w:ind w:firstLine="560"/>
        <w:jc w:val="left"/>
      </w:pPr>
      <w:r>
        <w:rPr>
          <w:color w:val="000000"/>
          <w:sz w:val="32"/>
        </w:rPr>
        <w:t>5．对提交鉴定报告结果的准确性、合规性负责；</w:t>
      </w:r>
    </w:p>
    <w:p>
      <w:pPr>
        <w:spacing w:line="540" w:lineRule="exact"/>
        <w:ind w:firstLine="560"/>
        <w:jc w:val="left"/>
      </w:pPr>
      <w:r>
        <w:rPr>
          <w:color w:val="000000"/>
          <w:sz w:val="32"/>
        </w:rPr>
        <w:t>6．按照本合同约定，收取鉴定费用；</w:t>
      </w:r>
    </w:p>
    <w:p>
      <w:pPr>
        <w:spacing w:line="540" w:lineRule="exact"/>
        <w:ind w:firstLine="560"/>
      </w:pPr>
      <w:r>
        <w:rPr>
          <w:color w:val="000000"/>
          <w:sz w:val="32"/>
        </w:rPr>
        <w:t>7．乙方房屋鉴定工作的程序、方法和鉴定报告应当符合国家、行业、地方相关标准和规范要求。</w:t>
      </w:r>
    </w:p>
    <w:p>
      <w:pPr>
        <w:spacing w:line="540" w:lineRule="exact"/>
        <w:ind w:firstLine="560"/>
        <w:jc w:val="left"/>
      </w:pPr>
      <w:r>
        <w:rPr>
          <w:color w:val="000000"/>
          <w:sz w:val="32"/>
        </w:rPr>
        <w:t>第七条 违约责任</w:t>
      </w:r>
    </w:p>
    <w:p>
      <w:pPr>
        <w:spacing w:line="540" w:lineRule="exact"/>
        <w:ind w:firstLine="560"/>
        <w:jc w:val="left"/>
        <w:sectPr>
          <w:footerReference r:id="rId6" w:type="default"/>
          <w:type w:val="continuous"/>
          <w:pgSz w:w="11900" w:h="16840"/>
          <w:pgMar w:top="1440" w:right="1420" w:bottom="1440" w:left="1420" w:header="0" w:footer="1440" w:gutter="0"/>
          <w:cols w:space="720" w:num="1"/>
          <w:docGrid w:type="lines" w:linePitch="312" w:charSpace="0"/>
        </w:sectPr>
      </w:pPr>
      <w:r>
        <w:rPr>
          <w:color w:val="000000"/>
          <w:sz w:val="30"/>
        </w:rPr>
        <w:t>（一）一方无正当理由单方解除合同的，应当承担由此给对</w:t>
      </w:r>
    </w:p>
    <w:p>
      <w:pPr>
        <w:spacing w:line="540" w:lineRule="exact"/>
        <w:jc w:val="left"/>
      </w:pPr>
      <w:r>
        <w:rPr>
          <w:color w:val="000000"/>
          <w:sz w:val="32"/>
        </w:rPr>
        <w:t>方造成的损失。</w:t>
      </w:r>
    </w:p>
    <w:p>
      <w:pPr>
        <w:spacing w:line="540" w:lineRule="exact"/>
        <w:ind w:firstLine="160" w:firstLineChars="50"/>
      </w:pPr>
      <w:r>
        <w:rPr>
          <w:color w:val="000000"/>
          <w:sz w:val="32"/>
        </w:rPr>
        <w:t>（二）一方未按照约定履行义务给对方造成损失的，应当承担相应的赔偿责任。</w:t>
      </w:r>
    </w:p>
    <w:p>
      <w:pPr>
        <w:spacing w:line="540" w:lineRule="exact"/>
        <w:ind w:firstLine="160" w:firstLineChars="50"/>
      </w:pPr>
      <w:r>
        <w:rPr>
          <w:color w:val="000000"/>
          <w:sz w:val="32"/>
        </w:rPr>
        <w:t>（三）乙方因弄虚作假、计算错误等原因导致鉴定报告的鉴定结论与建筑物实际情况不符，造成经济损失或安全事故，应退还鉴定费用，并承担相应的法律责任和经济损失。</w:t>
      </w:r>
    </w:p>
    <w:p>
      <w:pPr>
        <w:spacing w:line="540" w:lineRule="exact"/>
        <w:ind w:firstLine="160" w:firstLineChars="50"/>
      </w:pPr>
      <w:r>
        <w:rPr>
          <w:color w:val="000000"/>
          <w:sz w:val="32"/>
        </w:rPr>
        <w:t>（四）甲方未按照本合同约定向乙方支付鉴定费用，每逾期一日，应当承担应付金额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rFonts w:hint="eastAsia"/>
          <w:color w:val="000000"/>
          <w:sz w:val="32"/>
          <w:u w:val="single"/>
          <w:lang w:val="en-US" w:eastAsia="zh-CN"/>
        </w:rPr>
        <w:t>0.1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</w:rPr>
        <w:t>‰的违约金。</w:t>
      </w:r>
    </w:p>
    <w:p>
      <w:pPr>
        <w:spacing w:line="540" w:lineRule="exact"/>
        <w:ind w:firstLine="160" w:firstLineChars="50"/>
      </w:pPr>
      <w:r>
        <w:rPr>
          <w:color w:val="000000"/>
          <w:sz w:val="32"/>
        </w:rPr>
        <w:t>（五）乙方未按照本合同约定向甲方提交鉴定报告，每逾期一日，应当承担鉴定费用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rFonts w:hint="eastAsia"/>
          <w:color w:val="000000"/>
          <w:sz w:val="32"/>
          <w:u w:val="single"/>
          <w:lang w:val="en-US" w:eastAsia="zh-CN"/>
        </w:rPr>
        <w:t>0.1</w:t>
      </w:r>
      <w:r>
        <w:rPr>
          <w:rFonts w:hint="eastAsia"/>
          <w:color w:val="000000"/>
          <w:sz w:val="32"/>
          <w:u w:val="single"/>
        </w:rPr>
        <w:t xml:space="preserve"> </w:t>
      </w:r>
      <w:r>
        <w:rPr>
          <w:color w:val="000000"/>
          <w:sz w:val="32"/>
        </w:rPr>
        <w:t>‰的违约金。</w:t>
      </w:r>
    </w:p>
    <w:p>
      <w:pPr>
        <w:spacing w:line="540" w:lineRule="exact"/>
        <w:ind w:firstLine="720"/>
        <w:jc w:val="left"/>
      </w:pPr>
      <w:r>
        <w:rPr>
          <w:color w:val="000000"/>
          <w:sz w:val="32"/>
        </w:rPr>
        <w:t>第八条 争议解决方式</w:t>
      </w:r>
    </w:p>
    <w:p>
      <w:pPr>
        <w:spacing w:line="540" w:lineRule="exact"/>
        <w:ind w:firstLine="720"/>
      </w:pPr>
      <w:r>
        <w:rPr>
          <w:color w:val="000000"/>
          <w:sz w:val="32"/>
        </w:rPr>
        <w:t>双方履行合同过程中发生争议应友好协商解决，协商不成时，可按照第</w:t>
      </w:r>
      <w:r>
        <w:rPr>
          <w:rFonts w:hint="eastAsia"/>
          <w:color w:val="000000"/>
          <w:sz w:val="32"/>
          <w:u w:val="single"/>
        </w:rPr>
        <w:t xml:space="preserve">  </w:t>
      </w:r>
      <w:r>
        <w:rPr>
          <w:rFonts w:hint="eastAsia"/>
          <w:color w:val="000000"/>
          <w:sz w:val="32"/>
          <w:u w:val="single"/>
          <w:lang w:val="en-US" w:eastAsia="zh-CN"/>
        </w:rPr>
        <w:t>一</w:t>
      </w:r>
      <w:r>
        <w:rPr>
          <w:rFonts w:hint="eastAsia"/>
          <w:color w:val="000000"/>
          <w:sz w:val="32"/>
          <w:u w:val="single"/>
        </w:rPr>
        <w:t xml:space="preserve">   </w:t>
      </w:r>
      <w:r>
        <w:rPr>
          <w:color w:val="000000"/>
          <w:sz w:val="32"/>
        </w:rPr>
        <w:t>种方式解决。</w:t>
      </w:r>
    </w:p>
    <w:p>
      <w:pPr>
        <w:spacing w:line="460" w:lineRule="exact"/>
        <w:ind w:firstLine="720"/>
        <w:jc w:val="left"/>
      </w:pPr>
      <w:r>
        <w:rPr>
          <w:color w:val="000000"/>
          <w:sz w:val="30"/>
        </w:rPr>
        <w:t>（一）向</w:t>
      </w:r>
      <w:r>
        <w:rPr>
          <w:color w:val="000000"/>
          <w:sz w:val="30"/>
          <w:u w:val="single"/>
        </w:rPr>
        <w:tab/>
      </w:r>
      <w:r>
        <w:rPr>
          <w:rFonts w:hint="eastAsia"/>
          <w:color w:val="000000"/>
          <w:sz w:val="30"/>
          <w:u w:val="single"/>
          <w:lang w:val="en-US" w:eastAsia="zh-CN"/>
        </w:rPr>
        <w:t>项目所在地</w:t>
      </w:r>
      <w:r>
        <w:rPr>
          <w:color w:val="000000"/>
          <w:sz w:val="30"/>
          <w:u w:val="single"/>
        </w:rPr>
        <w:tab/>
      </w:r>
      <w:r>
        <w:rPr>
          <w:color w:val="000000"/>
          <w:sz w:val="30"/>
        </w:rPr>
        <w:t>人民法院起诉。</w:t>
      </w:r>
    </w:p>
    <w:p>
      <w:pPr>
        <w:spacing w:line="560" w:lineRule="exact"/>
        <w:jc w:val="left"/>
        <w:sectPr>
          <w:footerReference r:id="rId7" w:type="default"/>
          <w:type w:val="continuous"/>
          <w:pgSz w:w="11900" w:h="16840"/>
          <w:pgMar w:top="1440" w:right="1800" w:bottom="1440" w:left="1800" w:header="0" w:footer="1440" w:gutter="0"/>
          <w:cols w:space="720" w:num="1"/>
          <w:docGrid w:type="lines" w:linePitch="312" w:charSpace="0"/>
        </w:sectPr>
      </w:pPr>
    </w:p>
    <w:p>
      <w:pPr>
        <w:spacing w:line="460" w:lineRule="exact"/>
        <w:ind w:firstLine="870" w:firstLineChars="290"/>
        <w:jc w:val="left"/>
      </w:pPr>
      <w:r>
        <w:rPr>
          <w:rFonts w:hint="eastAsia" w:ascii="宋体" w:hAnsi="宋体" w:eastAsia="宋体"/>
          <w:color w:val="000000"/>
          <w:sz w:val="30"/>
        </w:rPr>
        <w:t>(二）由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/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</w:rPr>
        <w:t>仲裁委员会仲裁。</w:t>
      </w:r>
    </w:p>
    <w:p>
      <w:pPr>
        <w:spacing w:line="540" w:lineRule="exact"/>
        <w:ind w:firstLine="720"/>
        <w:jc w:val="left"/>
      </w:pPr>
      <w:r>
        <w:rPr>
          <w:rFonts w:hint="eastAsia" w:ascii="宋体" w:hAnsi="宋体" w:eastAsia="宋体"/>
          <w:color w:val="000000"/>
          <w:sz w:val="32"/>
        </w:rPr>
        <w:t>第九条 合同生效及附件</w:t>
      </w:r>
    </w:p>
    <w:p>
      <w:pPr>
        <w:spacing w:line="520" w:lineRule="exact"/>
        <w:ind w:firstLine="720"/>
      </w:pPr>
      <w:r>
        <w:rPr>
          <w:rFonts w:hint="eastAsia" w:ascii="宋体" w:hAnsi="宋体" w:eastAsia="宋体"/>
          <w:color w:val="000000"/>
          <w:sz w:val="30"/>
        </w:rPr>
        <w:t>（一）未尽事宜，经双方协商一致，签订补充协议，补充协议与本合同具有同等效力。</w:t>
      </w:r>
    </w:p>
    <w:p>
      <w:pPr>
        <w:spacing w:line="520" w:lineRule="exact"/>
        <w:ind w:firstLine="720"/>
      </w:pPr>
      <w:r>
        <w:rPr>
          <w:rFonts w:hint="eastAsia" w:ascii="宋体" w:hAnsi="宋体" w:eastAsia="宋体"/>
          <w:color w:val="000000"/>
          <w:sz w:val="30"/>
        </w:rPr>
        <w:t>（二）本合同一式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肆</w:t>
      </w:r>
      <w:r>
        <w:rPr>
          <w:rFonts w:hint="eastAsia" w:ascii="宋体" w:hAnsi="宋体" w:eastAsia="宋体"/>
          <w:color w:val="000000"/>
          <w:sz w:val="30"/>
          <w:u w:val="single"/>
        </w:rPr>
        <w:tab/>
      </w:r>
      <w:r>
        <w:rPr>
          <w:rFonts w:hint="eastAsia" w:ascii="宋体" w:hAnsi="宋体" w:eastAsia="宋体"/>
          <w:color w:val="000000"/>
          <w:sz w:val="30"/>
        </w:rPr>
        <w:t>份，双方各执</w:t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30"/>
          <w:u w:val="single"/>
          <w:lang w:val="en-US" w:eastAsia="zh-CN"/>
        </w:rPr>
        <w:t>贰</w:t>
      </w:r>
      <w:r>
        <w:rPr>
          <w:rFonts w:hint="eastAsia" w:ascii="宋体" w:hAnsi="宋体" w:eastAsia="宋体"/>
          <w:color w:val="000000"/>
          <w:sz w:val="30"/>
          <w:u w:val="single"/>
        </w:rPr>
        <w:t xml:space="preserve"> </w:t>
      </w:r>
      <w:r>
        <w:rPr>
          <w:rFonts w:hint="eastAsia" w:ascii="宋体" w:hAnsi="宋体" w:eastAsia="宋体"/>
          <w:color w:val="000000"/>
          <w:sz w:val="30"/>
        </w:rPr>
        <w:t>份，自双方签字或盖章之日起生效。</w:t>
      </w:r>
    </w:p>
    <w:p>
      <w:pPr>
        <w:spacing w:line="520" w:lineRule="exact"/>
        <w:ind w:firstLine="720"/>
        <w:jc w:val="left"/>
      </w:pPr>
      <w:r>
        <w:rPr>
          <w:rFonts w:hint="eastAsia" w:ascii="宋体" w:hAnsi="宋体" w:eastAsia="宋体"/>
          <w:color w:val="000000"/>
          <w:sz w:val="30"/>
        </w:rPr>
        <w:t>（三）下列文件为本合同附件：</w:t>
      </w: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《房屋安全鉴定规范标准列表》</w:t>
      </w: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500" w:lineRule="exact"/>
        <w:jc w:val="left"/>
        <w:rPr>
          <w:rFonts w:hint="eastAsia" w:ascii="宋体" w:hAnsi="宋体" w:eastAsia="宋体"/>
          <w:color w:val="000000"/>
          <w:sz w:val="10"/>
          <w:szCs w:val="4"/>
        </w:rPr>
      </w:pPr>
      <w:r>
        <w:rPr>
          <w:rFonts w:hint="eastAsia" w:ascii="宋体" w:hAnsi="宋体" w:eastAsia="宋体"/>
          <w:color w:val="000000"/>
          <w:sz w:val="30"/>
        </w:rPr>
        <w:t>甲方签字/盖章：</w:t>
      </w:r>
      <w:r>
        <w:rPr>
          <w:rFonts w:hint="eastAsia" w:ascii="宋体" w:hAnsi="宋体" w:eastAsia="宋体"/>
          <w:color w:val="000000"/>
          <w:sz w:val="18"/>
          <w:szCs w:val="13"/>
          <w:lang w:val="en-US" w:eastAsia="zh-CN"/>
        </w:rPr>
        <w:t>洛阳浩德鑫置地有限公司</w:t>
      </w:r>
      <w:r>
        <w:rPr>
          <w:rFonts w:hint="eastAsia" w:ascii="宋体" w:hAnsi="宋体" w:eastAsia="宋体"/>
          <w:color w:val="000000"/>
          <w:sz w:val="30"/>
        </w:rPr>
        <w:t xml:space="preserve">   乙方签字/盖章：</w:t>
      </w:r>
      <w:r>
        <w:rPr>
          <w:rFonts w:hint="eastAsia" w:ascii="宋体" w:hAnsi="宋体" w:eastAsia="宋体"/>
          <w:color w:val="000000"/>
          <w:sz w:val="15"/>
          <w:szCs w:val="10"/>
        </w:rPr>
        <w:t>洛阳政泓建设工程质量检测有限公司</w:t>
      </w:r>
    </w:p>
    <w:p>
      <w:pPr>
        <w:spacing w:line="500" w:lineRule="exact"/>
        <w:jc w:val="left"/>
        <w:rPr>
          <w:rFonts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法定代表人/委托代理            法定代表人/委托代理</w:t>
      </w: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人（签字）：                    人（签字）：</w:t>
      </w:r>
    </w:p>
    <w:p>
      <w:pPr>
        <w:spacing w:line="500" w:lineRule="exact"/>
        <w:jc w:val="left"/>
        <w:rPr>
          <w:rFonts w:hint="eastAsia"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电话：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0379-69911111</w:t>
      </w:r>
      <w:r>
        <w:rPr>
          <w:rFonts w:hint="eastAsia" w:ascii="宋体" w:hAnsi="宋体" w:eastAsia="宋体"/>
          <w:color w:val="000000"/>
          <w:sz w:val="30"/>
        </w:rPr>
        <w:t xml:space="preserve">            电话：0379-63319767</w:t>
      </w:r>
    </w:p>
    <w:p>
      <w:pPr>
        <w:spacing w:line="500" w:lineRule="exact"/>
        <w:ind w:left="4800" w:hanging="4800" w:hangingChars="1600"/>
        <w:jc w:val="left"/>
        <w:rPr>
          <w:rFonts w:ascii="宋体" w:hAnsi="宋体" w:eastAsia="宋体"/>
          <w:color w:val="000000"/>
          <w:sz w:val="30"/>
        </w:rPr>
      </w:pPr>
      <w:r>
        <w:rPr>
          <w:rFonts w:hint="eastAsia" w:ascii="宋体" w:hAnsi="宋体" w:eastAsia="宋体"/>
          <w:color w:val="000000"/>
          <w:sz w:val="30"/>
        </w:rPr>
        <w:t>地址：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洛阳市洛龙区开元大道1号</w:t>
      </w:r>
      <w:r>
        <w:rPr>
          <w:rFonts w:hint="eastAsia" w:ascii="宋体" w:hAnsi="宋体" w:eastAsia="宋体"/>
          <w:color w:val="000000"/>
          <w:sz w:val="30"/>
        </w:rPr>
        <w:t xml:space="preserve"> 地址：洛阳市洛龙区关林路孙辛路交叉口市政建设集团院内2幢西侧</w:t>
      </w:r>
    </w:p>
    <w:p>
      <w:pPr>
        <w:spacing w:line="500" w:lineRule="exact"/>
        <w:ind w:firstLine="720"/>
        <w:jc w:val="left"/>
        <w:rPr>
          <w:rFonts w:hint="default" w:ascii="宋体" w:hAnsi="宋体" w:eastAsia="宋体"/>
          <w:color w:val="000000"/>
          <w:sz w:val="30"/>
          <w:lang w:val="en-US" w:eastAsia="zh-CN"/>
        </w:rPr>
      </w:pPr>
      <w:r>
        <w:rPr>
          <w:rFonts w:hint="eastAsia" w:ascii="宋体" w:hAnsi="宋体" w:eastAsia="宋体"/>
          <w:color w:val="000000"/>
          <w:sz w:val="30"/>
        </w:rPr>
        <w:t>日期：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2023年6月7日</w:t>
      </w:r>
      <w:r>
        <w:rPr>
          <w:rFonts w:hint="eastAsia" w:ascii="宋体" w:hAnsi="宋体" w:eastAsia="宋体"/>
          <w:color w:val="000000"/>
          <w:sz w:val="30"/>
        </w:rPr>
        <w:t xml:space="preserve">          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 xml:space="preserve"> </w:t>
      </w:r>
      <w:r>
        <w:rPr>
          <w:rFonts w:hint="eastAsia" w:ascii="宋体" w:hAnsi="宋体" w:eastAsia="宋体"/>
          <w:color w:val="000000"/>
          <w:sz w:val="30"/>
        </w:rPr>
        <w:t>日期：</w:t>
      </w:r>
      <w:r>
        <w:rPr>
          <w:rFonts w:hint="eastAsia" w:ascii="宋体" w:hAnsi="宋体" w:eastAsia="宋体"/>
          <w:color w:val="000000"/>
          <w:sz w:val="30"/>
          <w:lang w:val="en-US" w:eastAsia="zh-CN"/>
        </w:rPr>
        <w:t>2023年6月7日</w:t>
      </w: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</w:p>
    <w:p>
      <w:pPr>
        <w:spacing w:line="680" w:lineRule="exact"/>
        <w:jc w:val="center"/>
        <w:rPr>
          <w:rFonts w:ascii="宋体" w:hAnsi="宋体" w:eastAsia="宋体"/>
          <w:color w:val="000000"/>
          <w:sz w:val="44"/>
        </w:rPr>
      </w:pPr>
    </w:p>
    <w:p>
      <w:pPr>
        <w:spacing w:line="1" w:lineRule="exact"/>
      </w:pPr>
    </w:p>
    <w:p>
      <w:pPr>
        <w:spacing w:line="58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line="58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line="58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line="58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line="58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line="580" w:lineRule="exact"/>
        <w:jc w:val="left"/>
        <w:rPr>
          <w:rFonts w:hint="eastAsia" w:ascii="宋体" w:hAnsi="宋体" w:eastAsia="宋体"/>
          <w:color w:val="000000"/>
          <w:sz w:val="32"/>
        </w:rPr>
      </w:pPr>
    </w:p>
    <w:p>
      <w:pPr>
        <w:spacing w:line="580" w:lineRule="exact"/>
        <w:jc w:val="left"/>
      </w:pPr>
      <w:r>
        <w:rPr>
          <w:rFonts w:hint="eastAsia" w:ascii="宋体" w:hAnsi="宋体" w:eastAsia="宋体"/>
          <w:color w:val="000000"/>
          <w:sz w:val="32"/>
        </w:rPr>
        <w:t>附件</w:t>
      </w:r>
    </w:p>
    <w:p>
      <w:pPr>
        <w:spacing w:after="460" w:line="800" w:lineRule="exact"/>
        <w:jc w:val="center"/>
      </w:pPr>
      <w:r>
        <w:rPr>
          <w:rFonts w:hint="eastAsia" w:ascii="宋体" w:hAnsi="宋体" w:eastAsia="宋体"/>
          <w:color w:val="000000"/>
          <w:sz w:val="44"/>
        </w:rPr>
        <w:t>房屋安全鉴定规范标准列表</w:t>
      </w:r>
    </w:p>
    <w:p>
      <w:pPr>
        <w:spacing w:line="540" w:lineRule="exact"/>
        <w:ind w:firstLine="680"/>
      </w:pPr>
      <w:r>
        <w:rPr>
          <w:rFonts w:hint="eastAsia" w:ascii="宋体" w:hAnsi="宋体" w:eastAsia="宋体"/>
          <w:color w:val="000000"/>
          <w:sz w:val="30"/>
        </w:rPr>
        <w:t>检测鉴定所依据标准应根据实际情况选用，包括但不局限于以下标准：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一、现场检测依据的规范、标准：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《建筑结构检测技术标准》（GB／T 50344-2019）；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《砌体工程现场检测技术标准》（GB／T 50315-2011）；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《混凝土结构现场检测技术标准》（GB／T 50784-201）3；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《钢结构现场检测技术标准》（GB／T 50621-2010）；</w:t>
      </w:r>
    </w:p>
    <w:p>
      <w:pPr>
        <w:spacing w:line="540" w:lineRule="exact"/>
        <w:ind w:firstLine="680"/>
      </w:pPr>
      <w:r>
        <w:rPr>
          <w:rFonts w:hint="eastAsia" w:ascii="宋体" w:hAnsi="宋体" w:eastAsia="宋体"/>
          <w:color w:val="000000"/>
          <w:sz w:val="30"/>
        </w:rPr>
        <w:t>《贯入法检测砌筑砂浆抗压强度技术规程》（JGJ／T136-2017);</w:t>
      </w:r>
    </w:p>
    <w:p>
      <w:pPr>
        <w:spacing w:line="540" w:lineRule="exact"/>
        <w:ind w:left="680"/>
      </w:pPr>
      <w:r>
        <w:rPr>
          <w:rFonts w:hint="eastAsia" w:ascii="宋体" w:hAnsi="宋体" w:eastAsia="宋体"/>
          <w:color w:val="000000"/>
          <w:sz w:val="30"/>
        </w:rPr>
        <w:t>《回弹法检测混凝土抗压强度技术规程》（JGJ／T 23-2011）；《混凝土中钢筋检测技术规程》（JGJ／T 152-2019）；《超声法检测混凝土缺陷技术规程》（CECS 21：2000）；《房屋裂缝检测与处理技术规程》（CECS 293：2011）；《混凝土结构工程施工质量验收规范》（GB 50204-2015）；《建筑变形测量规范》（JGJ8-2016）。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二、结构验算依据的规范、标准：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《建筑结构可靠性设计统一标准》（GB 50068-2018）；</w:t>
      </w:r>
    </w:p>
    <w:p>
      <w:pPr>
        <w:spacing w:line="540" w:lineRule="exact"/>
        <w:ind w:firstLine="680"/>
        <w:jc w:val="left"/>
      </w:pPr>
      <w:r>
        <w:rPr>
          <w:rFonts w:hint="eastAsia" w:ascii="宋体" w:hAnsi="宋体" w:eastAsia="宋体"/>
          <w:color w:val="000000"/>
          <w:sz w:val="30"/>
        </w:rPr>
        <w:t>《建筑结构荷载规范》（GB 50009-2012）；</w:t>
      </w:r>
    </w:p>
    <w:p>
      <w:pPr>
        <w:spacing w:line="540" w:lineRule="exact"/>
        <w:ind w:firstLine="680"/>
        <w:jc w:val="left"/>
        <w:sectPr>
          <w:footerReference r:id="rId8" w:type="default"/>
          <w:type w:val="continuous"/>
          <w:pgSz w:w="11900" w:h="16840"/>
          <w:pgMar w:top="1440" w:right="1300" w:bottom="1440" w:left="1300" w:header="0" w:footer="144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30"/>
        </w:rPr>
        <w:t>《工程结构通用规范》（GB 55001-2021）；</w:t>
      </w:r>
    </w:p>
    <w:p>
      <w:pPr>
        <w:spacing w:line="560" w:lineRule="exact"/>
        <w:ind w:firstLine="150" w:firstLineChars="50"/>
        <w:jc w:val="left"/>
      </w:pPr>
      <w:r>
        <w:rPr>
          <w:rFonts w:hint="eastAsia" w:ascii="宋体" w:hAnsi="宋体" w:eastAsia="宋体"/>
          <w:color w:val="000000"/>
          <w:sz w:val="30"/>
        </w:rPr>
        <w:t>《建筑地基基础设计规范》（GB 50007-2011）；</w:t>
      </w:r>
    </w:p>
    <w:p>
      <w:pPr>
        <w:spacing w:line="560" w:lineRule="exact"/>
        <w:ind w:firstLine="150" w:firstLineChars="50"/>
        <w:jc w:val="left"/>
      </w:pPr>
      <w:r>
        <w:rPr>
          <w:rFonts w:hint="eastAsia" w:ascii="宋体" w:hAnsi="宋体" w:eastAsia="宋体"/>
          <w:color w:val="000000"/>
          <w:sz w:val="30"/>
        </w:rPr>
        <w:t>《混凝土结构设计规范》（GB50010-2010）（2015年版）；</w:t>
      </w:r>
    </w:p>
    <w:p>
      <w:pPr>
        <w:spacing w:line="560" w:lineRule="exact"/>
        <w:ind w:firstLine="150" w:firstLineChars="50"/>
        <w:jc w:val="left"/>
      </w:pPr>
      <w:r>
        <w:rPr>
          <w:rFonts w:hint="eastAsia" w:ascii="宋体" w:hAnsi="宋体" w:eastAsia="宋体"/>
          <w:color w:val="000000"/>
          <w:sz w:val="30"/>
        </w:rPr>
        <w:t>《砌体结构设计规范》（GB 50003-2011）；</w:t>
      </w:r>
    </w:p>
    <w:p>
      <w:pPr>
        <w:spacing w:line="560" w:lineRule="exact"/>
        <w:ind w:firstLine="150" w:firstLineChars="50"/>
        <w:jc w:val="left"/>
      </w:pPr>
      <w:r>
        <w:rPr>
          <w:rFonts w:hint="eastAsia" w:ascii="宋体" w:hAnsi="宋体" w:eastAsia="宋体"/>
          <w:color w:val="000000"/>
          <w:sz w:val="30"/>
        </w:rPr>
        <w:t>《钢结构设计标准》（GB 50017-2017）；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《砌体结构通用规范》（GB 55007-2021）；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《混凝土结构通用规范》（GB55008-2021）；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《钢结构通用规范》（GB 55006-2021）；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《建筑抗震设计规范》（GB50011-2010）（2016年版）；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《建筑工程抗震设防分类标准》（GB50223-2008）；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《建筑与市政工程抗震通用规范》（GB 55002-2021）。</w:t>
      </w:r>
    </w:p>
    <w:p>
      <w:pPr>
        <w:spacing w:line="50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三、结构鉴定依据的规范、标准：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《民用建筑可靠性鉴定标准》（GB 50292-2015）；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《工业建筑可靠性鉴定标准》（GB 50144-2019）；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《既有建筑鉴定与加固通用规范》（GB 55021-2021）；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《危险房屋鉴定标准》（JGJ 125-2016）；</w:t>
      </w:r>
    </w:p>
    <w:p>
      <w:pPr>
        <w:spacing w:line="560" w:lineRule="exact"/>
        <w:jc w:val="left"/>
      </w:pPr>
      <w:r>
        <w:rPr>
          <w:rFonts w:hint="eastAsia" w:ascii="宋体" w:hAnsi="宋体" w:eastAsia="宋体"/>
          <w:color w:val="000000"/>
          <w:sz w:val="30"/>
        </w:rPr>
        <w:t>《农村住房危险性鉴定标准》（JGJ 363-2014）；</w:t>
      </w:r>
    </w:p>
    <w:p>
      <w:pPr>
        <w:spacing w:line="560" w:lineRule="exact"/>
        <w:jc w:val="left"/>
        <w:sectPr>
          <w:footerReference r:id="rId9" w:type="default"/>
          <w:type w:val="continuous"/>
          <w:pgSz w:w="11900" w:h="16840"/>
          <w:pgMar w:top="1440" w:right="1800" w:bottom="1440" w:left="1800" w:header="0" w:footer="1440" w:gutter="0"/>
          <w:cols w:space="720" w:num="1"/>
          <w:docGrid w:type="lines" w:linePitch="312" w:charSpace="0"/>
        </w:sectPr>
      </w:pPr>
      <w:r>
        <w:rPr>
          <w:rFonts w:hint="eastAsia" w:ascii="宋体" w:hAnsi="宋体" w:eastAsia="宋体"/>
          <w:color w:val="000000"/>
          <w:sz w:val="30"/>
        </w:rPr>
        <w:t>《镇（乡）村建筑抗震技术规程》（JGJ 161-2008）。</w:t>
      </w:r>
    </w:p>
    <w:p/>
    <w:p>
      <w:pPr>
        <w:spacing w:line="500" w:lineRule="exact"/>
        <w:ind w:firstLine="720"/>
        <w:jc w:val="left"/>
        <w:rPr>
          <w:rFonts w:ascii="宋体" w:hAnsi="宋体" w:eastAsia="宋体"/>
          <w:color w:val="000000"/>
          <w:sz w:val="30"/>
        </w:rPr>
      </w:pPr>
    </w:p>
    <w:sectPr>
      <w:type w:val="continuous"/>
      <w:pgSz w:w="11900" w:h="16840"/>
      <w:pgMar w:top="1440" w:right="1800" w:bottom="1440" w:left="1800" w:header="0" w:footer="14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926332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spacing w:line="440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5090421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spacing w:line="400" w:lineRule="exact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736342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>
    <w:pPr>
      <w:spacing w:line="440" w:lineRule="exact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571127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>
    <w:pPr>
      <w:spacing w:line="380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67736146"/>
      <w:docPartObj>
        <w:docPartGallery w:val="autotext"/>
      </w:docPartObj>
    </w:sdtPr>
    <w:sdtEndPr>
      <w:rPr>
        <w:lang w:val="zh-CN"/>
      </w:rPr>
    </w:sdtEnd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7</w:t>
        </w:r>
        <w:r>
          <w:rPr>
            <w:lang w:val="zh-CN"/>
          </w:rPr>
          <w:fldChar w:fldCharType="end"/>
        </w:r>
      </w:p>
    </w:sdtContent>
  </w:sdt>
  <w:p>
    <w:pPr>
      <w:spacing w:line="360" w:lineRule="exact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1947614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9</w:t>
        </w:r>
        <w:r>
          <w:fldChar w:fldCharType="end"/>
        </w:r>
      </w:p>
    </w:sdtContent>
  </w:sdt>
  <w:p>
    <w:pPr>
      <w:spacing w:line="400" w:lineRule="exact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324491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spacing w:line="360" w:lineRule="exact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iZWY4MDEyOGQ1ZDgwNDQzN2IxMzdiZmJlMWNiMzEifQ=="/>
  </w:docVars>
  <w:rsids>
    <w:rsidRoot w:val="00BD0BC8"/>
    <w:rsid w:val="00040EC9"/>
    <w:rsid w:val="000C2990"/>
    <w:rsid w:val="000D6051"/>
    <w:rsid w:val="001522ED"/>
    <w:rsid w:val="00152982"/>
    <w:rsid w:val="002447BD"/>
    <w:rsid w:val="004C6E63"/>
    <w:rsid w:val="00611B66"/>
    <w:rsid w:val="00690A8E"/>
    <w:rsid w:val="006A50EC"/>
    <w:rsid w:val="00735369"/>
    <w:rsid w:val="008070CE"/>
    <w:rsid w:val="008E2EF2"/>
    <w:rsid w:val="008F77A9"/>
    <w:rsid w:val="009F0BE0"/>
    <w:rsid w:val="00AC4F0D"/>
    <w:rsid w:val="00BA6D97"/>
    <w:rsid w:val="00BC63F5"/>
    <w:rsid w:val="00BD0BC8"/>
    <w:rsid w:val="00C34FC7"/>
    <w:rsid w:val="0696130A"/>
    <w:rsid w:val="18FC68FC"/>
    <w:rsid w:val="332A5984"/>
    <w:rsid w:val="45173818"/>
    <w:rsid w:val="6E14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557</Words>
  <Characters>3179</Characters>
  <Lines>26</Lines>
  <Paragraphs>7</Paragraphs>
  <TotalTime>47</TotalTime>
  <ScaleCrop>false</ScaleCrop>
  <LinksUpToDate>false</LinksUpToDate>
  <CharactersWithSpaces>3729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2022-08-10T08:02:00Z</dcterms:created>
  <dc:creator>openxml-sdk </dc:creator>
  <dc:description>openxml-sdk, CCi Textin Word Converter, JL</dc:description>
  <cp:keywords>CCi</cp:keywords>
  <cp:lastModifiedBy>。。。。。。</cp:lastModifiedBy>
  <dcterms:modified xsi:type="dcterms:W3CDTF">2023-06-07T04:08:02Z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77E97EE1D4114A47ACF7A6118F1ADE2F_13</vt:lpwstr>
  </property>
</Properties>
</file>