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sz w:val="28"/>
          <w:szCs w:val="36"/>
        </w:rPr>
      </w:pPr>
      <w:r>
        <w:rPr>
          <w:rFonts w:hint="eastAsia" w:asciiTheme="majorEastAsia" w:hAnsiTheme="majorEastAsia" w:eastAsiaTheme="majorEastAsia" w:cstheme="majorEastAsia"/>
          <w:sz w:val="28"/>
          <w:szCs w:val="36"/>
        </w:rPr>
        <w:t>洛阳市洛龙区伊河湾项目千源分销合同（9月补充协议）</w:t>
      </w:r>
    </w:p>
    <w:p>
      <w:pPr>
        <w:spacing w:line="360" w:lineRule="auto"/>
        <w:jc w:val="left"/>
        <w:rPr>
          <w:rFonts w:hint="eastAsia"/>
        </w:rPr>
      </w:pPr>
      <w:r>
        <w:rPr>
          <w:rFonts w:hint="eastAsia"/>
        </w:rPr>
        <w:t>甲方：河南浩</w:t>
      </w:r>
      <w:bookmarkStart w:id="0" w:name="_GoBack"/>
      <w:bookmarkEnd w:id="0"/>
      <w:r>
        <w:rPr>
          <w:rFonts w:hint="eastAsia"/>
        </w:rPr>
        <w:t>德新澜置业有限公司</w:t>
      </w:r>
    </w:p>
    <w:p>
      <w:pPr>
        <w:spacing w:line="360" w:lineRule="auto"/>
        <w:jc w:val="left"/>
        <w:rPr>
          <w:rFonts w:hint="eastAsia"/>
        </w:rPr>
      </w:pPr>
      <w:r>
        <w:rPr>
          <w:rFonts w:hint="eastAsia"/>
        </w:rPr>
        <w:t>乙方：洛阳千源房地产经纪服务有限公司</w:t>
      </w:r>
    </w:p>
    <w:p>
      <w:pPr>
        <w:spacing w:line="360" w:lineRule="auto"/>
        <w:jc w:val="left"/>
        <w:rPr>
          <w:rFonts w:hint="eastAsia"/>
        </w:rPr>
      </w:pPr>
    </w:p>
    <w:p>
      <w:pPr>
        <w:spacing w:line="360" w:lineRule="auto"/>
        <w:ind w:firstLine="420" w:firstLineChars="200"/>
        <w:rPr>
          <w:rFonts w:hint="eastAsia"/>
        </w:rPr>
      </w:pPr>
      <w:r>
        <w:rPr>
          <w:rFonts w:hint="eastAsia"/>
        </w:rPr>
        <w:t>鉴于：甲乙双方于2023年签署了合同编号为YHW.C06-YX-2023-049的《洛阳市洛龙区伊河湾项目客多多分销合同》（以下简称“原合同”），原合同约定甲方委托乙方为甲方开发的伊河湾项目提供居间代理服务。</w:t>
      </w:r>
    </w:p>
    <w:p>
      <w:pPr>
        <w:spacing w:line="360" w:lineRule="auto"/>
        <w:ind w:firstLine="420" w:firstLineChars="200"/>
        <w:rPr>
          <w:rFonts w:hint="eastAsia"/>
        </w:rPr>
      </w:pPr>
      <w:r>
        <w:rPr>
          <w:rFonts w:hint="eastAsia"/>
        </w:rPr>
        <w:t>现甲乙双方协商一致，就原合同中佣金费率条款作出如下补充，并承诺共同遵守执行</w:t>
      </w:r>
    </w:p>
    <w:p>
      <w:pPr>
        <w:spacing w:line="360" w:lineRule="auto"/>
        <w:rPr>
          <w:rFonts w:hint="eastAsia"/>
        </w:rPr>
      </w:pPr>
      <w:r>
        <w:rPr>
          <w:rFonts w:hint="eastAsia"/>
        </w:rPr>
        <w:t>原合同第四条佣金费率做出如下变更：</w:t>
      </w:r>
    </w:p>
    <w:p>
      <w:pPr>
        <w:spacing w:line="360" w:lineRule="auto"/>
        <w:rPr>
          <w:rFonts w:hint="eastAsia"/>
        </w:rPr>
      </w:pPr>
      <w:r>
        <w:rPr>
          <w:rFonts w:hint="eastAsia"/>
          <w:lang w:val="en-US" w:eastAsia="zh-CN"/>
        </w:rPr>
        <w:t>一、</w:t>
      </w:r>
      <w:r>
        <w:rPr>
          <w:rFonts w:hint="eastAsia"/>
        </w:rPr>
        <w:t>2023年9月1日至10月8日期间，单月</w:t>
      </w:r>
      <w:r>
        <w:rPr>
          <w:rFonts w:hint="eastAsia"/>
          <w:lang w:val="en-US" w:eastAsia="zh-CN"/>
        </w:rPr>
        <w:t>住</w:t>
      </w:r>
      <w:r>
        <w:rPr>
          <w:rFonts w:hint="eastAsia"/>
        </w:rPr>
        <w:t>宅累计成交套数1-20套的，佣金为2.5%加10000元。</w:t>
      </w:r>
    </w:p>
    <w:p>
      <w:pPr>
        <w:spacing w:line="360" w:lineRule="auto"/>
        <w:rPr>
          <w:rFonts w:hint="eastAsia"/>
        </w:rPr>
      </w:pPr>
      <w:r>
        <w:rPr>
          <w:rFonts w:hint="eastAsia"/>
        </w:rPr>
        <w:t>二、客户签订网签合同后，次月支付乙方全佣，如果客户退房则对应此套的佣金需退还或从其他应付未付的佣金里核减。</w:t>
      </w:r>
    </w:p>
    <w:p>
      <w:pPr>
        <w:spacing w:line="360" w:lineRule="auto"/>
        <w:jc w:val="left"/>
        <w:rPr>
          <w:rFonts w:hint="eastAsia"/>
        </w:rPr>
      </w:pPr>
    </w:p>
    <w:p>
      <w:pPr>
        <w:spacing w:line="360" w:lineRule="auto"/>
        <w:jc w:val="left"/>
        <w:rPr>
          <w:rFonts w:hint="eastAsia"/>
        </w:rPr>
      </w:pPr>
      <w:r>
        <w:rPr>
          <w:rFonts w:hint="eastAsia"/>
        </w:rPr>
        <w:t xml:space="preserve">三、其他约定   </w:t>
      </w:r>
    </w:p>
    <w:p>
      <w:pPr>
        <w:spacing w:line="360" w:lineRule="auto"/>
        <w:jc w:val="left"/>
        <w:rPr>
          <w:rFonts w:hint="eastAsia"/>
        </w:rPr>
      </w:pPr>
      <w:r>
        <w:rPr>
          <w:rFonts w:hint="eastAsia"/>
        </w:rPr>
        <w:t>1. 本补充协议为原合同不可分割的组成部分，与原合同具有同等的法律效力，上述条款仅作为补充或变更。本补充协议未尽事宜，以原合同为准，本补充协议与原合同不一致的，以本补充协议为准。</w:t>
      </w:r>
    </w:p>
    <w:p>
      <w:pPr>
        <w:spacing w:line="360" w:lineRule="auto"/>
        <w:jc w:val="left"/>
        <w:rPr>
          <w:rFonts w:hint="eastAsia"/>
        </w:rPr>
      </w:pPr>
      <w:r>
        <w:rPr>
          <w:rFonts w:hint="eastAsia"/>
        </w:rPr>
        <w:t>2. 本补充协议经双方盖章后生效，本补充协议一式肆份，甲乙双方各持贰份，每份具有同等法律效力。</w:t>
      </w:r>
    </w:p>
    <w:p>
      <w:pPr>
        <w:spacing w:line="360" w:lineRule="auto"/>
        <w:jc w:val="left"/>
        <w:rPr>
          <w:rFonts w:hint="eastAsia"/>
        </w:rPr>
      </w:pPr>
      <w:r>
        <w:rPr>
          <w:rFonts w:hint="eastAsia"/>
        </w:rPr>
        <w:t>（以下无正文）</w:t>
      </w:r>
    </w:p>
    <w:p>
      <w:pPr>
        <w:spacing w:line="360" w:lineRule="auto"/>
        <w:jc w:val="left"/>
        <w:rPr>
          <w:rFonts w:hint="eastAsia"/>
        </w:rPr>
      </w:pPr>
    </w:p>
    <w:p>
      <w:pPr>
        <w:spacing w:line="360" w:lineRule="auto"/>
        <w:jc w:val="left"/>
        <w:rPr>
          <w:rFonts w:hint="eastAsia"/>
        </w:rPr>
      </w:pPr>
      <w:r>
        <w:rPr>
          <w:rFonts w:hint="eastAsia"/>
        </w:rPr>
        <w:t>甲 方：河南浩德新澜置业限公司          乙 方：洛阳千源房地产经纪服务有限公司</w:t>
      </w:r>
    </w:p>
    <w:p>
      <w:pPr>
        <w:spacing w:line="360" w:lineRule="auto"/>
        <w:jc w:val="left"/>
      </w:pPr>
      <w:r>
        <w:rPr>
          <w:rFonts w:hint="eastAsia"/>
        </w:rPr>
        <w:t>2023年9月1日                         2023年9月1日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Njg1ZWQ0ODU1MWZhODk5NzMyOWE3MTAzMDhmOTYifQ=="/>
  </w:docVars>
  <w:rsids>
    <w:rsidRoot w:val="00000000"/>
    <w:rsid w:val="6362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2023-09-03T02:51:12Z</dcterms:created>
  <dc:creator>51372</dc:creator>
  <cp:lastModifiedBy>test</cp:lastModifiedBy>
  <dcterms:modified xsi:type="dcterms:W3CDTF">2023-09-03T02:54:07Z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A53E9CCEC84547F0A1B405D4C014E1D9_12</vt:lpwstr>
  </property>
</Properties>
</file>