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pacing w:before="117"/>
        <w:ind w:left="1695"/>
        <w:jc w:val="center"/>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bCs/>
          <w:color w:val="auto"/>
          <w:spacing w:val="-5"/>
          <w:sz w:val="36"/>
          <w:szCs w:val="36"/>
          <w:u w:val="single"/>
          <w:lang w:val="en-US" w:eastAsia="zh-CN"/>
        </w:rPr>
        <w:t>浩德伊河湾</w:t>
      </w:r>
      <w:r>
        <w:rPr>
          <w:rFonts w:hint="eastAsia" w:asciiTheme="minorEastAsia" w:hAnsiTheme="minorEastAsia" w:eastAsiaTheme="minorEastAsia" w:cstheme="minorEastAsia"/>
          <w:b/>
          <w:bCs/>
          <w:color w:val="auto"/>
          <w:spacing w:val="-5"/>
          <w:sz w:val="36"/>
          <w:szCs w:val="36"/>
        </w:rPr>
        <w:t>项目渠道服务合同</w:t>
      </w:r>
    </w:p>
    <w:p>
      <w:pPr>
        <w:kinsoku/>
        <w:autoSpaceDE/>
        <w:autoSpaceDN/>
        <w:adjustRightInd/>
        <w:spacing w:before="82"/>
        <w:ind w:left="3"/>
        <w:rPr>
          <w:rFonts w:asciiTheme="minorEastAsia" w:hAnsiTheme="minorEastAsia" w:eastAsiaTheme="minorEastAsia" w:cstheme="minorEastAsia"/>
          <w:b/>
          <w:bCs/>
          <w:color w:val="auto"/>
          <w:spacing w:val="-20"/>
          <w:sz w:val="25"/>
          <w:szCs w:val="25"/>
        </w:rPr>
      </w:pPr>
    </w:p>
    <w:p>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新澜置业有限公司</w:t>
      </w:r>
    </w:p>
    <w:p>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pPr>
        <w:kinsoku/>
        <w:autoSpaceDE/>
        <w:autoSpaceDN/>
        <w:adjustRightInd/>
        <w:spacing w:before="81"/>
        <w:ind w:left="460"/>
        <w:rPr>
          <w:rFonts w:ascii="宋体" w:hAnsi="宋体" w:eastAsia="宋体" w:cs="宋体"/>
          <w:color w:val="auto"/>
          <w:spacing w:val="-12"/>
          <w:position w:val="16"/>
          <w:sz w:val="24"/>
          <w:szCs w:val="24"/>
        </w:rPr>
      </w:pP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一、合作内容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甲方系位于洛阳市洛龙区新伊大街</w:t>
      </w:r>
      <w:r>
        <w:rPr>
          <w:rFonts w:hint="eastAsia" w:ascii="宋体" w:hAnsi="宋体" w:eastAsia="宋体" w:cs="宋体"/>
          <w:color w:val="auto"/>
          <w:sz w:val="24"/>
          <w:szCs w:val="24"/>
          <w:lang w:val="en-US" w:eastAsia="zh-CN"/>
        </w:rPr>
        <w:t>浩德伊河湾</w:t>
      </w:r>
      <w:r>
        <w:rPr>
          <w:rFonts w:hint="eastAsia" w:ascii="宋体" w:hAnsi="宋体" w:eastAsia="宋体" w:cs="宋体"/>
          <w:color w:val="auto"/>
          <w:sz w:val="24"/>
          <w:szCs w:val="24"/>
        </w:rPr>
        <w:t>项目(备案名：</w:t>
      </w:r>
      <w:r>
        <w:rPr>
          <w:rFonts w:hint="eastAsia" w:ascii="宋体" w:hAnsi="宋体" w:eastAsia="宋体" w:cs="宋体"/>
          <w:color w:val="auto"/>
          <w:sz w:val="24"/>
          <w:szCs w:val="24"/>
          <w:lang w:val="en-US" w:eastAsia="zh-CN"/>
        </w:rPr>
        <w:t>伊畔湾小区</w:t>
      </w:r>
      <w:r>
        <w:rPr>
          <w:rFonts w:hint="eastAsia" w:ascii="宋体" w:hAnsi="宋体" w:eastAsia="宋体" w:cs="宋体"/>
          <w:color w:val="auto"/>
          <w:sz w:val="24"/>
          <w:szCs w:val="24"/>
        </w:rPr>
        <w:t>)(下称“本项目”)的开发商，现特委托乙方提供本项目的新房渠道服务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本合同中的“渠道”系指乙方</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1.4乙方服务内容：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二、合同有效期</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本合同有效期自202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日止，合同有效期满后未续签或未签订新合同，如双方仍有合作业务的，按照本合同约定执行。</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四、甲方权利义务</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4.6客户成功购房后，甲方向乙方提供乙方认购书拍照电子版。</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4.7甲方指定对接人</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1、姓名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郭智鹏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18736329533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2、姓名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客户带看确认书》《成功销售确认单》《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r>
        <w:rPr>
          <w:rFonts w:hint="eastAsia" w:ascii="宋体" w:hAnsi="宋体" w:eastAsia="宋体" w:cs="宋体"/>
          <w:color w:val="auto"/>
          <w:sz w:val="24"/>
          <w:szCs w:val="24"/>
          <w:lang w:val="en-US" w:eastAsia="zh-CN"/>
        </w:rPr>
        <w:t>。</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五、乙方权利义务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5.4负责带领客户到甲方售楼部现场，并找甲方项目对接人签字确认《客户带看确认书》</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5.5负责向甲方对接人提交《客户带看确认书》《成功销售确认单》《对账单明细表》等文件。</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5.11.3不得向任何人自称或者暗示自己是甲方员工，不得以甲方名义从事任何其他活动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六、客户的认定标准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乙方采用隐号报备的方式进行报备，客户首次到访时必须由渠道经纪人陪同到访，并在导台处扫码确客。</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6.1报备前置条件：合同有效期内，乙方意向客户到达项目前需提前至少30分钟在微信群完成推荐录入客户信息，且在报备保护期内到访。若不足30分钟或未在报备保护期内到访，则系统判别为推介无效，佣金不予结算。</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6.2.1报备保护期：合伙人推荐客户报备，</w:t>
      </w:r>
      <w:r>
        <w:rPr>
          <w:rFonts w:hint="eastAsia" w:ascii="宋体" w:hAnsi="宋体" w:eastAsia="宋体" w:cs="宋体"/>
          <w:color w:val="auto"/>
          <w:sz w:val="24"/>
          <w:szCs w:val="24"/>
          <w:lang w:val="en-US" w:eastAsia="zh-CN"/>
        </w:rPr>
        <w:t>15天</w:t>
      </w:r>
      <w:r>
        <w:rPr>
          <w:rFonts w:hint="eastAsia" w:ascii="宋体" w:hAnsi="宋体" w:eastAsia="宋体" w:cs="宋体"/>
          <w:color w:val="auto"/>
          <w:sz w:val="24"/>
          <w:szCs w:val="24"/>
        </w:rPr>
        <w:t>（自然日）内到访的，按照到访之日起享有30天保护期。报备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内客户未到访的（超</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）,不享有30天保护期，所有渠道仍可追踪直接约访，最终以带访为准，自带访之日起重新计算保护期15日。</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6.2.2到访保护期：合伙人推荐客户，报备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（自然日）内到访，享有30天保护期（自首次到访之日起），30天内成交归属第一推荐人。30天保护期内2次到访，保护期顺延30天（自2次到访之日起）。</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保护期内到访客户，自到访之日起超过30日该客户失效，成为公共资源。所有渠道仍可带访，自带访之日起重新计算保护期15日。公共资源客户，15天保护期内2次到访，保护期顺延15天（自2次到访之日起）。</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6.3身份规则：</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甲方员工及其直系亲属(父母(含公婆、岳父母)、配偶、子女，下同),所属售楼系统已登记客户、全员营销已推荐客户，有项目归属的已购房业主不可以被</w:t>
      </w:r>
      <w:r>
        <w:rPr>
          <w:rFonts w:hint="default" w:ascii="宋体" w:hAnsi="宋体" w:eastAsia="宋体" w:cs="宋体"/>
          <w:color w:val="auto"/>
          <w:sz w:val="24"/>
          <w:szCs w:val="24"/>
          <w:lang w:val="en-US"/>
        </w:rPr>
        <w:t>渠道</w:t>
      </w:r>
      <w:r>
        <w:rPr>
          <w:rFonts w:hint="eastAsia" w:ascii="宋体" w:hAnsi="宋体" w:eastAsia="宋体" w:cs="宋体"/>
          <w:color w:val="auto"/>
          <w:sz w:val="24"/>
          <w:szCs w:val="24"/>
        </w:rPr>
        <w:t>报备。</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6.4推荐规则：</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w:t>
      </w:r>
      <w:r>
        <w:rPr>
          <w:rFonts w:ascii="宋体" w:hAnsi="宋体" w:eastAsia="宋体" w:cs="宋体"/>
          <w:color w:val="auto"/>
          <w:sz w:val="24"/>
          <w:szCs w:val="24"/>
        </w:rPr>
        <w:t>1</w:t>
      </w:r>
      <w:r>
        <w:rPr>
          <w:rFonts w:hint="eastAsia" w:ascii="宋体" w:hAnsi="宋体" w:eastAsia="宋体" w:cs="宋体"/>
          <w:color w:val="auto"/>
          <w:sz w:val="24"/>
          <w:szCs w:val="24"/>
        </w:rPr>
        <w:t>隐号报备：</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渠道公司成员通过微信群客户报备，提交该客户姓名、意向楼盘及客户电话号码进行报备。所报备号码与内部客户池数据进行判别，报备的客户一直没到访，则所有渠道均可重复报备。</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6.4.2在客户到访前，不同中介人员可同时报备客户。最终以最早带访时间为准确认客户归属。如同时到达案场，则以最早有效报备时间确认客户归属。</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6.5其他管控要求：</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numPr>
          <w:ilvl w:val="0"/>
          <w:numId w:val="1"/>
        </w:numPr>
        <w:kinsoku/>
        <w:autoSpaceDE/>
        <w:autoSpaceDN/>
        <w:spacing w:line="360" w:lineRule="auto"/>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佣金标准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7.1在合同期及保护期内认购的房源，达到结算条件后乙方提佣标准如下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pPr>
              <w:kinsoku/>
              <w:autoSpaceDE/>
              <w:autoSpaceDN/>
              <w:adjustRightInd/>
              <w:spacing w:before="125" w:line="360" w:lineRule="auto"/>
              <w:ind w:left="275"/>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7329" w:type="dxa"/>
            <w:shd w:val="clear" w:color="auto" w:fill="CFCFB6"/>
          </w:tcPr>
          <w:p>
            <w:pPr>
              <w:kinsoku/>
              <w:autoSpaceDE/>
              <w:autoSpaceDN/>
              <w:adjustRightInd/>
              <w:spacing w:before="125" w:line="360" w:lineRule="auto"/>
              <w:ind w:left="3051"/>
              <w:rPr>
                <w:rFonts w:ascii="宋体" w:hAnsi="宋体" w:eastAsia="宋体" w:cs="宋体"/>
                <w:color w:val="auto"/>
                <w:sz w:val="24"/>
                <w:szCs w:val="24"/>
              </w:rPr>
            </w:pPr>
            <w:r>
              <w:rPr>
                <w:rFonts w:hint="eastAsia" w:ascii="宋体" w:hAnsi="宋体" w:eastAsia="宋体" w:cs="宋体"/>
                <w:color w:val="auto"/>
                <w:sz w:val="24"/>
                <w:szCs w:val="24"/>
              </w:rPr>
              <w:t>佣金标准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pPr>
              <w:kinsoku/>
              <w:autoSpaceDE/>
              <w:autoSpaceDN/>
              <w:adjustRightInd/>
              <w:spacing w:before="82" w:line="360" w:lineRule="auto"/>
              <w:ind w:left="524"/>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7329" w:type="dxa"/>
          </w:tcPr>
          <w:p>
            <w:pPr>
              <w:tabs>
                <w:tab w:val="left" w:pos="1032"/>
                <w:tab w:val="center" w:pos="3719"/>
              </w:tabs>
              <w:kinsoku/>
              <w:autoSpaceDE/>
              <w:autoSpaceDN/>
              <w:adjustRightInd/>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高层</w:t>
            </w:r>
            <w:r>
              <w:rPr>
                <w:rFonts w:ascii="宋体" w:hAnsi="宋体" w:eastAsia="宋体" w:cs="宋体"/>
                <w:color w:val="auto"/>
                <w:sz w:val="24"/>
                <w:szCs w:val="24"/>
              </w:rPr>
              <w:t>2%</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rPr>
              <w:t>小高层1.5%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0" w:type="dxa"/>
          </w:tcPr>
          <w:p>
            <w:pPr>
              <w:kinsoku/>
              <w:autoSpaceDE/>
              <w:autoSpaceDN/>
              <w:adjustRightInd/>
              <w:spacing w:before="99" w:line="360" w:lineRule="auto"/>
              <w:ind w:left="524"/>
              <w:rPr>
                <w:rFonts w:ascii="宋体" w:hAnsi="宋体" w:eastAsia="宋体" w:cs="宋体"/>
                <w:color w:val="auto"/>
                <w:sz w:val="24"/>
                <w:szCs w:val="24"/>
              </w:rPr>
            </w:pPr>
            <w:r>
              <w:rPr>
                <w:rFonts w:hint="eastAsia" w:ascii="宋体" w:hAnsi="宋体" w:eastAsia="宋体" w:cs="宋体"/>
                <w:color w:val="auto"/>
                <w:sz w:val="24"/>
                <w:szCs w:val="24"/>
              </w:rPr>
              <w:t>商铺</w:t>
            </w:r>
          </w:p>
        </w:tc>
        <w:tc>
          <w:tcPr>
            <w:tcW w:w="7329" w:type="dxa"/>
          </w:tcPr>
          <w:p>
            <w:pPr>
              <w:kinsoku/>
              <w:autoSpaceDE/>
              <w:autoSpaceDN/>
              <w:adjustRightIn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无</w:t>
            </w:r>
          </w:p>
        </w:tc>
      </w:tr>
    </w:tbl>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7.3.3</w:t>
      </w:r>
      <w:r>
        <w:rPr>
          <w:rFonts w:hint="eastAsia" w:ascii="宋体" w:hAnsi="宋体" w:eastAsia="宋体" w:cs="宋体"/>
          <w:color w:val="auto"/>
          <w:sz w:val="24"/>
          <w:szCs w:val="24"/>
        </w:rPr>
        <w:t>条款执行：</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7.3.1月结：</w:t>
      </w:r>
      <w:r>
        <w:rPr>
          <w:rFonts w:hint="eastAsia" w:ascii="宋体" w:hAnsi="宋体" w:eastAsia="宋体" w:cs="宋体"/>
          <w:color w:val="auto"/>
          <w:sz w:val="24"/>
          <w:szCs w:val="24"/>
        </w:rPr>
        <w:t>乙方每月3日前向甲方提供上月达到结算条件的《对账单明细表》,甲方在收到《对账单明细表》后3日内审核完毕并签字确认一份返还至乙方。逾期未签字确认的，视为甲方对乙方提交的结算金额的认可，同意按照《对账单明细表》上所述金额向乙方支付佣金。甲方应在每月30日前将上月佣金付至乙方指定账户。甲方对于乙方提交的《对账单明细表》有争议的，不得以审核原因拖欠乙方应结佣金，应先按照双方确认无异议的部分先行支付佣金，逾期视为违约。甲方迟延或故意不通知乙方开具发票的，视为违约，按照本合同约定承担违约责任。</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套房源后</w:t>
      </w: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日</w:t>
      </w:r>
      <w:r>
        <w:rPr>
          <w:rFonts w:hint="eastAsia" w:ascii="宋体" w:hAnsi="宋体" w:eastAsia="宋体" w:cs="宋体"/>
          <w:color w:val="auto"/>
          <w:sz w:val="24"/>
          <w:szCs w:val="24"/>
        </w:rPr>
        <w:t>内甲方需要再支付</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元的预付佣金，以此类推，</w:t>
      </w:r>
      <w:r>
        <w:rPr>
          <w:rFonts w:hint="eastAsia" w:ascii="宋体" w:hAnsi="宋体" w:eastAsia="宋体" w:cs="宋体"/>
          <w:color w:val="auto"/>
          <w:sz w:val="24"/>
          <w:szCs w:val="24"/>
          <w:lang w:val="en-US" w:eastAsia="zh-CN"/>
        </w:rPr>
        <w:t>如逾期支付，需支付日万分之二违约金，</w:t>
      </w:r>
      <w:r>
        <w:rPr>
          <w:rFonts w:hint="eastAsia" w:ascii="宋体" w:hAnsi="宋体" w:eastAsia="宋体" w:cs="宋体"/>
          <w:color w:val="auto"/>
          <w:sz w:val="24"/>
          <w:szCs w:val="24"/>
        </w:rPr>
        <w:t>否则乙方有权终止合作。乙方每周向甲方提供已达到结算条件的《对账单明细表》,甲方在收到《对账单明细表》后2日内审核完毕并签字确认一份返还至乙方(</w:t>
      </w:r>
      <w:r>
        <w:rPr>
          <w:rFonts w:hint="eastAsia" w:ascii="宋体" w:hAnsi="宋体" w:eastAsia="宋体" w:cs="宋体"/>
          <w:color w:val="auto"/>
          <w:sz w:val="24"/>
          <w:szCs w:val="24"/>
          <w:lang w:val="en-US" w:eastAsia="zh-CN"/>
        </w:rPr>
        <w:t>如超过2日未确认的话，</w:t>
      </w:r>
      <w:r>
        <w:rPr>
          <w:rFonts w:hint="eastAsia" w:ascii="宋体" w:hAnsi="宋体" w:eastAsia="宋体" w:cs="宋体"/>
          <w:color w:val="auto"/>
          <w:sz w:val="24"/>
          <w:szCs w:val="24"/>
        </w:rPr>
        <w:t>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7.4甲方开票信息：</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发票类型：增值税</w:t>
      </w:r>
      <w:r>
        <w:rPr>
          <w:rFonts w:hint="eastAsia" w:ascii="宋体" w:hAnsi="宋体" w:eastAsia="宋体" w:cs="宋体"/>
          <w:color w:val="auto"/>
          <w:sz w:val="24"/>
          <w:szCs w:val="24"/>
          <w:u w:val="single"/>
        </w:rPr>
        <w:t>专用</w:t>
      </w:r>
      <w:r>
        <w:rPr>
          <w:rFonts w:hint="eastAsia" w:ascii="宋体" w:hAnsi="宋体" w:eastAsia="宋体" w:cs="宋体"/>
          <w:color w:val="auto"/>
          <w:sz w:val="24"/>
          <w:szCs w:val="24"/>
        </w:rPr>
        <w:t>发票，税率</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若实际发票税率与此税率不相符，则实际付款金额进行相应调整。</w:t>
      </w:r>
    </w:p>
    <w:p>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发票开具对象(即发票抬头)：河南</w:t>
      </w:r>
      <w:r>
        <w:rPr>
          <w:rFonts w:hint="eastAsia" w:ascii="宋体" w:hAnsi="宋体" w:eastAsia="宋体" w:cs="宋体"/>
          <w:color w:val="auto"/>
          <w:sz w:val="24"/>
          <w:szCs w:val="24"/>
          <w:lang w:val="en-US" w:eastAsia="zh-CN"/>
        </w:rPr>
        <w:t>浩德新澜置业有限公司</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纳税人识别编号：91410300MA9LXU59XK</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地址：河南省洛阳市洛龙区关林西路8号中浩德电商大厦三楼301室</w:t>
      </w:r>
    </w:p>
    <w:p>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电话：0379-</w:t>
      </w:r>
      <w:r>
        <w:rPr>
          <w:rFonts w:hint="eastAsia" w:ascii="宋体" w:hAnsi="宋体" w:eastAsia="宋体" w:cs="宋体"/>
          <w:color w:val="auto"/>
          <w:sz w:val="24"/>
          <w:szCs w:val="24"/>
          <w:lang w:val="en-US" w:eastAsia="zh-CN"/>
        </w:rPr>
        <w:t>69953333</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开户行：中原银行洛阳万豪中心支行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账号：410311010110000000</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发票开具名目：经纪代理服务费。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7.6乙方账户信息：</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cs="宋体"/>
          <w:color w:val="auto"/>
          <w:sz w:val="24"/>
          <w:u w:val="single"/>
        </w:rPr>
        <w:t>洛阳闹贝房地产经纪有限公司</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cs="宋体"/>
          <w:color w:val="auto"/>
          <w:sz w:val="24"/>
          <w:u w:val="single"/>
        </w:rPr>
        <w:t>招商银行股份有限公司洛阳新区支行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cs="宋体"/>
          <w:color w:val="auto"/>
          <w:sz w:val="24"/>
          <w:u w:val="single"/>
        </w:rPr>
        <w:t>379900529410302</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7.7甲方逾期支付或预付乙方佣金的，每逾期一日甲方需向乙方支付欠付款项万分之</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的违约金，直至清讫。若逾期支付超过30天，乙方可无责单方解除合同。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7.8如乙方客户网签后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pPr>
        <w:pStyle w:val="2"/>
        <w:rPr>
          <w:color w:val="auto"/>
        </w:rPr>
      </w:pP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8.6双方无论因任何原因提前终止或解除合同的，甲方均应按照本合同约定向乙方支付</w:t>
      </w:r>
      <w:r>
        <w:rPr>
          <w:rFonts w:hint="eastAsia" w:ascii="宋体" w:hAnsi="宋体" w:eastAsia="宋体" w:cs="宋体"/>
          <w:color w:val="auto"/>
          <w:sz w:val="24"/>
          <w:szCs w:val="24"/>
          <w:lang w:val="en-US" w:eastAsia="zh-CN"/>
        </w:rPr>
        <w:t>已产生</w:t>
      </w:r>
      <w:r>
        <w:rPr>
          <w:rFonts w:hint="eastAsia" w:ascii="宋体" w:hAnsi="宋体" w:eastAsia="宋体" w:cs="宋体"/>
          <w:color w:val="auto"/>
          <w:sz w:val="24"/>
          <w:szCs w:val="24"/>
        </w:rPr>
        <w:t>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8.7乙方有权无责暂停合作，甲方有权根据经营情况终止委托，但应提前书面通知乙方。</w:t>
      </w:r>
    </w:p>
    <w:p>
      <w:p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7、客户己在销售中心，后经（合伙人、分销商、渠道资源部员工）报备视为无效，以现场录像时间为界定标准。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8、推荐人所推荐的客户在缴纳定金起5日内重复购买奖励及任务归原推荐人。</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十、通知与送达</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9.1甲方：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lang w:val="en-US" w:eastAsia="zh-CN"/>
        </w:rPr>
        <w:t>郭智鹏</w:t>
      </w:r>
    </w:p>
    <w:p>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410303199304201016</w:t>
      </w:r>
    </w:p>
    <w:p>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18736329533             </w:t>
      </w:r>
      <w:r>
        <w:rPr>
          <w:rFonts w:hint="eastAsia" w:ascii="宋体" w:hAnsi="宋体" w:eastAsia="宋体" w:cs="宋体"/>
          <w:color w:val="auto"/>
          <w:sz w:val="24"/>
          <w:szCs w:val="24"/>
        </w:rPr>
        <w:t>邮箱地址：</w:t>
      </w:r>
      <w:r>
        <w:rPr>
          <w:rFonts w:hint="eastAsia" w:ascii="宋体" w:hAnsi="宋体" w:eastAsia="宋体" w:cs="宋体"/>
          <w:color w:val="auto"/>
          <w:sz w:val="24"/>
          <w:szCs w:val="24"/>
          <w:lang w:val="en-US" w:eastAsia="zh-CN"/>
        </w:rPr>
        <w:t>513720751@qq.com</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地址：河南省洛阳市洛龙区新伊大街</w:t>
      </w:r>
      <w:r>
        <w:rPr>
          <w:rFonts w:hint="eastAsia" w:ascii="宋体" w:hAnsi="宋体" w:eastAsia="宋体" w:cs="宋体"/>
          <w:color w:val="auto"/>
          <w:sz w:val="24"/>
          <w:szCs w:val="24"/>
          <w:lang w:val="en-US" w:eastAsia="zh-CN"/>
        </w:rPr>
        <w:t>浩德伊河湾</w:t>
      </w:r>
      <w:r>
        <w:rPr>
          <w:rFonts w:hint="eastAsia" w:ascii="宋体" w:hAnsi="宋体" w:eastAsia="宋体" w:cs="宋体"/>
          <w:color w:val="auto"/>
          <w:sz w:val="24"/>
          <w:szCs w:val="24"/>
        </w:rPr>
        <w:t>营销中心</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9.2乙方：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乙方指定下列联络人员</w:t>
      </w:r>
    </w:p>
    <w:p>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lang w:val="en-US" w:eastAsia="zh-CN"/>
        </w:rPr>
        <w:t>王庆阳</w:t>
      </w: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410329198810304076</w:t>
      </w:r>
    </w:p>
    <w:p>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15001198878</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lang w:val="en-US" w:eastAsia="zh-CN"/>
        </w:rPr>
        <w:t>wangqy@ke.com</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河南省洛阳市洛龙区开元大道以南正大国际城市广场西区</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合同未尽事宜及争议的解决</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10.1若合同期满前，双方还有合作意向，双方另行协商签订新的续约合同。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10.2本合同未尽事宜由甲、乙双方协商并签订书面补充协议。</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10.3因本合同发生争议时，双方应友好协商解决，协商不成时，可向乙方所在地有管辖权的人民法院提起诉讼。</w:t>
      </w:r>
    </w:p>
    <w:p>
      <w:pPr>
        <w:pStyle w:val="2"/>
        <w:spacing w:line="360" w:lineRule="auto"/>
        <w:rPr>
          <w:color w:val="auto"/>
        </w:rPr>
      </w:pPr>
    </w:p>
    <w:p>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合同文本及生效</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11.1本合同一式肆份，甲方贰份、乙方贰份，经甲、乙双方盖章后生效。</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11.2附件：</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《客户带看确认书》(格式)见附件1;</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《对账单明细表》(格式)见附件2;</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《成功销售确认单》(格式)见附件3;</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《阳光作业服务承诺》(格式)见附件4;</w:t>
      </w:r>
    </w:p>
    <w:p>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《电子带看单补充协议》见附件5</w:t>
      </w:r>
    </w:p>
    <w:p>
      <w:pPr>
        <w:kinsoku/>
        <w:autoSpaceDE/>
        <w:autoSpaceDN/>
        <w:spacing w:line="360" w:lineRule="auto"/>
        <w:ind w:firstLine="480" w:firstLineChars="200"/>
        <w:rPr>
          <w:rFonts w:hint="default" w:ascii="宋体" w:hAnsi="宋体" w:eastAsia="宋体" w:cs="宋体"/>
          <w:b w:val="0"/>
          <w:color w:val="auto"/>
          <w:sz w:val="24"/>
          <w:szCs w:val="24"/>
        </w:rPr>
      </w:pPr>
      <w:r>
        <w:rPr>
          <w:rFonts w:hint="eastAsia" w:ascii="宋体" w:hAnsi="宋体" w:eastAsia="宋体" w:cs="宋体"/>
          <w:color w:val="auto"/>
          <w:sz w:val="24"/>
          <w:szCs w:val="24"/>
        </w:rPr>
        <w:t>《</w:t>
      </w:r>
      <w:r>
        <w:rPr>
          <w:rFonts w:hint="eastAsia" w:ascii="宋体" w:hAnsi="宋体" w:eastAsia="宋体" w:cs="宋体"/>
          <w:b w:val="0"/>
          <w:color w:val="auto"/>
          <w:sz w:val="24"/>
          <w:szCs w:val="24"/>
        </w:rPr>
        <w:t>廉政合作协议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见附件6</w:t>
      </w:r>
    </w:p>
    <w:p>
      <w:pPr>
        <w:pStyle w:val="2"/>
        <w:rPr>
          <w:color w:val="auto"/>
        </w:rPr>
      </w:pPr>
    </w:p>
    <w:p>
      <w:pPr>
        <w:kinsoku/>
        <w:autoSpaceDE/>
        <w:autoSpaceDN/>
        <w:spacing w:line="360" w:lineRule="auto"/>
        <w:ind w:firstLine="480" w:firstLineChars="200"/>
        <w:rPr>
          <w:rFonts w:ascii="宋体" w:hAnsi="宋体" w:eastAsia="宋体" w:cs="宋体"/>
          <w:color w:val="auto"/>
          <w:sz w:val="24"/>
          <w:szCs w:val="24"/>
        </w:rPr>
      </w:pPr>
    </w:p>
    <w:p>
      <w:pPr>
        <w:kinsoku/>
        <w:autoSpaceDE/>
        <w:autoSpaceDN/>
        <w:spacing w:line="360" w:lineRule="auto"/>
        <w:ind w:firstLine="480" w:firstLineChars="200"/>
        <w:rPr>
          <w:rFonts w:ascii="宋体" w:hAnsi="宋体" w:eastAsia="宋体" w:cs="宋体"/>
          <w:color w:val="auto"/>
          <w:sz w:val="24"/>
          <w:szCs w:val="24"/>
        </w:rPr>
      </w:pP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                                 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代表人：                               代表人：</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                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pPr>
        <w:kinsoku/>
        <w:autoSpaceDE/>
        <w:autoSpaceDN/>
        <w:spacing w:line="360" w:lineRule="auto"/>
        <w:ind w:firstLine="480" w:firstLineChars="200"/>
        <w:rPr>
          <w:rFonts w:ascii="宋体" w:hAnsi="宋体" w:eastAsia="宋体" w:cs="宋体"/>
          <w:color w:val="auto"/>
          <w:sz w:val="24"/>
          <w:szCs w:val="24"/>
        </w:rPr>
      </w:pPr>
    </w:p>
    <w:p>
      <w:pPr>
        <w:pageBreakBefore/>
        <w:widowControl w:val="0"/>
        <w:kinsoku/>
        <w:autoSpaceDE/>
        <w:autoSpaceDN/>
        <w:spacing w:line="300" w:lineRule="auto"/>
        <w:textAlignment w:val="auto"/>
        <w:rPr>
          <w:rFonts w:ascii="宋体" w:hAnsi="宋体" w:eastAsia="宋体" w:cs="宋体"/>
          <w:color w:val="auto"/>
        </w:rPr>
      </w:pPr>
      <w:r>
        <w:rPr>
          <w:rFonts w:hint="eastAsia" w:ascii="宋体" w:hAnsi="宋体" w:eastAsia="宋体" w:cs="宋体"/>
          <w:b/>
          <w:color w:val="auto"/>
        </w:rPr>
        <w:t>附件1：《客户带看确认书》</w:t>
      </w:r>
    </w:p>
    <w:p>
      <w:pPr>
        <w:spacing w:line="300" w:lineRule="auto"/>
        <w:rPr>
          <w:rFonts w:ascii="宋体" w:hAnsi="宋体" w:eastAsia="宋体" w:cs="宋体"/>
          <w:color w:val="auto"/>
        </w:rPr>
      </w:pPr>
      <w:r>
        <w:rPr>
          <w:rFonts w:hint="eastAsia" w:ascii="宋体" w:hAnsi="宋体" w:eastAsia="宋体" w:cs="宋体"/>
          <w:color w:val="auto"/>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spacing w:line="300" w:lineRule="auto"/>
        <w:rPr>
          <w:rFonts w:ascii="宋体" w:hAnsi="宋体" w:eastAsia="宋体" w:cs="宋体"/>
          <w:b/>
          <w:color w:val="auto"/>
        </w:rPr>
      </w:pPr>
    </w:p>
    <w:p>
      <w:pPr>
        <w:spacing w:line="300" w:lineRule="auto"/>
        <w:rPr>
          <w:rFonts w:ascii="宋体" w:hAnsi="宋体" w:eastAsia="宋体" w:cs="宋体"/>
          <w:b/>
          <w:color w:val="auto"/>
        </w:rPr>
      </w:pPr>
      <w:r>
        <w:rPr>
          <w:rFonts w:hint="eastAsia" w:ascii="宋体" w:hAnsi="宋体" w:eastAsia="宋体" w:cs="宋体"/>
          <w:b/>
          <w:color w:val="auto"/>
        </w:rPr>
        <w:t>附件2 ： 《对账单明细表》</w:t>
      </w:r>
    </w:p>
    <w:p>
      <w:pPr>
        <w:pStyle w:val="2"/>
        <w:ind w:left="0" w:leftChars="0" w:firstLine="0" w:firstLineChars="0"/>
        <w:rPr>
          <w:rFonts w:hint="eastAsia" w:ascii="宋体" w:hAnsi="宋体" w:eastAsia="宋体" w:cs="宋体"/>
          <w:b/>
          <w:color w:val="auto"/>
          <w:lang w:eastAsia="zh-CN"/>
        </w:rPr>
      </w:pPr>
      <w:r>
        <w:rPr>
          <w:rFonts w:hint="eastAsia" w:ascii="宋体" w:hAnsi="宋体" w:eastAsia="宋体" w:cs="宋体"/>
          <w:b/>
          <w:color w:val="auto"/>
          <w:lang w:eastAsia="zh-CN"/>
        </w:rPr>
        <w:drawing>
          <wp:inline distT="0" distB="0" distL="114300" distR="114300">
            <wp:extent cx="5751195" cy="2859405"/>
            <wp:effectExtent l="0" t="0" r="3810" b="0"/>
            <wp:docPr id="1" name="图片 1" descr="1703660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3660342(1)"/>
                    <pic:cNvPicPr>
                      <a:picLocks noChangeAspect="1"/>
                    </pic:cNvPicPr>
                  </pic:nvPicPr>
                  <pic:blipFill>
                    <a:blip r:embed="rId7"/>
                    <a:stretch>
                      <a:fillRect/>
                    </a:stretch>
                  </pic:blipFill>
                  <pic:spPr>
                    <a:xfrm>
                      <a:off x="0" y="0"/>
                      <a:ext cx="5751195" cy="2859405"/>
                    </a:xfrm>
                    <a:prstGeom prst="rect">
                      <a:avLst/>
                    </a:prstGeom>
                  </pic:spPr>
                </pic:pic>
              </a:graphicData>
            </a:graphic>
          </wp:inline>
        </w:drawing>
      </w:r>
    </w:p>
    <w:p>
      <w:pPr>
        <w:spacing w:line="300" w:lineRule="auto"/>
        <w:ind w:left="632" w:hanging="632" w:hangingChars="300"/>
        <w:rPr>
          <w:rFonts w:ascii="宋体" w:hAnsi="宋体" w:eastAsia="宋体" w:cs="宋体"/>
          <w:b/>
          <w:color w:val="auto"/>
        </w:rPr>
      </w:pPr>
    </w:p>
    <w:p>
      <w:pPr>
        <w:spacing w:line="300" w:lineRule="auto"/>
        <w:ind w:left="632" w:hanging="632" w:hangingChars="300"/>
        <w:rPr>
          <w:rFonts w:ascii="宋体" w:hAnsi="宋体" w:eastAsia="宋体" w:cs="宋体"/>
          <w:b/>
          <w:color w:val="auto"/>
        </w:rPr>
      </w:pPr>
      <w:r>
        <w:rPr>
          <w:rFonts w:hint="eastAsia" w:ascii="宋体" w:hAnsi="宋体" w:eastAsia="宋体" w:cs="宋体"/>
          <w:b/>
          <w:color w:val="auto"/>
        </w:rPr>
        <w:t>附件3：《成功销售确认单》</w:t>
      </w:r>
    </w:p>
    <w:p>
      <w:pPr>
        <w:spacing w:line="300" w:lineRule="auto"/>
        <w:ind w:left="630" w:hanging="630" w:hangingChars="300"/>
        <w:rPr>
          <w:rFonts w:eastAsia="宋体"/>
          <w:color w:val="auto"/>
        </w:rPr>
      </w:pPr>
      <w:r>
        <w:rPr>
          <w:rFonts w:hint="eastAsia" w:eastAsia="宋体"/>
          <w:color w:val="auto"/>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ageBreakBefore/>
        <w:spacing w:line="300" w:lineRule="auto"/>
        <w:ind w:left="539" w:hanging="446" w:hangingChars="300"/>
        <w:rPr>
          <w:rFonts w:ascii="宋体" w:hAnsi="宋体" w:eastAsia="宋体" w:cs="宋体"/>
          <w:b/>
          <w:color w:val="auto"/>
        </w:rPr>
      </w:pPr>
      <w:r>
        <w:rPr>
          <w:rFonts w:hint="eastAsia" w:ascii="宋体" w:hAnsi="宋体" w:eastAsia="宋体" w:cs="宋体"/>
          <w:b/>
          <w:bCs/>
          <w:color w:val="auto"/>
          <w:spacing w:val="-31"/>
        </w:rPr>
        <w:t>附件4：</w:t>
      </w:r>
      <w:r>
        <w:rPr>
          <w:rFonts w:hint="eastAsia" w:ascii="宋体" w:hAnsi="宋体" w:eastAsia="宋体" w:cs="宋体"/>
          <w:b/>
          <w:color w:val="auto"/>
        </w:rPr>
        <w:t>《阳光作业服务承诺》</w:t>
      </w:r>
    </w:p>
    <w:p>
      <w:pPr>
        <w:pStyle w:val="15"/>
        <w:widowControl w:val="0"/>
        <w:kinsoku/>
        <w:autoSpaceDE/>
        <w:autoSpaceDN/>
        <w:spacing w:line="360" w:lineRule="auto"/>
        <w:ind w:firstLine="482"/>
        <w:textAlignment w:val="auto"/>
        <w:rPr>
          <w:rFonts w:ascii="宋体" w:hAnsi="宋体" w:eastAsia="宋体" w:cs="宋体"/>
          <w:b/>
          <w:color w:val="auto"/>
          <w:sz w:val="24"/>
          <w:szCs w:val="28"/>
        </w:rPr>
      </w:pPr>
      <w:r>
        <w:rPr>
          <w:rFonts w:hint="eastAsia" w:ascii="宋体" w:hAnsi="宋体" w:eastAsia="宋体" w:cs="宋体"/>
          <w:b/>
          <w:color w:val="auto"/>
          <w:sz w:val="24"/>
          <w:szCs w:val="28"/>
        </w:rPr>
        <w:t>一、双方服务承诺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1、在</w:t>
      </w:r>
      <w:bookmarkStart w:id="4" w:name="_GoBack"/>
      <w:r>
        <w:rPr>
          <w:rFonts w:hint="eastAsia" w:ascii="宋体" w:hAnsi="宋体" w:eastAsia="宋体" w:cs="宋体"/>
          <w:bCs/>
          <w:color w:val="FF0000"/>
          <w:sz w:val="24"/>
          <w:szCs w:val="28"/>
        </w:rPr>
        <w:t>（</w:t>
      </w:r>
      <w:r>
        <w:rPr>
          <w:rFonts w:hint="eastAsia" w:ascii="宋体" w:hAnsi="宋体" w:eastAsia="宋体" w:cs="宋体"/>
          <w:bCs/>
          <w:color w:val="FF0000"/>
          <w:sz w:val="24"/>
          <w:szCs w:val="28"/>
          <w:lang w:val="en-US" w:eastAsia="zh-CN"/>
        </w:rPr>
        <w:t>2</w:t>
      </w:r>
      <w:r>
        <w:rPr>
          <w:rFonts w:hint="eastAsia" w:ascii="宋体" w:hAnsi="宋体" w:eastAsia="宋体" w:cs="宋体"/>
          <w:bCs/>
          <w:color w:val="FF0000"/>
          <w:sz w:val="24"/>
          <w:szCs w:val="28"/>
        </w:rPr>
        <w:t>）</w:t>
      </w:r>
      <w:bookmarkEnd w:id="4"/>
      <w:r>
        <w:rPr>
          <w:rFonts w:hint="eastAsia" w:ascii="宋体" w:hAnsi="宋体" w:eastAsia="宋体" w:cs="宋体"/>
          <w:bCs/>
          <w:color w:val="auto"/>
          <w:sz w:val="24"/>
          <w:szCs w:val="28"/>
        </w:rPr>
        <w:t>内拦截、争抢对方客户或获取对方客户的联系信息。但在乙方及其整合渠道门店正常营业范围内，乙方及乙方人员不受本条约束。</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二、通知及确定</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三、违约责任</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四、全渠道阳光承诺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五、其他</w:t>
      </w:r>
    </w:p>
    <w:p>
      <w:pPr>
        <w:widowControl w:val="0"/>
        <w:kinsoku/>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pPr>
        <w:widowControl w:val="0"/>
        <w:kinsoku/>
        <w:spacing w:line="360" w:lineRule="auto"/>
        <w:ind w:firstLine="480" w:firstLineChars="200"/>
        <w:rPr>
          <w:rFonts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pPr>
        <w:pStyle w:val="2"/>
        <w:pageBreakBefore/>
        <w:widowControl w:val="0"/>
        <w:kinsoku/>
        <w:adjustRightInd/>
        <w:snapToGrid/>
        <w:spacing w:line="360" w:lineRule="auto"/>
        <w:ind w:left="0" w:leftChars="0" w:firstLine="0" w:firstLineChars="0"/>
        <w:textAlignment w:val="auto"/>
        <w:rPr>
          <w:rFonts w:ascii="宋体" w:hAnsi="宋体" w:eastAsia="宋体" w:cs="宋体"/>
          <w:b/>
          <w:color w:val="auto"/>
          <w:szCs w:val="20"/>
        </w:rPr>
      </w:pPr>
      <w:r>
        <w:rPr>
          <w:rFonts w:hint="eastAsia" w:ascii="宋体" w:hAnsi="宋体" w:eastAsia="宋体" w:cs="宋体"/>
          <w:b/>
          <w:color w:val="auto"/>
          <w:szCs w:val="20"/>
        </w:rPr>
        <w:t>附件5：《电子带看单补充协议》</w:t>
      </w:r>
    </w:p>
    <w:p>
      <w:pPr>
        <w:widowControl w:val="0"/>
        <w:kinsoku/>
        <w:spacing w:line="360" w:lineRule="auto"/>
        <w:jc w:val="center"/>
        <w:rPr>
          <w:rFonts w:ascii="宋体" w:hAnsi="宋体" w:eastAsia="宋体" w:cs="宋体"/>
          <w:b/>
          <w:color w:val="auto"/>
          <w:sz w:val="32"/>
          <w:szCs w:val="28"/>
        </w:rPr>
      </w:pPr>
      <w:r>
        <w:rPr>
          <w:rFonts w:hint="eastAsia" w:ascii="宋体" w:hAnsi="宋体" w:eastAsia="宋体" w:cs="宋体"/>
          <w:b/>
          <w:color w:val="auto"/>
          <w:sz w:val="32"/>
          <w:szCs w:val="28"/>
        </w:rPr>
        <w:t>电子带看单补充协议</w:t>
      </w:r>
    </w:p>
    <w:p>
      <w:pPr>
        <w:widowControl w:val="0"/>
        <w:kinsoku/>
        <w:spacing w:line="360" w:lineRule="auto"/>
        <w:jc w:val="right"/>
        <w:rPr>
          <w:rFonts w:ascii="仿宋" w:hAnsi="仿宋" w:eastAsia="仿宋" w:cs="仿宋"/>
          <w:color w:val="auto"/>
        </w:rPr>
      </w:pPr>
      <w:r>
        <w:rPr>
          <w:rFonts w:hint="eastAsia" w:ascii="仿宋" w:hAnsi="仿宋" w:eastAsia="仿宋" w:cs="仿宋"/>
          <w:color w:val="auto"/>
        </w:rPr>
        <w:t xml:space="preserve"> </w:t>
      </w:r>
    </w:p>
    <w:p>
      <w:pPr>
        <w:widowControl w:val="0"/>
        <w:kinsoku/>
        <w:spacing w:line="360" w:lineRule="auto"/>
        <w:ind w:right="630"/>
        <w:rPr>
          <w:rFonts w:hint="default" w:ascii="宋体" w:hAnsi="宋体" w:eastAsia="宋体" w:cs="宋体"/>
          <w:b/>
          <w:bCs/>
          <w:color w:val="auto"/>
          <w:sz w:val="24"/>
          <w:szCs w:val="28"/>
          <w:u w:val="single"/>
          <w:lang w:val="en-US" w:eastAsia="zh-CN"/>
        </w:rPr>
      </w:pPr>
      <w:r>
        <w:rPr>
          <w:rFonts w:hint="eastAsia" w:ascii="宋体" w:hAnsi="宋体" w:eastAsia="宋体" w:cs="宋体"/>
          <w:b/>
          <w:bCs/>
          <w:color w:val="auto"/>
          <w:sz w:val="24"/>
          <w:szCs w:val="28"/>
        </w:rPr>
        <w:t>甲方：</w:t>
      </w:r>
      <w:r>
        <w:rPr>
          <w:rFonts w:hint="eastAsia" w:ascii="宋体" w:hAnsi="宋体" w:eastAsia="宋体" w:cs="宋体"/>
          <w:b/>
          <w:bCs/>
          <w:color w:val="auto"/>
          <w:sz w:val="24"/>
          <w:szCs w:val="28"/>
          <w:u w:val="single"/>
        </w:rPr>
        <w:t>洛阳</w:t>
      </w:r>
      <w:r>
        <w:rPr>
          <w:rFonts w:hint="eastAsia" w:ascii="宋体" w:hAnsi="宋体" w:eastAsia="宋体" w:cs="宋体"/>
          <w:b/>
          <w:bCs/>
          <w:color w:val="auto"/>
          <w:sz w:val="24"/>
          <w:szCs w:val="28"/>
          <w:u w:val="single"/>
          <w:lang w:val="en-US" w:eastAsia="zh-CN"/>
        </w:rPr>
        <w:t>浩德新澜置业有限公司</w:t>
      </w:r>
    </w:p>
    <w:p>
      <w:pPr>
        <w:widowControl w:val="0"/>
        <w:kinsoku/>
        <w:spacing w:line="360" w:lineRule="auto"/>
        <w:ind w:right="630"/>
        <w:rPr>
          <w:rFonts w:ascii="宋体" w:hAnsi="宋体" w:eastAsia="宋体" w:cs="宋体"/>
          <w:b/>
          <w:bCs/>
          <w:color w:val="auto"/>
          <w:sz w:val="24"/>
          <w:szCs w:val="28"/>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rPr>
        <w:t>洛阳闹贝房地产经纪有限公司</w:t>
      </w:r>
    </w:p>
    <w:p>
      <w:pPr>
        <w:widowControl w:val="0"/>
        <w:kinsoku/>
        <w:spacing w:line="360" w:lineRule="auto"/>
        <w:ind w:right="630"/>
        <w:rPr>
          <w:rFonts w:ascii="仿宋" w:hAnsi="仿宋" w:eastAsia="仿宋" w:cs="仿宋"/>
          <w:color w:val="auto"/>
        </w:rPr>
      </w:pPr>
    </w:p>
    <w:p>
      <w:pPr>
        <w:widowControl w:val="0"/>
        <w:kinsoku/>
        <w:adjustRightInd/>
        <w:snapToGrid/>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甲乙双方于【202</w:t>
      </w:r>
      <w:r>
        <w:rPr>
          <w:rFonts w:hint="eastAsia" w:ascii="宋体" w:hAnsi="宋体" w:eastAsia="宋体" w:cs="宋体"/>
          <w:color w:val="auto"/>
          <w:sz w:val="24"/>
          <w:szCs w:val="28"/>
          <w:lang w:val="en-US" w:eastAsia="zh-CN"/>
        </w:rPr>
        <w:t>4</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日】签署了《</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渠道合作合同》（以下称为“主协议”），约定【乙方为甲方【</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】项目提供【渠道】服务】。现双方就【</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】项目（以下称为“本项目”）客户确认事宜签署本补充协议，以兹共同遵守。</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w:t>
      </w:r>
    </w:p>
    <w:p>
      <w:pPr>
        <w:widowControl w:val="0"/>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电子带看单信息及确认</w:t>
      </w:r>
      <w:r>
        <w:rPr>
          <w:rFonts w:hint="eastAsia" w:ascii="宋体" w:hAnsi="宋体" w:eastAsia="宋体" w:cs="宋体"/>
          <w:b/>
          <w:color w:val="auto"/>
          <w:sz w:val="24"/>
          <w:szCs w:val="24"/>
          <w:lang w:val="en-GB"/>
        </w:rPr>
        <w:t>人</w:t>
      </w:r>
    </w:p>
    <w:p>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甲乙双方确认，本项目电子带看单需展示的带看信息为：【</w:t>
      </w:r>
      <w:r>
        <w:rPr>
          <w:rFonts w:hint="eastAsia" w:ascii="宋体" w:hAnsi="宋体" w:eastAsia="宋体" w:cs="宋体"/>
          <w:i/>
          <w:color w:val="auto"/>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auto"/>
          <w:sz w:val="24"/>
          <w:szCs w:val="24"/>
        </w:rPr>
        <w:t>】。</w:t>
      </w:r>
    </w:p>
    <w:p>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甲方指定本项目电子带看单确认人员为：</w:t>
      </w:r>
      <w:r>
        <w:rPr>
          <w:rFonts w:hint="eastAsia" w:ascii="宋体" w:hAnsi="宋体" w:eastAsia="宋体" w:cs="宋体"/>
          <w:b/>
          <w:color w:val="auto"/>
          <w:sz w:val="24"/>
          <w:szCs w:val="24"/>
        </w:rPr>
        <w:t>客户、乙方经纪人、本项目置业顾问、本项目甲方对接人</w:t>
      </w:r>
      <w:r>
        <w:rPr>
          <w:rFonts w:hint="eastAsia" w:ascii="宋体" w:hAnsi="宋体" w:eastAsia="宋体" w:cs="宋体"/>
          <w:color w:val="auto"/>
          <w:sz w:val="24"/>
          <w:szCs w:val="24"/>
        </w:rPr>
        <w:t>（定义见后文）。甲方应于本补充协议签署同时向乙方披露本项目置业顾问姓名及其对应的手机号，详见附件一。甲方指定【</w:t>
      </w:r>
      <w:r>
        <w:rPr>
          <w:rFonts w:hint="eastAsia" w:ascii="宋体" w:hAnsi="宋体" w:eastAsia="宋体" w:cs="宋体"/>
          <w:i/>
          <w:iCs/>
          <w:color w:val="auto"/>
          <w:sz w:val="24"/>
          <w:szCs w:val="24"/>
        </w:rPr>
        <w:t>1、</w:t>
      </w:r>
      <w:r>
        <w:rPr>
          <w:rFonts w:hint="eastAsia" w:ascii="宋体" w:hAnsi="宋体" w:eastAsia="宋体" w:cs="宋体"/>
          <w:i/>
          <w:iCs/>
          <w:color w:val="auto"/>
          <w:sz w:val="24"/>
          <w:szCs w:val="24"/>
          <w:lang w:val="en-US" w:eastAsia="zh-CN"/>
        </w:rPr>
        <w:t>郭智鹏</w:t>
      </w:r>
      <w:r>
        <w:rPr>
          <w:rFonts w:hint="eastAsia" w:ascii="宋体" w:hAnsi="宋体" w:eastAsia="宋体" w:cs="宋体"/>
          <w:i/>
          <w:iCs/>
          <w:color w:val="auto"/>
          <w:sz w:val="24"/>
          <w:szCs w:val="24"/>
        </w:rPr>
        <w:t>；2、</w:t>
      </w:r>
      <w:r>
        <w:rPr>
          <w:rFonts w:hint="eastAsia" w:ascii="宋体" w:hAnsi="宋体" w:eastAsia="宋体" w:cs="宋体"/>
          <w:i/>
          <w:iCs/>
          <w:color w:val="auto"/>
          <w:sz w:val="24"/>
          <w:szCs w:val="24"/>
          <w:lang w:val="en-US" w:eastAsia="zh-CN"/>
        </w:rPr>
        <w:t>费晨光</w:t>
      </w:r>
      <w:r>
        <w:rPr>
          <w:rFonts w:hint="eastAsia" w:ascii="宋体" w:hAnsi="宋体" w:eastAsia="宋体" w:cs="宋体"/>
          <w:color w:val="auto"/>
          <w:sz w:val="24"/>
          <w:szCs w:val="24"/>
        </w:rPr>
        <w:t>】为甲方对接人，代表甲方按照本协议约定及产品实际操作方式来确认电子带看单。</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电子带看单确认</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电子带看单各确认人的确认方式如下：</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w:t>
      </w:r>
      <w:bookmarkStart w:id="0" w:name="_Hlk71654183"/>
      <w:r>
        <w:rPr>
          <w:rFonts w:hint="eastAsia" w:ascii="宋体" w:hAnsi="宋体" w:eastAsia="宋体" w:cs="宋体"/>
          <w:color w:val="auto"/>
          <w:sz w:val="24"/>
          <w:szCs w:val="24"/>
        </w:rPr>
        <w:t>须在对乙方客户到访事实及置业顾问、经纪人、客户签字情况复核无误后，通过如下方式完成线上确认</w:t>
      </w:r>
      <w:bookmarkEnd w:id="0"/>
      <w:r>
        <w:rPr>
          <w:rFonts w:hint="eastAsia" w:ascii="宋体" w:hAnsi="宋体" w:eastAsia="宋体" w:cs="宋体"/>
          <w:color w:val="auto"/>
          <w:sz w:val="24"/>
          <w:szCs w:val="24"/>
        </w:rPr>
        <w:t>：</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在甲方置业顾问及甲方对接人自己的手机端完成。</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w:t>
      </w:r>
      <w:r>
        <w:rPr>
          <w:rFonts w:hint="eastAsia" w:ascii="宋体" w:hAnsi="宋体" w:eastAsia="宋体" w:cs="宋体"/>
          <w:i/>
          <w:color w:val="auto"/>
          <w:sz w:val="24"/>
          <w:szCs w:val="24"/>
        </w:rPr>
        <w:t>【对接人1：</w:t>
      </w:r>
      <w:r>
        <w:rPr>
          <w:rFonts w:hint="eastAsia" w:ascii="宋体" w:hAnsi="宋体" w:cs="宋体"/>
          <w:i/>
          <w:color w:val="auto"/>
          <w:sz w:val="24"/>
          <w:szCs w:val="24"/>
        </w:rPr>
        <w:t>姓名</w:t>
      </w:r>
      <w:r>
        <w:rPr>
          <w:rFonts w:hint="eastAsia" w:ascii="宋体" w:hAnsi="宋体" w:eastAsia="宋体" w:cs="宋体"/>
          <w:i/>
          <w:color w:val="auto"/>
          <w:sz w:val="24"/>
          <w:szCs w:val="24"/>
        </w:rPr>
        <w:t>/联系方式】</w:t>
      </w:r>
      <w:r>
        <w:rPr>
          <w:rFonts w:hint="eastAsia" w:ascii="宋体" w:hAnsi="宋体" w:eastAsia="宋体" w:cs="宋体"/>
          <w:color w:val="auto"/>
          <w:sz w:val="24"/>
          <w:szCs w:val="24"/>
        </w:rPr>
        <w:t>及</w:t>
      </w:r>
      <w:r>
        <w:rPr>
          <w:rFonts w:hint="eastAsia" w:ascii="宋体" w:hAnsi="宋体" w:eastAsia="宋体" w:cs="宋体"/>
          <w:i/>
          <w:color w:val="auto"/>
          <w:sz w:val="24"/>
          <w:szCs w:val="24"/>
        </w:rPr>
        <w:t>【对接人2：</w:t>
      </w:r>
      <w:r>
        <w:rPr>
          <w:rFonts w:hint="eastAsia" w:ascii="宋体" w:hAnsi="宋体" w:cs="宋体"/>
          <w:i/>
          <w:color w:val="auto"/>
          <w:sz w:val="24"/>
          <w:szCs w:val="24"/>
        </w:rPr>
        <w:t>姓名</w:t>
      </w:r>
      <w:r>
        <w:rPr>
          <w:rFonts w:hint="eastAsia" w:ascii="宋体" w:hAnsi="宋体" w:eastAsia="宋体" w:cs="宋体"/>
          <w:i/>
          <w:color w:val="auto"/>
          <w:sz w:val="24"/>
          <w:szCs w:val="24"/>
        </w:rPr>
        <w:t>/联系方式】</w:t>
      </w:r>
      <w:r>
        <w:rPr>
          <w:rFonts w:hint="eastAsia" w:ascii="宋体" w:hAnsi="宋体" w:eastAsia="宋体" w:cs="宋体"/>
          <w:color w:val="auto"/>
          <w:sz w:val="24"/>
          <w:szCs w:val="24"/>
        </w:rPr>
        <w:t>作为甲方对接人，代表甲方确认电子带看单。该对接人确认规则是（请打√）：</w:t>
      </w:r>
    </w:p>
    <w:p>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任1人完成线上确认及通过，即任何1人完成线上签字确认后，电子带看单即生效</w:t>
      </w:r>
    </w:p>
    <w:p>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□对接人均需签字，所有对接人均签字完毕后，电子带看单即生效。</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首次登录的，系统会校验甲方置业顾问及甲方对接人是否经过实名认证。</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已完成实名认证的，下次登录时，甲方置业顾问及甲方对接人可用手机号及回填短信验证码方式登录系统。</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auto"/>
          <w:sz w:val="24"/>
          <w:szCs w:val="24"/>
        </w:rPr>
        <w:t>逾期确认的，自【确认时限届满时】视为甲方置业顾问及甲方对接人完成电子带看单确认</w:t>
      </w:r>
      <w:r>
        <w:rPr>
          <w:rFonts w:hint="eastAsia" w:ascii="宋体" w:hAnsi="宋体" w:eastAsia="宋体" w:cs="宋体"/>
          <w:color w:val="auto"/>
          <w:sz w:val="24"/>
          <w:szCs w:val="24"/>
        </w:rPr>
        <w:t>。</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甲方对接人完成电子带看单确认（包括视为确认的情况），电子带看单即生效，对甲乙双方均具有法律约束力。</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bookmarkStart w:id="1" w:name="_Hlk71653060"/>
      <w:r>
        <w:rPr>
          <w:rFonts w:hint="eastAsia" w:ascii="宋体" w:hAnsi="宋体" w:eastAsia="宋体" w:cs="宋体"/>
          <w:color w:val="auto"/>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
    </w:p>
    <w:p>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本项目支持置业顾问在线对电子带看单进行“备注”，乙方驻场可以查看并为项目需要而使用。</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双方权利义务</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2" w:name="_Hlk71653096"/>
      <w:r>
        <w:rPr>
          <w:rFonts w:hint="eastAsia" w:ascii="宋体" w:hAnsi="宋体" w:eastAsia="宋体" w:cs="宋体"/>
          <w:color w:val="auto"/>
          <w:sz w:val="24"/>
          <w:szCs w:val="24"/>
          <w:lang w:eastAsia="zh-Hans"/>
        </w:rPr>
        <w:t>甲方</w:t>
      </w:r>
      <w:r>
        <w:rPr>
          <w:rFonts w:hint="eastAsia" w:ascii="宋体" w:hAnsi="宋体" w:eastAsia="宋体" w:cs="宋体"/>
          <w:color w:val="auto"/>
          <w:sz w:val="24"/>
          <w:szCs w:val="24"/>
        </w:rPr>
        <w:t>向乙方披露</w:t>
      </w:r>
      <w:r>
        <w:rPr>
          <w:rFonts w:hint="eastAsia" w:ascii="宋体" w:hAnsi="宋体" w:eastAsia="宋体" w:cs="宋体"/>
          <w:color w:val="auto"/>
          <w:sz w:val="24"/>
          <w:szCs w:val="24"/>
          <w:lang w:eastAsia="zh-Hans"/>
        </w:rPr>
        <w:t>和授权收集、使用相关信息</w:t>
      </w:r>
      <w:r>
        <w:rPr>
          <w:rFonts w:hint="eastAsia" w:ascii="宋体" w:hAnsi="宋体" w:eastAsia="宋体" w:cs="宋体"/>
          <w:color w:val="auto"/>
          <w:sz w:val="24"/>
          <w:szCs w:val="24"/>
        </w:rPr>
        <w:t>，已经</w:t>
      </w:r>
      <w:r>
        <w:rPr>
          <w:rFonts w:hint="eastAsia" w:ascii="宋体" w:hAnsi="宋体" w:eastAsia="宋体" w:cs="宋体"/>
          <w:color w:val="auto"/>
          <w:sz w:val="24"/>
          <w:szCs w:val="24"/>
          <w:lang w:eastAsia="zh-Hans"/>
        </w:rPr>
        <w:t>事先</w:t>
      </w:r>
      <w:r>
        <w:rPr>
          <w:rFonts w:hint="eastAsia" w:ascii="宋体" w:hAnsi="宋体" w:eastAsia="宋体" w:cs="宋体"/>
          <w:color w:val="auto"/>
          <w:sz w:val="24"/>
          <w:szCs w:val="24"/>
        </w:rPr>
        <w:t>取得信息主体的明确授权或同意。</w:t>
      </w:r>
      <w:bookmarkEnd w:id="2"/>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甲方应通知、督促及确保项目置业顾问及甲方对接人同意按本补充协议约定接收手机短信、进行实名认证（若有，下同）并完成确认。</w:t>
      </w:r>
    </w:p>
    <w:p>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项目置业顾问或甲方对接人变更，或其手机号变更的，甲方应至少提前1日通过电子邮箱（发件人邮箱【184449714@qq.com】或</w:t>
      </w:r>
      <w:r>
        <w:rPr>
          <w:rFonts w:hint="eastAsia" w:ascii="宋体" w:hAnsi="宋体" w:eastAsia="宋体" w:cs="宋体"/>
          <w:color w:val="auto"/>
          <w:sz w:val="24"/>
          <w:szCs w:val="24"/>
          <w:lang w:val="en-GB"/>
        </w:rPr>
        <w:t>微信【18637997969】</w:t>
      </w:r>
      <w:r>
        <w:rPr>
          <w:rFonts w:hint="eastAsia" w:ascii="宋体" w:hAnsi="宋体" w:eastAsia="宋体" w:cs="宋体"/>
          <w:color w:val="auto"/>
          <w:sz w:val="24"/>
          <w:szCs w:val="24"/>
        </w:rPr>
        <w:t>）通知乙方（收件人邮箱【zhanglin084@ke.com】或</w:t>
      </w:r>
      <w:r>
        <w:rPr>
          <w:rFonts w:hint="eastAsia" w:ascii="宋体" w:hAnsi="宋体" w:eastAsia="宋体" w:cs="宋体"/>
          <w:color w:val="auto"/>
          <w:sz w:val="24"/>
          <w:szCs w:val="24"/>
          <w:lang w:val="en-GB"/>
        </w:rPr>
        <w:t>微信【</w:t>
      </w:r>
      <w:r>
        <w:rPr>
          <w:rFonts w:hint="eastAsia" w:ascii="宋体" w:hAnsi="宋体" w:eastAsia="宋体" w:cs="宋体"/>
          <w:color w:val="auto"/>
          <w:sz w:val="24"/>
          <w:szCs w:val="24"/>
        </w:rPr>
        <w:t>18637988032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），并告知变更后的项目置业顾问或甲方对接人信息，否则视为未变更。变更前人员或手机号确认的电子带看单仍对甲乙双方具有约束力。</w:t>
      </w:r>
    </w:p>
    <w:p>
      <w:pPr>
        <w:pStyle w:val="16"/>
        <w:widowControl w:val="0"/>
        <w:numPr>
          <w:ilvl w:val="0"/>
          <w:numId w:val="7"/>
        </w:numPr>
        <w:kinsoku/>
        <w:snapToGrid/>
        <w:spacing w:line="360" w:lineRule="auto"/>
        <w:ind w:left="420" w:hanging="420" w:firstLineChars="0"/>
        <w:textAlignment w:val="auto"/>
        <w:rPr>
          <w:rFonts w:ascii="宋体" w:hAnsi="宋体" w:eastAsia="宋体" w:cs="宋体"/>
          <w:bCs/>
          <w:color w:val="auto"/>
          <w:sz w:val="24"/>
          <w:szCs w:val="24"/>
        </w:rPr>
      </w:pPr>
      <w:bookmarkStart w:id="3" w:name="_Hlk71653140"/>
      <w:r>
        <w:rPr>
          <w:rFonts w:hint="eastAsia" w:ascii="宋体" w:hAnsi="宋体" w:eastAsia="宋体" w:cs="宋体"/>
          <w:bCs/>
          <w:color w:val="auto"/>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3"/>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其他</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本补充协议与主协议约定不一致的，按本补充协议约定履行；本补充协议未约定的，仍按主协议约定履行。</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widowControl w:val="0"/>
        <w:kinsoku/>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（以下无正文，为《电子电子带看单补充协议》盖章页）</w:t>
      </w:r>
    </w:p>
    <w:p>
      <w:pPr>
        <w:pStyle w:val="2"/>
        <w:ind w:firstLine="482"/>
        <w:rPr>
          <w:rFonts w:eastAsia="宋体" w:cs="宋体"/>
          <w:b/>
          <w:color w:val="auto"/>
          <w:sz w:val="24"/>
          <w:szCs w:val="24"/>
        </w:rPr>
      </w:pPr>
    </w:p>
    <w:p>
      <w:pPr>
        <w:pStyle w:val="2"/>
        <w:ind w:firstLine="482"/>
        <w:rPr>
          <w:rFonts w:eastAsia="宋体" w:cs="宋体"/>
          <w:b/>
          <w:color w:val="auto"/>
          <w:sz w:val="24"/>
          <w:szCs w:val="24"/>
        </w:rPr>
      </w:pPr>
    </w:p>
    <w:p>
      <w:pPr>
        <w:spacing w:line="360" w:lineRule="auto"/>
        <w:rPr>
          <w:rFonts w:ascii="宋体" w:hAnsi="宋体" w:eastAsia="宋体" w:cs="宋体"/>
          <w:color w:val="auto"/>
          <w:lang w:val="zh-TW" w:eastAsia="zh-TW"/>
        </w:rPr>
      </w:pPr>
      <w:r>
        <w:rPr>
          <w:rFonts w:hint="eastAsia" w:ascii="宋体" w:hAnsi="宋体" w:eastAsia="宋体" w:cs="宋体"/>
          <w:b/>
          <w:color w:val="auto"/>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color w:val="auto"/>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pPr>
        <w:spacing w:line="300" w:lineRule="auto"/>
        <w:ind w:left="630" w:hanging="630" w:hangingChars="300"/>
        <w:rPr>
          <w:rFonts w:ascii="宋体" w:hAnsi="宋体" w:eastAsia="宋体" w:cs="宋体"/>
          <w:color w:val="auto"/>
        </w:rPr>
      </w:pPr>
    </w:p>
    <w:p>
      <w:pPr>
        <w:spacing w:line="360" w:lineRule="auto"/>
        <w:rPr>
          <w:rFonts w:ascii="仿宋" w:hAnsi="仿宋" w:eastAsia="仿宋" w:cs="仿宋"/>
          <w:b/>
          <w:color w:val="auto"/>
        </w:rPr>
      </w:pPr>
    </w:p>
    <w:p>
      <w:pPr>
        <w:keepNext/>
        <w:widowControl w:val="0"/>
        <w:adjustRightInd/>
        <w:spacing w:before="234"/>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lang w:val="en-US" w:eastAsia="zh-CN"/>
        </w:rPr>
        <w:t>6</w:t>
      </w:r>
      <w:r>
        <w:rPr>
          <w:rFonts w:hint="eastAsia" w:ascii="宋体" w:hAnsi="宋体" w:cs="宋体"/>
          <w:b/>
          <w:color w:val="auto"/>
          <w:szCs w:val="24"/>
        </w:rPr>
        <w:t>、</w:t>
      </w:r>
      <w:r>
        <w:rPr>
          <w:rFonts w:hint="eastAsia" w:ascii="宋体" w:hAnsi="宋体" w:eastAsia="宋体" w:cs="宋体"/>
          <w:b/>
          <w:color w:val="auto"/>
          <w:szCs w:val="24"/>
          <w:lang w:eastAsia="zh-CN"/>
        </w:rPr>
        <w:t>《</w:t>
      </w:r>
      <w:r>
        <w:rPr>
          <w:rFonts w:hint="eastAsia" w:ascii="宋体" w:hAnsi="宋体" w:cs="宋体"/>
          <w:b/>
          <w:color w:val="auto"/>
          <w:szCs w:val="24"/>
        </w:rPr>
        <w:t>廉政合作协议</w:t>
      </w:r>
      <w:r>
        <w:rPr>
          <w:rFonts w:hint="eastAsia" w:ascii="宋体" w:hAnsi="宋体" w:eastAsia="宋体" w:cs="宋体"/>
          <w:b/>
          <w:color w:val="auto"/>
          <w:szCs w:val="24"/>
          <w:lang w:eastAsia="zh-CN"/>
        </w:rPr>
        <w:t>》</w:t>
      </w:r>
    </w:p>
    <w:p>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b/>
          <w:color w:val="auto"/>
          <w:szCs w:val="24"/>
          <w:lang w:val="en-US" w:eastAsia="zh-CN"/>
        </w:rPr>
        <w:t>河南浩德新澜置业有限公司</w:t>
      </w:r>
      <w:r>
        <w:rPr>
          <w:rFonts w:hint="eastAsia" w:ascii="宋体" w:hAnsi="宋体"/>
          <w:b/>
          <w:color w:val="auto"/>
          <w:szCs w:val="24"/>
        </w:rPr>
        <w:t xml:space="preserve">       </w:t>
      </w:r>
    </w:p>
    <w:p>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rPr>
        <w:t>洛阳闹贝房地产经纪有限公司</w:t>
      </w:r>
      <w:r>
        <w:rPr>
          <w:rFonts w:hint="eastAsia" w:ascii="宋体" w:hAnsi="宋体"/>
          <w:b/>
          <w:color w:val="auto"/>
          <w:szCs w:val="24"/>
        </w:rPr>
        <w:t xml:space="preserve">  </w:t>
      </w:r>
    </w:p>
    <w:p>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pPr>
        <w:spacing w:line="360" w:lineRule="auto"/>
        <w:ind w:firstLine="420" w:firstLineChars="200"/>
        <w:rPr>
          <w:rFonts w:ascii="宋体" w:hAnsi="宋体" w:cs="宋体"/>
          <w:color w:val="auto"/>
          <w:szCs w:val="28"/>
        </w:rPr>
      </w:pPr>
      <w:r>
        <w:rPr>
          <w:color w:val="auto"/>
        </w:rP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pPr>
        <w:spacing w:line="360" w:lineRule="auto"/>
        <w:ind w:firstLine="420" w:firstLineChars="200"/>
        <w:rPr>
          <w:rFonts w:ascii="宋体" w:hAnsi="宋体" w:cs="宋体"/>
          <w:color w:val="auto"/>
        </w:rPr>
      </w:pPr>
      <w:r>
        <w:rPr>
          <w:rFonts w:hint="eastAsia" w:ascii="宋体" w:hAnsi="宋体" w:cs="宋体"/>
          <w:color w:val="auto"/>
        </w:rPr>
        <w:t>（以下无正文）</w:t>
      </w:r>
    </w:p>
    <w:p>
      <w:pPr>
        <w:autoSpaceDN w:val="0"/>
        <w:spacing w:line="360" w:lineRule="auto"/>
        <w:ind w:firstLine="420" w:firstLineChars="200"/>
        <w:rPr>
          <w:rFonts w:hint="eastAsia" w:ascii="宋体" w:hAnsi="宋体" w:cs="宋体"/>
          <w:color w:val="auto"/>
          <w:szCs w:val="28"/>
        </w:rPr>
      </w:pPr>
    </w:p>
    <w:p>
      <w:pPr>
        <w:autoSpaceDN w:val="0"/>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color w:val="auto"/>
          <w:szCs w:val="24"/>
          <w:lang w:val="en-US" w:eastAsia="zh-CN"/>
        </w:rPr>
        <w:t>河南浩德新澜置业有限公司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b w:val="0"/>
          <w:bCs w:val="0"/>
          <w:color w:val="auto"/>
          <w:sz w:val="21"/>
          <w:szCs w:val="24"/>
          <w:u w:val="none"/>
        </w:rPr>
        <w:t>洛阳闹贝房地产经纪有限公司</w:t>
      </w:r>
      <w:r>
        <w:rPr>
          <w:rFonts w:hint="eastAsia" w:ascii="宋体" w:hAnsi="宋体" w:eastAsia="宋体" w:cs="宋体"/>
          <w:b w:val="0"/>
          <w:color w:val="auto"/>
          <w:szCs w:val="24"/>
        </w:rPr>
        <w:t xml:space="preserve">  </w:t>
      </w:r>
    </w:p>
    <w:p>
      <w:pPr>
        <w:autoSpaceDN w:val="0"/>
        <w:spacing w:line="360" w:lineRule="auto"/>
        <w:ind w:firstLine="420" w:firstLineChars="200"/>
        <w:rPr>
          <w:rFonts w:hint="eastAsia" w:ascii="宋体" w:hAnsi="宋体"/>
          <w:color w:val="auto"/>
          <w:szCs w:val="24"/>
        </w:rPr>
      </w:pPr>
    </w:p>
    <w:p>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eastAsia="宋体" w:cs="宋体"/>
          <w:bCs/>
          <w:color w:val="auto"/>
          <w:szCs w:val="24"/>
          <w:u w:val="single"/>
          <w:lang w:val="en-US" w:eastAsia="zh-CN"/>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pPr>
        <w:pStyle w:val="2"/>
        <w:rPr>
          <w:rFonts w:asciiTheme="minorEastAsia" w:hAnsiTheme="minorEastAsia" w:eastAsiaTheme="minorEastAsia" w:cstheme="minorEastAsia"/>
          <w:color w:val="auto"/>
          <w:sz w:val="25"/>
          <w:szCs w:val="25"/>
        </w:rPr>
      </w:pPr>
    </w:p>
    <w:p>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color w:val="auto"/>
        </w:rPr>
      </w:pPr>
      <w:r>
        <w:rPr>
          <w:rFonts w:hint="eastAsia" w:ascii="宋体" w:hAnsi="宋体" w:eastAsia="宋体" w:cs="宋体"/>
          <w:b/>
          <w:color w:val="auto"/>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序号</w:t>
            </w:r>
          </w:p>
        </w:tc>
        <w:tc>
          <w:tcPr>
            <w:tcW w:w="1713"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姓名</w:t>
            </w:r>
          </w:p>
        </w:tc>
        <w:tc>
          <w:tcPr>
            <w:tcW w:w="2493"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手机号</w:t>
            </w:r>
          </w:p>
        </w:tc>
        <w:tc>
          <w:tcPr>
            <w:tcW w:w="3346"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1</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2</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3</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4</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5</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6</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bl>
    <w:p>
      <w:pPr>
        <w:keepNext/>
        <w:widowControl w:val="0"/>
        <w:adjustRightInd/>
        <w:spacing w:before="272"/>
        <w:ind w:left="84"/>
        <w:rPr>
          <w:rFonts w:asciiTheme="minorEastAsia" w:hAnsiTheme="minorEastAsia" w:eastAsiaTheme="minorEastAsia" w:cstheme="minorEastAsia"/>
          <w:color w:val="auto"/>
          <w:spacing w:val="-10"/>
          <w:sz w:val="25"/>
          <w:szCs w:val="25"/>
        </w:rPr>
      </w:pPr>
    </w:p>
    <w:p>
      <w:pPr>
        <w:pStyle w:val="2"/>
        <w:rPr>
          <w:color w:val="auto"/>
        </w:rPr>
      </w:pPr>
    </w:p>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项目名称</w:t>
            </w:r>
          </w:p>
        </w:tc>
        <w:tc>
          <w:tcPr>
            <w:tcW w:w="6051" w:type="dxa"/>
            <w:gridSpan w:val="3"/>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报备时间</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到访时间</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客户手机</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推荐人手机</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推荐人门店</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置业顾问手机</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备注：</w:t>
            </w:r>
          </w:p>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本登记单为贝壳渠道带看确认单，如客户到访，请确认所填信息的准确性。本确认单为线上签字，具有法律效力。</w:t>
            </w:r>
          </w:p>
        </w:tc>
      </w:tr>
    </w:tbl>
    <w:p>
      <w:pPr>
        <w:tabs>
          <w:tab w:val="left" w:pos="0"/>
        </w:tabs>
        <w:overflowPunct w:val="0"/>
        <w:spacing w:line="360" w:lineRule="auto"/>
        <w:ind w:firstLine="422" w:firstLineChars="200"/>
        <w:rPr>
          <w:rFonts w:ascii="宋体" w:hAnsi="宋体" w:eastAsia="宋体" w:cs="宋体"/>
          <w:b/>
          <w:color w:val="auto"/>
        </w:rPr>
      </w:pPr>
    </w:p>
    <w:p>
      <w:pPr>
        <w:pStyle w:val="2"/>
        <w:spacing w:line="360" w:lineRule="auto"/>
        <w:ind w:left="0" w:leftChars="0"/>
        <w:rPr>
          <w:color w:val="auto"/>
        </w:rPr>
      </w:pPr>
    </w:p>
    <w:p>
      <w:pPr>
        <w:tabs>
          <w:tab w:val="left" w:pos="0"/>
        </w:tabs>
        <w:overflowPunct w:val="0"/>
        <w:spacing w:line="360" w:lineRule="auto"/>
        <w:ind w:firstLine="422" w:firstLineChars="200"/>
        <w:rPr>
          <w:rFonts w:ascii="宋体" w:hAnsi="宋体" w:eastAsia="宋体" w:cs="宋体"/>
          <w:b/>
          <w:color w:val="auto"/>
        </w:rPr>
      </w:pPr>
      <w:r>
        <w:rPr>
          <w:rFonts w:hint="eastAsia" w:ascii="宋体" w:hAnsi="宋体" w:eastAsia="宋体" w:cs="宋体"/>
          <w:b/>
          <w:color w:val="auto"/>
        </w:rPr>
        <w:t>置业顾问：                        授权代表签字：</w:t>
      </w:r>
    </w:p>
    <w:p>
      <w:pPr>
        <w:pStyle w:val="2"/>
        <w:ind w:left="0" w:leftChars="0" w:firstLine="0" w:firstLineChars="0"/>
        <w:rPr>
          <w:rFonts w:ascii="宋体" w:hAnsi="宋体" w:eastAsia="宋体" w:cs="宋体"/>
          <w:b/>
          <w:color w:val="auto"/>
        </w:rPr>
      </w:pPr>
    </w:p>
    <w:p>
      <w:pPr>
        <w:pStyle w:val="5"/>
        <w:rPr>
          <w:color w:val="auto"/>
        </w:rPr>
      </w:pPr>
    </w:p>
    <w:p>
      <w:pPr>
        <w:keepNext/>
        <w:widowControl w:val="0"/>
        <w:adjustRightInd/>
        <w:rPr>
          <w:rFonts w:asciiTheme="minorEastAsia" w:hAnsiTheme="minorEastAsia" w:eastAsiaTheme="minorEastAsia" w:cstheme="minorEastAsia"/>
          <w:color w:val="auto"/>
          <w:spacing w:val="-9"/>
          <w:sz w:val="25"/>
          <w:szCs w:val="25"/>
        </w:rPr>
        <w:sectPr>
          <w:footerReference r:id="rId3" w:type="default"/>
          <w:pgSz w:w="11900" w:h="16830"/>
          <w:pgMar w:top="1417" w:right="1417" w:bottom="1417" w:left="1417" w:header="0" w:footer="814" w:gutter="0"/>
          <w:cols w:space="720" w:num="1"/>
        </w:sectPr>
      </w:pPr>
    </w:p>
    <w:p>
      <w:pPr>
        <w:keepNext/>
        <w:widowControl w:val="0"/>
        <w:adjustRightInd/>
        <w:spacing w:before="42"/>
        <w:rPr>
          <w:rFonts w:asciiTheme="minorEastAsia" w:hAnsiTheme="minorEastAsia" w:eastAsiaTheme="minorEastAsia" w:cstheme="minorEastAsia"/>
          <w:color w:val="auto"/>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 w:name="KSO_WPS_MARK_KEY" w:val="00b1c3bd-4116-4f8e-bdc7-0653698f2aa6"/>
  </w:docVars>
  <w:rsids>
    <w:rsidRoot w:val="00AE3D98"/>
    <w:rsid w:val="0063552C"/>
    <w:rsid w:val="006836D3"/>
    <w:rsid w:val="009F0546"/>
    <w:rsid w:val="00AE3D98"/>
    <w:rsid w:val="00B33FE7"/>
    <w:rsid w:val="00BE6392"/>
    <w:rsid w:val="00F021E4"/>
    <w:rsid w:val="0369266B"/>
    <w:rsid w:val="04357D70"/>
    <w:rsid w:val="045D1075"/>
    <w:rsid w:val="04DF1A8A"/>
    <w:rsid w:val="05E76E48"/>
    <w:rsid w:val="063B3638"/>
    <w:rsid w:val="07373DFF"/>
    <w:rsid w:val="07B216D8"/>
    <w:rsid w:val="091B541D"/>
    <w:rsid w:val="09B82EE0"/>
    <w:rsid w:val="09F1168A"/>
    <w:rsid w:val="0A14667A"/>
    <w:rsid w:val="0A9B28F7"/>
    <w:rsid w:val="0B0B3924"/>
    <w:rsid w:val="0D196BD7"/>
    <w:rsid w:val="0E84127D"/>
    <w:rsid w:val="10AA3894"/>
    <w:rsid w:val="10C02B10"/>
    <w:rsid w:val="10E634CA"/>
    <w:rsid w:val="113A6F91"/>
    <w:rsid w:val="11C3747E"/>
    <w:rsid w:val="123E21E9"/>
    <w:rsid w:val="12483364"/>
    <w:rsid w:val="13274D28"/>
    <w:rsid w:val="145A5CF4"/>
    <w:rsid w:val="14DE3B0C"/>
    <w:rsid w:val="153656F6"/>
    <w:rsid w:val="15BC5DBF"/>
    <w:rsid w:val="16113A6D"/>
    <w:rsid w:val="182757CA"/>
    <w:rsid w:val="19353F17"/>
    <w:rsid w:val="19770D9E"/>
    <w:rsid w:val="1A275E1A"/>
    <w:rsid w:val="1A283D75"/>
    <w:rsid w:val="1A7607A9"/>
    <w:rsid w:val="1B831F6C"/>
    <w:rsid w:val="239301B8"/>
    <w:rsid w:val="24F5112A"/>
    <w:rsid w:val="2536789D"/>
    <w:rsid w:val="263B7010"/>
    <w:rsid w:val="282E2A25"/>
    <w:rsid w:val="28493F0C"/>
    <w:rsid w:val="289B1FE8"/>
    <w:rsid w:val="29064F88"/>
    <w:rsid w:val="29DE3D0C"/>
    <w:rsid w:val="2A4144C9"/>
    <w:rsid w:val="2A93613F"/>
    <w:rsid w:val="2B1256CB"/>
    <w:rsid w:val="2C363DD6"/>
    <w:rsid w:val="2D8F684C"/>
    <w:rsid w:val="2DBB2943"/>
    <w:rsid w:val="30297EDA"/>
    <w:rsid w:val="318A7266"/>
    <w:rsid w:val="31D2634F"/>
    <w:rsid w:val="342F1837"/>
    <w:rsid w:val="346A4072"/>
    <w:rsid w:val="34C87A62"/>
    <w:rsid w:val="358F6C5C"/>
    <w:rsid w:val="35D73F34"/>
    <w:rsid w:val="35F5709E"/>
    <w:rsid w:val="36E96615"/>
    <w:rsid w:val="36F823B4"/>
    <w:rsid w:val="39AD02F7"/>
    <w:rsid w:val="39FC36FD"/>
    <w:rsid w:val="3B1B0D67"/>
    <w:rsid w:val="3B9D352A"/>
    <w:rsid w:val="3C5B6581"/>
    <w:rsid w:val="3C681D8A"/>
    <w:rsid w:val="3CD4741F"/>
    <w:rsid w:val="3DE07282"/>
    <w:rsid w:val="3ED71A43"/>
    <w:rsid w:val="43122A4F"/>
    <w:rsid w:val="44B43D2B"/>
    <w:rsid w:val="44E67CEF"/>
    <w:rsid w:val="45D54DF6"/>
    <w:rsid w:val="463E3B5B"/>
    <w:rsid w:val="46603AD2"/>
    <w:rsid w:val="4732546E"/>
    <w:rsid w:val="4918033A"/>
    <w:rsid w:val="4A190B67"/>
    <w:rsid w:val="4A995804"/>
    <w:rsid w:val="4B533C05"/>
    <w:rsid w:val="4C607508"/>
    <w:rsid w:val="4D80577B"/>
    <w:rsid w:val="4D9C5D37"/>
    <w:rsid w:val="4DA1466C"/>
    <w:rsid w:val="4E7D1E1F"/>
    <w:rsid w:val="4E7F5AB0"/>
    <w:rsid w:val="4E8F13F8"/>
    <w:rsid w:val="4F2D052D"/>
    <w:rsid w:val="50245B70"/>
    <w:rsid w:val="50A53155"/>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B10BFF"/>
    <w:rsid w:val="5D28618E"/>
    <w:rsid w:val="5DCA7D57"/>
    <w:rsid w:val="5E1C0BD4"/>
    <w:rsid w:val="60151F74"/>
    <w:rsid w:val="60396BAB"/>
    <w:rsid w:val="605F0EDC"/>
    <w:rsid w:val="609306C5"/>
    <w:rsid w:val="618943CD"/>
    <w:rsid w:val="631F0609"/>
    <w:rsid w:val="63615DDE"/>
    <w:rsid w:val="65A3559F"/>
    <w:rsid w:val="660B3A10"/>
    <w:rsid w:val="6613365E"/>
    <w:rsid w:val="668A4AAB"/>
    <w:rsid w:val="669F3A29"/>
    <w:rsid w:val="69EA352F"/>
    <w:rsid w:val="6AB73438"/>
    <w:rsid w:val="6D0D5EB2"/>
    <w:rsid w:val="6D301BA0"/>
    <w:rsid w:val="6D745F31"/>
    <w:rsid w:val="6D905AB8"/>
    <w:rsid w:val="6DDA1CB2"/>
    <w:rsid w:val="6E2F4EA0"/>
    <w:rsid w:val="6E7D2BC3"/>
    <w:rsid w:val="6F5C0A2B"/>
    <w:rsid w:val="70E76A1A"/>
    <w:rsid w:val="71E35433"/>
    <w:rsid w:val="73CF1035"/>
    <w:rsid w:val="752B3379"/>
    <w:rsid w:val="75B94E29"/>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spacing w:after="0"/>
      <w:ind w:firstLine="420" w:firstLineChars="200"/>
    </w:pPr>
  </w:style>
  <w:style w:type="paragraph" w:styleId="3">
    <w:name w:val="Body Text Indent"/>
    <w:basedOn w:val="1"/>
    <w:autoRedefine/>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rFonts w:cs="Times New Roman"/>
      <w:kern w:val="1"/>
      <w:sz w:val="24"/>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autoRedefine/>
    <w:qFormat/>
    <w:uiPriority w:val="0"/>
    <w:pPr>
      <w:jc w:val="center"/>
    </w:pPr>
    <w:rPr>
      <w:b/>
      <w:sz w:val="28"/>
      <w:szCs w:val="24"/>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autoRedefine/>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autoRedefine/>
    <w:qFormat/>
    <w:uiPriority w:val="99"/>
    <w:pPr>
      <w:ind w:firstLine="420" w:firstLineChars="200"/>
    </w:pPr>
  </w:style>
  <w:style w:type="paragraph" w:customStyle="1" w:styleId="17">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14717</Words>
  <Characters>15323</Characters>
  <Lines>103</Lines>
  <Paragraphs>29</Paragraphs>
  <TotalTime>25</TotalTime>
  <ScaleCrop>false</ScaleCrop>
  <LinksUpToDate>false</LinksUpToDate>
  <CharactersWithSpaces>15627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王庆阳15001198878</cp:lastModifiedBy>
  <cp:lastPrinted>2023-09-22T01:28:00Z</cp:lastPrinted>
  <dcterms:modified xsi:type="dcterms:W3CDTF">2023-12-29T08:17:53Z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2052-12.1.0.16120</vt:lpwstr>
  </property>
  <property fmtid="{D5CDD505-2E9C-101B-9397-08002B2CF9AE}" pid="6" name="ICV">
    <vt:lpwstr>3FFDA73D3FF04088B0853261FF6B77B3_13</vt:lpwstr>
  </property>
</Properties>
</file>