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3-4月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="宋体" w:hAnsi="宋体" w:cs="微软雅黑"/>
          <w:b/>
          <w:bCs/>
          <w:sz w:val="24"/>
          <w:szCs w:val="24"/>
          <w:u w:val="single"/>
        </w:rPr>
        <w:t>洛阳优居优住网络科技有限公司洛龙分公司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签署了合同编号为</w:t>
      </w:r>
      <w:r>
        <w:rPr>
          <w:rFonts w:hint="eastAsia" w:ascii="宋体" w:hAnsi="宋体" w:cs="宋体"/>
          <w:sz w:val="24"/>
          <w:szCs w:val="24"/>
        </w:rPr>
        <w:t>KYYH-YX-2023-1032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2024年3月1日至2024年4月30日期间，（均含当日），乙方推介客户认购本项目房源的，佣金费率如下，原合同项下其他期间佣金标准按原合同约定执行：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(1) 住宅佣金：2.5%+1万元/套；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(2) 公寓佣金：3%/套（平层和LOFT均可，楼层不限）；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 商铺佣金：3%+10000元/套；</w:t>
      </w:r>
    </w:p>
    <w:p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(4) 其他房源佣金费率保持不变。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 方：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洛阳浩德鑫置地有限公司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="宋体" w:hAnsi="宋体" w:cs="微软雅黑"/>
          <w:b w:val="0"/>
          <w:bCs w:val="0"/>
          <w:sz w:val="18"/>
          <w:szCs w:val="18"/>
          <w:u w:val="single"/>
        </w:rPr>
        <w:t>洛阳优居优住网络科技有限公司洛龙分公司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月1日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月1日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MTBkODhhMjQ0ZDQ3M2M3ZjAwNmU2ZTQ2YjVjZjk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78F10EE"/>
    <w:rsid w:val="1D602215"/>
    <w:rsid w:val="1F700176"/>
    <w:rsid w:val="1FB42915"/>
    <w:rsid w:val="20126E0A"/>
    <w:rsid w:val="2034589A"/>
    <w:rsid w:val="24C30629"/>
    <w:rsid w:val="29D82DC8"/>
    <w:rsid w:val="2C972668"/>
    <w:rsid w:val="32DD3C7B"/>
    <w:rsid w:val="34CD0497"/>
    <w:rsid w:val="355754A0"/>
    <w:rsid w:val="394F35C4"/>
    <w:rsid w:val="3BAE5737"/>
    <w:rsid w:val="3D326540"/>
    <w:rsid w:val="431C1617"/>
    <w:rsid w:val="43D8031B"/>
    <w:rsid w:val="463313E5"/>
    <w:rsid w:val="489A16D4"/>
    <w:rsid w:val="4CE22239"/>
    <w:rsid w:val="4D553C64"/>
    <w:rsid w:val="51914C82"/>
    <w:rsid w:val="533F3F0F"/>
    <w:rsid w:val="539F40EF"/>
    <w:rsid w:val="54065F61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autoRedefine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3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11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Administrator</cp:lastModifiedBy>
  <cp:lastPrinted>2023-06-02T09:14:00Z</cp:lastPrinted>
  <dcterms:modified xsi:type="dcterms:W3CDTF">2024-03-07T09:11:04Z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556041140BFC403BB478022FA96907E6_13</vt:lpwstr>
  </property>
</Properties>
</file>