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《开元壹号渠道合作合同》3-4月补充协议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甲方:洛阳浩德鑫置地有限公司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乙方：洛阳懿家房地产营销策划有限公司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甲乙双方于 2023年签署了合同编号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HYYH-YX-2023-1021的</w:t>
      </w:r>
      <w:r>
        <w:rPr>
          <w:rFonts w:hint="eastAsia" w:ascii="仿宋" w:hAnsi="仿宋" w:eastAsia="仿宋" w:cs="仿宋"/>
          <w:sz w:val="24"/>
          <w:szCs w:val="24"/>
        </w:rPr>
        <w:t>《开元壹号渠道合作合同》(以下简称“原合同”)，原合同约定甲方委托乙方为甲方开发的【开元壹号项目提供渠道服务。现经甲乙双方协商一致，在原合同的基础上签订本补充协议，承诺共同遵守执行: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一、将原合同“佣金费率”作如下变更: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2024年3月1日至2024年4月30日期间，(均含当日)，乙方推介客户认购本项目房源的，佣金费率如下，原合同项下其他期间佣金标准按原合同约定执行: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(1)住宅佣金:2.5%+1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0000</w:t>
      </w:r>
      <w:r>
        <w:rPr>
          <w:rFonts w:hint="eastAsia" w:ascii="仿宋" w:hAnsi="仿宋" w:eastAsia="仿宋" w:cs="仿宋"/>
          <w:sz w:val="24"/>
          <w:szCs w:val="24"/>
        </w:rPr>
        <w:t>元/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套;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(2)公寓佣金:3%/套(平层和LOFT均可，楼层不限);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(3)商铺佣金:3%+10000元/套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(4)其他房源佣金费率保持不变。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2.本补充协议一式肆份，甲乙双方各持贰份，经双方盖章后生效，每份具有同等法律效力。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(以下无正文)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 方:洛阳浩德鑫置地有限公司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乙</w:t>
      </w:r>
      <w:r>
        <w:rPr>
          <w:rFonts w:hint="eastAsia" w:ascii="仿宋" w:hAnsi="仿宋" w:eastAsia="仿宋" w:cs="仿宋"/>
          <w:sz w:val="24"/>
          <w:szCs w:val="24"/>
        </w:rPr>
        <w:t xml:space="preserve"> 方: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洛阳懿家房地产营销策划有限公司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日期:2024年3月1日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</w:rPr>
        <w:t>日期:2024年3月1日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OWVkZjkxY2U4NGFjMTQ5ZDk0YjMxN2NjMTUwOTcifQ=="/>
  </w:docVars>
  <w:rsids>
    <w:rsidRoot w:val="00000000"/>
    <w:rsid w:val="24AB60D4"/>
    <w:rsid w:val="52A716B3"/>
    <w:rsid w:val="7B1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2024-03-06T08:24:00Z</dcterms:created>
  <dc:creator>Administrator</dc:creator>
  <cp:lastModifiedBy>Administrator</cp:lastModifiedBy>
  <dcterms:modified xsi:type="dcterms:W3CDTF">2024-03-06T08:49:12Z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57F21C76C6F94502B4B3EF331E61BF03_12</vt:lpwstr>
  </property>
</Properties>
</file>