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F5153">
      <w:pPr>
        <w:rPr>
          <w:rFonts w:ascii="宋体" w:hAnsi="宋体"/>
          <w:szCs w:val="24"/>
        </w:rPr>
      </w:pPr>
      <w:r>
        <w:rPr>
          <w:rFonts w:hint="eastAsia" w:ascii="宋体" w:hAnsi="宋体"/>
          <w:szCs w:val="24"/>
        </w:rPr>
        <w:t xml:space="preserve">       </w:t>
      </w:r>
    </w:p>
    <w:p w14:paraId="49513FDD">
      <w:pPr>
        <w:rPr>
          <w:rFonts w:ascii="宋体" w:hAnsi="宋体"/>
          <w:szCs w:val="24"/>
        </w:rPr>
      </w:pPr>
    </w:p>
    <w:p w14:paraId="6385061F">
      <w:pPr>
        <w:rPr>
          <w:rFonts w:ascii="宋体" w:hAnsi="宋体"/>
          <w:szCs w:val="24"/>
        </w:rPr>
      </w:pPr>
    </w:p>
    <w:p w14:paraId="2DDB4EA2">
      <w:pPr>
        <w:rPr>
          <w:rFonts w:ascii="宋体" w:hAnsi="宋体"/>
          <w:szCs w:val="24"/>
        </w:rPr>
      </w:pPr>
    </w:p>
    <w:p w14:paraId="714C508B">
      <w:pPr>
        <w:rPr>
          <w:rFonts w:ascii="宋体" w:hAnsi="宋体"/>
          <w:szCs w:val="24"/>
        </w:rPr>
      </w:pPr>
    </w:p>
    <w:p w14:paraId="08925DB2">
      <w:pPr>
        <w:jc w:val="center"/>
        <w:rPr>
          <w:rFonts w:hint="eastAsia" w:ascii="宋体" w:hAnsi="宋体"/>
          <w:sz w:val="44"/>
          <w:szCs w:val="44"/>
        </w:rPr>
      </w:pPr>
      <w:r>
        <w:rPr>
          <w:rFonts w:hint="eastAsia" w:ascii="宋体" w:hAnsi="宋体"/>
          <w:sz w:val="44"/>
          <w:szCs w:val="44"/>
        </w:rPr>
        <w:t>洛阳市洛龙区悠然居项目</w:t>
      </w:r>
    </w:p>
    <w:p w14:paraId="27964AA3">
      <w:pPr>
        <w:jc w:val="center"/>
        <w:rPr>
          <w:rFonts w:ascii="宋体" w:hAnsi="宋体"/>
          <w:sz w:val="44"/>
          <w:szCs w:val="44"/>
        </w:rPr>
      </w:pPr>
      <w:r>
        <w:rPr>
          <w:rFonts w:hint="eastAsia" w:ascii="宋体" w:hAnsi="宋体"/>
          <w:sz w:val="44"/>
          <w:szCs w:val="44"/>
          <w:lang w:val="en-US" w:eastAsia="zh-CN"/>
        </w:rPr>
        <w:t>钢楼梯分包工程</w:t>
      </w:r>
      <w:r>
        <w:rPr>
          <w:rFonts w:hint="eastAsia" w:ascii="宋体" w:hAnsi="宋体"/>
          <w:sz w:val="44"/>
          <w:szCs w:val="44"/>
        </w:rPr>
        <w:t>合同</w:t>
      </w:r>
    </w:p>
    <w:p w14:paraId="5F7B5AC8">
      <w:pPr>
        <w:jc w:val="center"/>
        <w:rPr>
          <w:rFonts w:hint="eastAsia" w:ascii="宋体" w:hAnsi="宋体"/>
          <w:sz w:val="44"/>
          <w:szCs w:val="44"/>
        </w:rPr>
      </w:pPr>
    </w:p>
    <w:p w14:paraId="28773727">
      <w:pPr>
        <w:rPr>
          <w:rFonts w:ascii="宋体" w:hAnsi="宋体"/>
          <w:szCs w:val="24"/>
        </w:rPr>
      </w:pPr>
    </w:p>
    <w:p w14:paraId="41E27A1D">
      <w:pPr>
        <w:rPr>
          <w:rFonts w:ascii="宋体" w:hAnsi="宋体"/>
          <w:szCs w:val="24"/>
        </w:rPr>
      </w:pPr>
    </w:p>
    <w:p w14:paraId="0D0F4635">
      <w:pPr>
        <w:rPr>
          <w:ins w:id="52" w:author="向向" w:date="2024-07-16T09:13:13Z"/>
          <w:rFonts w:ascii="宋体" w:hAnsi="宋体"/>
          <w:szCs w:val="24"/>
        </w:rPr>
      </w:pPr>
    </w:p>
    <w:p w14:paraId="45418BF2">
      <w:pPr>
        <w:rPr>
          <w:ins w:id="53" w:author="向向" w:date="2024-07-16T09:13:13Z"/>
          <w:rFonts w:ascii="宋体" w:hAnsi="宋体"/>
          <w:szCs w:val="24"/>
        </w:rPr>
      </w:pPr>
    </w:p>
    <w:p w14:paraId="55389B8A">
      <w:pPr>
        <w:rPr>
          <w:rFonts w:ascii="宋体" w:hAnsi="宋体"/>
          <w:szCs w:val="24"/>
        </w:rPr>
      </w:pPr>
    </w:p>
    <w:p w14:paraId="6FD0A20C">
      <w:pPr>
        <w:rPr>
          <w:rFonts w:ascii="宋体" w:hAnsi="宋体"/>
          <w:szCs w:val="24"/>
        </w:rPr>
      </w:pPr>
    </w:p>
    <w:p w14:paraId="47689145">
      <w:pPr>
        <w:rPr>
          <w:rFonts w:ascii="宋体" w:hAnsi="宋体" w:cs="宋体"/>
          <w:sz w:val="30"/>
          <w:szCs w:val="30"/>
        </w:rPr>
      </w:pPr>
      <w:r>
        <w:rPr>
          <w:rFonts w:hint="eastAsia" w:ascii="宋体" w:hAnsi="宋体" w:cs="宋体"/>
          <w:sz w:val="30"/>
          <w:szCs w:val="30"/>
        </w:rPr>
        <w:t xml:space="preserve">                  </w:t>
      </w:r>
    </w:p>
    <w:p w14:paraId="27811A2E">
      <w:pPr>
        <w:rPr>
          <w:rFonts w:ascii="宋体" w:hAnsi="宋体" w:cs="宋体"/>
          <w:sz w:val="30"/>
          <w:szCs w:val="30"/>
        </w:rPr>
      </w:pPr>
    </w:p>
    <w:p w14:paraId="3B57FB0D">
      <w:pPr>
        <w:rPr>
          <w:del w:id="54" w:author="向向" w:date="2024-07-16T09:13:08Z"/>
          <w:rFonts w:ascii="宋体" w:hAnsi="宋体" w:cs="宋体"/>
          <w:sz w:val="30"/>
          <w:szCs w:val="30"/>
        </w:rPr>
      </w:pPr>
    </w:p>
    <w:p w14:paraId="69BBF035">
      <w:pPr>
        <w:rPr>
          <w:del w:id="55" w:author="向向" w:date="2024-07-16T09:13:08Z"/>
          <w:rFonts w:ascii="宋体" w:hAnsi="宋体" w:cs="宋体"/>
          <w:sz w:val="30"/>
          <w:szCs w:val="30"/>
        </w:rPr>
      </w:pPr>
    </w:p>
    <w:p w14:paraId="3E2EDFEC">
      <w:pPr>
        <w:rPr>
          <w:del w:id="56" w:author="向向" w:date="2024-07-16T09:13:08Z"/>
          <w:rFonts w:hint="eastAsia" w:ascii="宋体" w:hAnsi="宋体" w:eastAsia="宋体" w:cs="宋体"/>
          <w:sz w:val="30"/>
          <w:szCs w:val="30"/>
          <w:lang w:val="en-US" w:eastAsia="zh-CN"/>
        </w:rPr>
      </w:pPr>
    </w:p>
    <w:p w14:paraId="1D792F14">
      <w:pPr>
        <w:rPr>
          <w:del w:id="57" w:author="向向" w:date="2024-07-16T09:13:08Z"/>
          <w:rFonts w:ascii="宋体" w:hAnsi="宋体" w:cs="宋体"/>
          <w:sz w:val="30"/>
          <w:szCs w:val="30"/>
        </w:rPr>
      </w:pPr>
    </w:p>
    <w:p w14:paraId="0B0203AD">
      <w:pPr>
        <w:ind w:firstLine="1500" w:firstLineChars="500"/>
        <w:rPr>
          <w:ins w:id="59" w:author="向向" w:date="2024-07-16T09:12:30Z"/>
          <w:rFonts w:hint="eastAsia" w:ascii="宋体" w:hAnsi="宋体" w:cs="宋体"/>
          <w:sz w:val="30"/>
          <w:szCs w:val="30"/>
          <w:u w:val="single"/>
          <w:lang w:val="en-US" w:eastAsia="zh-CN"/>
        </w:rPr>
        <w:pPrChange w:id="58" w:author="向向" w:date="2024-07-16T09:12:04Z">
          <w:pPr>
            <w:ind w:firstLine="1500" w:firstLineChars="500"/>
          </w:pPr>
        </w:pPrChange>
      </w:pPr>
      <w:r>
        <w:rPr>
          <w:rFonts w:hint="eastAsia" w:ascii="宋体" w:hAnsi="宋体" w:cs="宋体"/>
          <w:sz w:val="30"/>
          <w:szCs w:val="30"/>
        </w:rPr>
        <w:t>合同编号</w:t>
      </w:r>
      <w:r>
        <w:rPr>
          <w:rFonts w:hint="eastAsia" w:ascii="宋体" w:hAnsi="宋体" w:cs="宋体"/>
          <w:b w:val="0"/>
          <w:bCs w:val="0"/>
          <w:sz w:val="30"/>
          <w:szCs w:val="30"/>
          <w:rPrChange w:id="60" w:author="向向" w:date="2024-07-16T09:19:25Z">
            <w:rPr>
              <w:rFonts w:hint="eastAsia" w:ascii="宋体" w:hAnsi="宋体" w:cs="宋体"/>
              <w:sz w:val="30"/>
              <w:szCs w:val="30"/>
            </w:rPr>
          </w:rPrChange>
        </w:rPr>
        <w:t>：</w:t>
      </w:r>
      <w:r>
        <w:rPr>
          <w:rFonts w:hint="eastAsia" w:ascii="宋体" w:hAnsi="宋体"/>
          <w:b w:val="0"/>
          <w:bCs w:val="0"/>
          <w:sz w:val="30"/>
          <w:szCs w:val="30"/>
          <w:u w:val="single"/>
          <w:rPrChange w:id="61" w:author="向向" w:date="2024-07-16T09:19:25Z">
            <w:rPr>
              <w:rFonts w:hint="eastAsia" w:ascii="宋体" w:hAnsi="宋体"/>
              <w:b/>
              <w:bCs/>
              <w:sz w:val="30"/>
              <w:szCs w:val="30"/>
              <w:u w:val="single"/>
            </w:rPr>
          </w:rPrChange>
        </w:rPr>
        <w:t>BLT</w:t>
      </w:r>
      <w:del w:id="62" w:author="向向" w:date="2024-07-16T09:19:22Z">
        <w:r>
          <w:rPr>
            <w:rFonts w:hint="default" w:ascii="宋体" w:hAnsi="宋体" w:cs="宋体"/>
            <w:b w:val="0"/>
            <w:bCs w:val="0"/>
            <w:sz w:val="30"/>
            <w:szCs w:val="30"/>
            <w:u w:val="single"/>
            <w:lang w:val="en-US"/>
            <w:rPrChange w:id="63" w:author="向向" w:date="2024-07-16T09:19:25Z">
              <w:rPr>
                <w:rFonts w:hint="default" w:ascii="宋体" w:hAnsi="宋体" w:cs="宋体"/>
                <w:sz w:val="30"/>
                <w:szCs w:val="30"/>
                <w:u w:val="single"/>
                <w:lang w:val="en-US"/>
              </w:rPr>
            </w:rPrChange>
          </w:rPr>
          <w:delText>-</w:delText>
        </w:r>
      </w:del>
      <w:ins w:id="65" w:author="向向" w:date="2024-07-16T09:19:22Z">
        <w:r>
          <w:rPr>
            <w:rFonts w:hint="eastAsia" w:ascii="宋体" w:hAnsi="宋体" w:cs="宋体"/>
            <w:b w:val="0"/>
            <w:bCs w:val="0"/>
            <w:sz w:val="30"/>
            <w:szCs w:val="30"/>
            <w:u w:val="single"/>
            <w:lang w:val="en-US" w:eastAsia="zh-CN"/>
            <w:rPrChange w:id="66" w:author="向向" w:date="2024-07-16T09:19:25Z">
              <w:rPr>
                <w:rFonts w:hint="eastAsia" w:ascii="宋体" w:hAnsi="宋体" w:cs="宋体"/>
                <w:sz w:val="30"/>
                <w:szCs w:val="30"/>
                <w:u w:val="single"/>
                <w:lang w:val="en-US" w:eastAsia="zh-CN"/>
              </w:rPr>
            </w:rPrChange>
          </w:rPr>
          <w:t>.</w:t>
        </w:r>
      </w:ins>
      <w:r>
        <w:rPr>
          <w:rFonts w:hint="eastAsia" w:ascii="宋体" w:hAnsi="宋体" w:cs="宋体"/>
          <w:b w:val="0"/>
          <w:bCs w:val="0"/>
          <w:sz w:val="30"/>
          <w:szCs w:val="30"/>
          <w:u w:val="single"/>
          <w:lang w:val="en-US" w:eastAsia="zh-CN"/>
          <w:rPrChange w:id="68" w:author="向向" w:date="2024-07-16T09:19:25Z">
            <w:rPr>
              <w:rFonts w:hint="eastAsia" w:ascii="宋体" w:hAnsi="宋体" w:cs="宋体"/>
              <w:sz w:val="30"/>
              <w:szCs w:val="30"/>
              <w:u w:val="single"/>
              <w:lang w:val="en-US" w:eastAsia="zh-CN"/>
            </w:rPr>
          </w:rPrChange>
        </w:rPr>
        <w:t>JA</w:t>
      </w:r>
      <w:del w:id="69" w:author="向向" w:date="2024-07-16T09:19:23Z">
        <w:r>
          <w:rPr>
            <w:rFonts w:hint="default" w:ascii="宋体" w:hAnsi="宋体" w:cs="宋体"/>
            <w:b w:val="0"/>
            <w:bCs w:val="0"/>
            <w:sz w:val="30"/>
            <w:szCs w:val="30"/>
            <w:u w:val="single"/>
            <w:lang w:val="en-US"/>
            <w:rPrChange w:id="70" w:author="向向" w:date="2024-07-16T09:19:25Z">
              <w:rPr>
                <w:rFonts w:hint="default" w:ascii="宋体" w:hAnsi="宋体" w:cs="宋体"/>
                <w:sz w:val="30"/>
                <w:szCs w:val="30"/>
                <w:u w:val="single"/>
                <w:lang w:val="en-US"/>
              </w:rPr>
            </w:rPrChange>
          </w:rPr>
          <w:delText>-</w:delText>
        </w:r>
      </w:del>
      <w:ins w:id="72" w:author="向向" w:date="2024-07-16T09:19:23Z">
        <w:r>
          <w:rPr>
            <w:rFonts w:hint="eastAsia" w:ascii="宋体" w:hAnsi="宋体" w:cs="宋体"/>
            <w:b w:val="0"/>
            <w:bCs w:val="0"/>
            <w:sz w:val="30"/>
            <w:szCs w:val="30"/>
            <w:u w:val="single"/>
            <w:lang w:val="en-US" w:eastAsia="zh-CN"/>
            <w:rPrChange w:id="73" w:author="向向" w:date="2024-07-16T09:19:25Z">
              <w:rPr>
                <w:rFonts w:hint="eastAsia" w:ascii="宋体" w:hAnsi="宋体" w:cs="宋体"/>
                <w:sz w:val="30"/>
                <w:szCs w:val="30"/>
                <w:u w:val="single"/>
                <w:lang w:val="en-US" w:eastAsia="zh-CN"/>
              </w:rPr>
            </w:rPrChange>
          </w:rPr>
          <w:t>.</w:t>
        </w:r>
      </w:ins>
      <w:ins w:id="75" w:author="向向" w:date="2024-07-16T09:11:52Z">
        <w:r>
          <w:rPr>
            <w:rFonts w:hint="eastAsia" w:ascii="宋体" w:hAnsi="宋体" w:cs="宋体"/>
            <w:b w:val="0"/>
            <w:bCs w:val="0"/>
            <w:sz w:val="30"/>
            <w:szCs w:val="30"/>
            <w:u w:val="single"/>
            <w:lang w:val="en-US" w:eastAsia="zh-CN"/>
            <w:rPrChange w:id="76" w:author="向向" w:date="2024-07-16T09:19:25Z">
              <w:rPr>
                <w:rFonts w:hint="eastAsia" w:ascii="宋体" w:hAnsi="宋体" w:cs="宋体"/>
                <w:sz w:val="30"/>
                <w:szCs w:val="30"/>
                <w:u w:val="single"/>
                <w:lang w:val="en-US" w:eastAsia="zh-CN"/>
              </w:rPr>
            </w:rPrChange>
          </w:rPr>
          <w:t>06</w:t>
        </w:r>
      </w:ins>
      <w:ins w:id="78" w:author="向向" w:date="2024-07-16T09:23:42Z">
        <w:r>
          <w:rPr>
            <w:rFonts w:hint="eastAsia" w:ascii="宋体" w:hAnsi="宋体" w:cs="宋体"/>
            <w:b w:val="0"/>
            <w:bCs w:val="0"/>
            <w:sz w:val="30"/>
            <w:szCs w:val="30"/>
            <w:u w:val="single"/>
            <w:lang w:val="en-US" w:eastAsia="zh-CN"/>
          </w:rPr>
          <w:t>5</w:t>
        </w:r>
      </w:ins>
    </w:p>
    <w:p w14:paraId="6F45FA45">
      <w:pPr>
        <w:spacing w:line="240" w:lineRule="auto"/>
        <w:ind w:firstLine="1500" w:firstLineChars="500"/>
        <w:jc w:val="left"/>
        <w:rPr>
          <w:rFonts w:hint="default" w:ascii="宋体" w:hAnsi="宋体" w:eastAsia="宋体" w:cs="宋体"/>
          <w:sz w:val="30"/>
          <w:szCs w:val="30"/>
          <w:u w:val="single"/>
          <w:lang w:val="en-US" w:eastAsia="zh-CN"/>
        </w:rPr>
      </w:pPr>
      <w:ins w:id="79" w:author="向向" w:date="2024-07-16T09:12:30Z">
        <w:r>
          <w:rPr>
            <w:rFonts w:hint="eastAsia" w:ascii="宋体" w:hAnsi="宋体" w:eastAsia="宋体" w:cs="宋体"/>
            <w:sz w:val="30"/>
            <w:szCs w:val="30"/>
          </w:rPr>
          <w:t>成本代码：</w:t>
        </w:r>
      </w:ins>
      <w:ins w:id="80" w:author="向向" w:date="2024-07-16T09:12:45Z">
        <w:r>
          <w:rPr>
            <w:rFonts w:hint="eastAsia" w:ascii="宋体" w:hAnsi="宋体" w:eastAsia="宋体" w:cs="宋体"/>
            <w:sz w:val="30"/>
            <w:szCs w:val="30"/>
            <w:u w:val="single"/>
            <w:lang w:val="en-US" w:eastAsia="zh-CN"/>
            <w:rPrChange w:id="81" w:author="向向" w:date="2024-07-16T09:13:52Z">
              <w:rPr>
                <w:rFonts w:hint="eastAsia" w:ascii="宋体" w:hAnsi="宋体" w:eastAsia="宋体" w:cs="宋体"/>
                <w:sz w:val="30"/>
                <w:szCs w:val="30"/>
                <w:lang w:val="en-US" w:eastAsia="zh-CN"/>
              </w:rPr>
            </w:rPrChange>
          </w:rPr>
          <w:t>3.1</w:t>
        </w:r>
      </w:ins>
      <w:bookmarkStart w:id="0" w:name="_GoBack"/>
      <w:bookmarkEnd w:id="0"/>
    </w:p>
    <w:p w14:paraId="64C3AF63">
      <w:pPr>
        <w:ind w:firstLine="1500" w:firstLineChars="500"/>
        <w:rPr>
          <w:del w:id="83" w:author="向向" w:date="2024-07-16T09:13:02Z"/>
          <w:rFonts w:ascii="宋体" w:hAnsi="宋体" w:cs="宋体"/>
          <w:sz w:val="30"/>
          <w:szCs w:val="30"/>
        </w:rPr>
      </w:pPr>
      <w:del w:id="84" w:author="向向" w:date="2024-07-16T09:13:02Z">
        <w:r>
          <w:rPr>
            <w:rFonts w:hint="eastAsia" w:ascii="宋体" w:hAnsi="宋体" w:cs="宋体"/>
            <w:sz w:val="30"/>
            <w:szCs w:val="30"/>
          </w:rPr>
          <w:delText>甲方：</w:delText>
        </w:r>
      </w:del>
      <w:del w:id="85" w:author="向向" w:date="2024-07-16T09:13:02Z">
        <w:r>
          <w:rPr>
            <w:rFonts w:hint="eastAsia" w:ascii="宋体" w:hAnsi="宋体" w:cs="宋体"/>
            <w:sz w:val="30"/>
            <w:szCs w:val="30"/>
            <w:u w:val="single"/>
          </w:rPr>
          <w:delText>河南浩德龙瑞置业有限公司</w:delText>
        </w:r>
      </w:del>
    </w:p>
    <w:p w14:paraId="0168EA71">
      <w:pPr>
        <w:ind w:firstLine="1500" w:firstLineChars="500"/>
        <w:rPr>
          <w:del w:id="86" w:author="向向" w:date="2024-07-16T09:13:02Z"/>
          <w:rFonts w:ascii="宋体" w:hAnsi="宋体" w:cs="微软雅黑"/>
          <w:sz w:val="30"/>
          <w:szCs w:val="30"/>
          <w:u w:val="single"/>
        </w:rPr>
      </w:pPr>
      <w:del w:id="87" w:author="向向" w:date="2024-07-16T09:13:02Z">
        <w:r>
          <w:rPr>
            <w:rFonts w:hint="eastAsia" w:ascii="宋体" w:hAnsi="宋体" w:cs="宋体"/>
            <w:sz w:val="30"/>
            <w:szCs w:val="30"/>
          </w:rPr>
          <w:delText>乙方：</w:delText>
        </w:r>
      </w:del>
      <w:del w:id="88" w:author="向向" w:date="2024-07-16T09:13:02Z">
        <w:r>
          <w:rPr>
            <w:rFonts w:hint="eastAsia" w:ascii="宋体" w:hAnsi="宋体" w:cs="宋体"/>
            <w:sz w:val="30"/>
            <w:szCs w:val="30"/>
            <w:u w:val="single"/>
            <w:lang w:val="en-US" w:eastAsia="zh-CN"/>
          </w:rPr>
          <w:delText>河南玖朝建筑工程有限公司</w:delText>
        </w:r>
      </w:del>
    </w:p>
    <w:tbl>
      <w:tblPr>
        <w:tblStyle w:val="13"/>
        <w:tblpPr w:leftFromText="187" w:rightFromText="187" w:horzAnchor="margin" w:tblpXSpec="center" w:tblpYSpec="bottom"/>
        <w:tblW w:w="0" w:type="auto"/>
        <w:tblInd w:w="0" w:type="dxa"/>
        <w:tblLayout w:type="fixed"/>
        <w:tblCellMar>
          <w:top w:w="0" w:type="dxa"/>
          <w:left w:w="108" w:type="dxa"/>
          <w:bottom w:w="0" w:type="dxa"/>
          <w:right w:w="108" w:type="dxa"/>
        </w:tblCellMar>
      </w:tblPr>
      <w:tblGrid>
        <w:gridCol w:w="10420"/>
      </w:tblGrid>
      <w:tr w14:paraId="63523655">
        <w:tblPrEx>
          <w:tblCellMar>
            <w:top w:w="0" w:type="dxa"/>
            <w:left w:w="108" w:type="dxa"/>
            <w:bottom w:w="0" w:type="dxa"/>
            <w:right w:w="108" w:type="dxa"/>
          </w:tblCellMar>
        </w:tblPrEx>
        <w:trPr>
          <w:del w:id="89" w:author="向向" w:date="2024-07-16T09:13:43Z"/>
        </w:trPr>
        <w:tc>
          <w:tcPr>
            <w:tcW w:w="10420" w:type="dxa"/>
          </w:tcPr>
          <w:p w14:paraId="15FB05FA">
            <w:pPr>
              <w:pStyle w:val="23"/>
              <w:spacing w:line="360" w:lineRule="auto"/>
              <w:rPr>
                <w:del w:id="90" w:author="向向" w:date="2024-07-16T09:13:43Z"/>
                <w:rFonts w:ascii="宋体" w:hAnsi="宋体" w:cs="宋体"/>
                <w:sz w:val="30"/>
                <w:szCs w:val="30"/>
              </w:rPr>
            </w:pPr>
          </w:p>
        </w:tc>
      </w:tr>
    </w:tbl>
    <w:p w14:paraId="289873E3">
      <w:pPr>
        <w:ind w:firstLine="1500" w:firstLineChars="500"/>
        <w:rPr>
          <w:ins w:id="91" w:author="向向" w:date="2024-07-16T09:13:09Z"/>
          <w:rFonts w:hint="eastAsia" w:ascii="宋体" w:hAnsi="宋体" w:cs="宋体"/>
          <w:sz w:val="30"/>
          <w:szCs w:val="30"/>
          <w:u w:val="none"/>
          <w:lang w:val="en-US" w:eastAsia="zh-CN"/>
        </w:rPr>
      </w:pPr>
      <w:r>
        <w:rPr>
          <w:rFonts w:hint="eastAsia" w:ascii="宋体" w:hAnsi="宋体" w:cs="宋体"/>
          <w:sz w:val="30"/>
          <w:szCs w:val="30"/>
        </w:rPr>
        <w:t>签订时间：2</w:t>
      </w:r>
      <w:r>
        <w:rPr>
          <w:rFonts w:ascii="宋体" w:hAnsi="宋体" w:cs="宋体"/>
          <w:sz w:val="30"/>
          <w:szCs w:val="30"/>
        </w:rPr>
        <w:t>02</w:t>
      </w:r>
      <w:r>
        <w:rPr>
          <w:rFonts w:hint="eastAsia" w:ascii="宋体" w:hAnsi="宋体" w:cs="宋体"/>
          <w:sz w:val="30"/>
          <w:szCs w:val="30"/>
          <w:lang w:val="en-US" w:eastAsia="zh-CN"/>
        </w:rPr>
        <w:t>4</w:t>
      </w:r>
      <w:r>
        <w:rPr>
          <w:rFonts w:hint="eastAsia" w:ascii="宋体" w:hAnsi="宋体" w:cs="宋体"/>
          <w:sz w:val="30"/>
          <w:szCs w:val="30"/>
        </w:rPr>
        <w:t>年</w:t>
      </w:r>
      <w:r>
        <w:rPr>
          <w:rFonts w:hint="eastAsia" w:ascii="宋体" w:hAnsi="宋体" w:cs="宋体"/>
          <w:sz w:val="30"/>
          <w:szCs w:val="30"/>
          <w:lang w:val="en-US" w:eastAsia="zh-CN"/>
        </w:rPr>
        <w:t>7</w:t>
      </w:r>
      <w:r>
        <w:rPr>
          <w:rFonts w:hint="eastAsia" w:ascii="宋体" w:hAnsi="宋体" w:cs="宋体"/>
          <w:sz w:val="30"/>
          <w:szCs w:val="30"/>
        </w:rPr>
        <w:t>月</w:t>
      </w:r>
      <w:r>
        <w:rPr>
          <w:rFonts w:hint="eastAsia" w:ascii="宋体" w:hAnsi="宋体" w:cs="宋体"/>
          <w:sz w:val="30"/>
          <w:szCs w:val="30"/>
          <w:u w:val="single"/>
          <w:lang w:val="en-US" w:eastAsia="zh-CN"/>
        </w:rPr>
        <w:t xml:space="preserve">   </w:t>
      </w:r>
      <w:r>
        <w:rPr>
          <w:rFonts w:hint="eastAsia" w:ascii="宋体" w:hAnsi="宋体" w:cs="宋体"/>
          <w:sz w:val="30"/>
          <w:szCs w:val="30"/>
          <w:u w:val="none"/>
          <w:lang w:val="en-US" w:eastAsia="zh-CN"/>
        </w:rPr>
        <w:t>日</w:t>
      </w:r>
    </w:p>
    <w:p w14:paraId="5221A99C">
      <w:pPr>
        <w:ind w:firstLine="1500" w:firstLineChars="500"/>
        <w:rPr>
          <w:ins w:id="92" w:author="向向" w:date="2024-07-16T09:13:09Z"/>
          <w:rFonts w:hint="eastAsia" w:ascii="宋体" w:hAnsi="宋体" w:cs="宋体"/>
          <w:sz w:val="30"/>
          <w:szCs w:val="30"/>
          <w:u w:val="none"/>
          <w:lang w:val="en-US" w:eastAsia="zh-CN"/>
        </w:rPr>
      </w:pPr>
    </w:p>
    <w:p w14:paraId="492D462A">
      <w:pPr>
        <w:ind w:firstLine="1500" w:firstLineChars="500"/>
        <w:rPr>
          <w:ins w:id="93" w:author="向向" w:date="2024-07-16T09:13:10Z"/>
          <w:rFonts w:hint="eastAsia" w:ascii="宋体" w:hAnsi="宋体" w:cs="宋体"/>
          <w:sz w:val="30"/>
          <w:szCs w:val="30"/>
          <w:u w:val="none"/>
          <w:lang w:val="en-US" w:eastAsia="zh-CN"/>
        </w:rPr>
      </w:pPr>
    </w:p>
    <w:p w14:paraId="723222B8">
      <w:pPr>
        <w:ind w:firstLine="1500" w:firstLineChars="500"/>
        <w:rPr>
          <w:ins w:id="94" w:author="向向" w:date="2024-07-16T09:13:45Z"/>
          <w:rFonts w:hint="eastAsia" w:ascii="宋体" w:hAnsi="宋体" w:cs="宋体"/>
          <w:sz w:val="30"/>
          <w:szCs w:val="30"/>
          <w:u w:val="none"/>
          <w:lang w:val="en-US" w:eastAsia="zh-CN"/>
        </w:rPr>
      </w:pPr>
    </w:p>
    <w:p w14:paraId="38BA9255">
      <w:pPr>
        <w:ind w:firstLine="1500" w:firstLineChars="500"/>
        <w:rPr>
          <w:ins w:id="95" w:author="向向" w:date="2024-07-16T09:13:11Z"/>
          <w:rFonts w:hint="eastAsia" w:ascii="宋体" w:hAnsi="宋体" w:cs="宋体"/>
          <w:sz w:val="30"/>
          <w:szCs w:val="30"/>
          <w:u w:val="none"/>
          <w:lang w:val="en-US" w:eastAsia="zh-CN"/>
        </w:rPr>
      </w:pPr>
    </w:p>
    <w:p w14:paraId="53950137">
      <w:pPr>
        <w:ind w:firstLine="1500" w:firstLineChars="500"/>
        <w:rPr>
          <w:ins w:id="96" w:author="向向" w:date="2024-07-16T09:13:05Z"/>
          <w:rFonts w:hint="eastAsia" w:ascii="宋体" w:hAnsi="宋体" w:cs="宋体"/>
          <w:sz w:val="30"/>
          <w:szCs w:val="30"/>
          <w:u w:val="none"/>
          <w:lang w:val="en-US" w:eastAsia="zh-CN"/>
        </w:rPr>
      </w:pPr>
    </w:p>
    <w:p w14:paraId="7F39D0D5">
      <w:pPr>
        <w:ind w:firstLine="1500" w:firstLineChars="500"/>
        <w:rPr>
          <w:del w:id="97" w:author="向向" w:date="2024-07-16T09:13:16Z"/>
          <w:rFonts w:hint="default" w:ascii="宋体" w:hAnsi="宋体" w:cs="宋体"/>
          <w:sz w:val="30"/>
          <w:szCs w:val="30"/>
          <w:u w:val="none"/>
          <w:lang w:val="en-US" w:eastAsia="zh-CN"/>
        </w:rPr>
      </w:pPr>
    </w:p>
    <w:p w14:paraId="55ED669D">
      <w:pPr>
        <w:rPr>
          <w:del w:id="98" w:author="向向" w:date="2024-07-16T09:12:57Z"/>
          <w:rFonts w:ascii="宋体" w:hAnsi="宋体"/>
          <w:szCs w:val="24"/>
        </w:rPr>
      </w:pPr>
    </w:p>
    <w:p w14:paraId="6B85327A">
      <w:pPr>
        <w:widowControl/>
        <w:spacing w:line="240" w:lineRule="auto"/>
        <w:jc w:val="left"/>
        <w:rPr>
          <w:del w:id="99" w:author="向向" w:date="2024-07-16T09:12:57Z"/>
          <w:rFonts w:ascii="宋体" w:hAnsi="宋体" w:cs="微软雅黑"/>
          <w:b/>
          <w:szCs w:val="24"/>
        </w:rPr>
      </w:pPr>
      <w:del w:id="100" w:author="向向" w:date="2024-07-16T09:12:57Z">
        <w:r>
          <w:rPr>
            <w:rFonts w:ascii="宋体" w:hAnsi="宋体" w:cs="微软雅黑"/>
            <w:b/>
            <w:szCs w:val="24"/>
          </w:rPr>
          <w:br w:type="page"/>
        </w:r>
      </w:del>
    </w:p>
    <w:p w14:paraId="78AD21F3">
      <w:pPr>
        <w:jc w:val="center"/>
        <w:rPr>
          <w:rFonts w:hint="eastAsia" w:ascii="宋体" w:hAnsi="宋体"/>
          <w:b/>
          <w:bCs/>
          <w:sz w:val="30"/>
          <w:szCs w:val="30"/>
          <w:lang w:eastAsia="zh-CN"/>
        </w:rPr>
      </w:pPr>
      <w:r>
        <w:rPr>
          <w:rFonts w:hint="eastAsia" w:ascii="宋体" w:hAnsi="宋体"/>
          <w:b/>
          <w:bCs/>
          <w:sz w:val="30"/>
          <w:szCs w:val="30"/>
        </w:rPr>
        <w:t>洛阳市洛龙区悠然居项目</w:t>
      </w:r>
      <w:r>
        <w:rPr>
          <w:rFonts w:hint="eastAsia" w:ascii="宋体" w:hAnsi="宋体"/>
          <w:b/>
          <w:bCs/>
          <w:sz w:val="30"/>
          <w:szCs w:val="30"/>
          <w:lang w:eastAsia="zh-CN"/>
        </w:rPr>
        <w:t>钢楼梯分包工程合同</w:t>
      </w:r>
    </w:p>
    <w:p w14:paraId="243BCF9F">
      <w:pPr>
        <w:rPr>
          <w:rFonts w:ascii="宋体" w:hAnsi="宋体" w:cs="微软雅黑"/>
          <w:b/>
          <w:szCs w:val="24"/>
        </w:rPr>
      </w:pPr>
      <w:ins w:id="101" w:author="Ms.h" w:date="2024-07-15T17:33:51Z">
        <w:r>
          <w:rPr>
            <w:rFonts w:hint="eastAsia" w:ascii="宋体" w:hAnsi="宋体" w:cs="微软雅黑"/>
            <w:szCs w:val="24"/>
            <w:lang w:val="en-US" w:eastAsia="zh-CN"/>
          </w:rPr>
          <w:t>发包</w:t>
        </w:r>
      </w:ins>
      <w:ins w:id="102" w:author="Ms.h" w:date="2024-07-15T17:33:46Z">
        <w:r>
          <w:rPr>
            <w:rFonts w:hint="eastAsia" w:ascii="宋体" w:hAnsi="宋体" w:cs="微软雅黑"/>
            <w:szCs w:val="24"/>
            <w:lang w:val="en-US" w:eastAsia="zh-CN"/>
          </w:rPr>
          <w:t>人</w:t>
        </w:r>
      </w:ins>
      <w:r>
        <w:rPr>
          <w:rFonts w:hint="eastAsia" w:ascii="宋体" w:hAnsi="宋体" w:cs="微软雅黑"/>
          <w:szCs w:val="24"/>
        </w:rPr>
        <w:t>：</w:t>
      </w:r>
      <w:r>
        <w:rPr>
          <w:rFonts w:hint="eastAsia" w:ascii="宋体" w:hAnsi="宋体" w:cs="微软雅黑"/>
          <w:szCs w:val="24"/>
          <w:u w:val="single"/>
        </w:rPr>
        <w:t>河南浩德龙瑞置业有限公司</w:t>
      </w:r>
      <w:r>
        <w:rPr>
          <w:rFonts w:hint="eastAsia" w:ascii="宋体" w:hAnsi="宋体" w:cs="微软雅黑"/>
          <w:szCs w:val="24"/>
        </w:rPr>
        <w:t>(以下简称</w:t>
      </w:r>
      <w:ins w:id="103" w:author="Ms.h" w:date="2024-07-15T17:34:02Z">
        <w:r>
          <w:rPr>
            <w:rFonts w:hint="eastAsia" w:ascii="宋体" w:hAnsi="宋体" w:cs="微软雅黑"/>
            <w:szCs w:val="24"/>
            <w:lang w:eastAsia="zh-CN"/>
          </w:rPr>
          <w:t>“</w:t>
        </w:r>
      </w:ins>
      <w:r>
        <w:rPr>
          <w:rFonts w:hint="eastAsia" w:ascii="宋体" w:hAnsi="宋体" w:cs="微软雅黑"/>
          <w:szCs w:val="24"/>
        </w:rPr>
        <w:t>甲方</w:t>
      </w:r>
      <w:ins w:id="104" w:author="Ms.h" w:date="2024-07-15T17:34:02Z">
        <w:r>
          <w:rPr>
            <w:rFonts w:hint="eastAsia" w:ascii="宋体" w:hAnsi="宋体" w:cs="微软雅黑"/>
            <w:szCs w:val="24"/>
            <w:lang w:eastAsia="zh-CN"/>
          </w:rPr>
          <w:t>”</w:t>
        </w:r>
      </w:ins>
      <w:r>
        <w:rPr>
          <w:rFonts w:hint="eastAsia" w:ascii="宋体" w:hAnsi="宋体" w:cs="微软雅黑"/>
          <w:szCs w:val="24"/>
        </w:rPr>
        <w:t>)</w:t>
      </w:r>
    </w:p>
    <w:p w14:paraId="03691324">
      <w:pPr>
        <w:ind w:firstLine="0" w:firstLineChars="0"/>
        <w:rPr>
          <w:rFonts w:ascii="宋体" w:hAnsi="宋体" w:cs="微软雅黑"/>
          <w:szCs w:val="24"/>
        </w:rPr>
      </w:pPr>
      <w:ins w:id="105" w:author="Ms.h" w:date="2024-07-15T17:33:57Z">
        <w:r>
          <w:rPr>
            <w:rFonts w:hint="eastAsia" w:ascii="宋体" w:hAnsi="宋体" w:cs="微软雅黑"/>
            <w:szCs w:val="24"/>
            <w:lang w:val="en-US" w:eastAsia="zh-CN"/>
          </w:rPr>
          <w:t>承包人</w:t>
        </w:r>
      </w:ins>
      <w:r>
        <w:rPr>
          <w:rFonts w:hint="eastAsia" w:ascii="宋体" w:hAnsi="宋体" w:cs="微软雅黑"/>
          <w:szCs w:val="24"/>
        </w:rPr>
        <w:t>：</w:t>
      </w:r>
      <w:r>
        <w:rPr>
          <w:rFonts w:hint="eastAsia" w:ascii="宋体" w:hAnsi="宋体" w:cs="微软雅黑"/>
          <w:sz w:val="24"/>
          <w:szCs w:val="24"/>
          <w:u w:val="single"/>
          <w:lang w:val="en-US" w:eastAsia="zh-CN"/>
        </w:rPr>
        <w:t>河南玖朝建筑工程有限公司</w:t>
      </w:r>
      <w:r>
        <w:rPr>
          <w:rFonts w:hint="eastAsia" w:ascii="宋体" w:hAnsi="宋体" w:cs="微软雅黑"/>
          <w:szCs w:val="24"/>
          <w:u w:val="single"/>
        </w:rPr>
        <w:t>(</w:t>
      </w:r>
      <w:r>
        <w:rPr>
          <w:rFonts w:hint="eastAsia" w:ascii="宋体" w:hAnsi="宋体" w:cs="微软雅黑"/>
          <w:szCs w:val="24"/>
        </w:rPr>
        <w:t>以下简称</w:t>
      </w:r>
      <w:ins w:id="106" w:author="Ms.h" w:date="2024-07-15T17:34:03Z">
        <w:r>
          <w:rPr>
            <w:rFonts w:hint="eastAsia" w:ascii="宋体" w:hAnsi="宋体" w:cs="微软雅黑"/>
            <w:szCs w:val="24"/>
            <w:lang w:eastAsia="zh-CN"/>
          </w:rPr>
          <w:t>“</w:t>
        </w:r>
      </w:ins>
      <w:r>
        <w:rPr>
          <w:rFonts w:hint="eastAsia" w:ascii="宋体" w:hAnsi="宋体" w:cs="微软雅黑"/>
          <w:szCs w:val="24"/>
        </w:rPr>
        <w:t>乙方</w:t>
      </w:r>
      <w:ins w:id="107" w:author="Ms.h" w:date="2024-07-15T17:34:04Z">
        <w:r>
          <w:rPr>
            <w:rFonts w:hint="eastAsia" w:ascii="宋体" w:hAnsi="宋体" w:cs="微软雅黑"/>
            <w:szCs w:val="24"/>
            <w:lang w:eastAsia="zh-CN"/>
          </w:rPr>
          <w:t>”</w:t>
        </w:r>
      </w:ins>
      <w:r>
        <w:rPr>
          <w:rFonts w:hint="eastAsia" w:ascii="宋体" w:hAnsi="宋体" w:cs="微软雅黑"/>
          <w:szCs w:val="24"/>
        </w:rPr>
        <w:t>)</w:t>
      </w:r>
    </w:p>
    <w:p w14:paraId="540B58D4">
      <w:pPr>
        <w:ind w:firstLine="480" w:firstLineChars="200"/>
        <w:rPr>
          <w:rFonts w:ascii="宋体" w:hAnsi="宋体"/>
          <w:szCs w:val="24"/>
        </w:rPr>
      </w:pPr>
      <w:r>
        <w:rPr>
          <w:rFonts w:hint="eastAsia" w:ascii="宋体" w:hAnsi="宋体"/>
          <w:szCs w:val="24"/>
        </w:rPr>
        <w:t>根据《中华人民共和国民法典》等法律、法规规定，甲乙双方经友好协商，现就乙方为甲方提供设计制作事宜，签订本合同，以资共同遵守。</w:t>
      </w:r>
    </w:p>
    <w:p w14:paraId="27F5C512">
      <w:pPr>
        <w:numPr>
          <w:ilvl w:val="0"/>
          <w:numId w:val="1"/>
        </w:numPr>
        <w:spacing w:line="360" w:lineRule="auto"/>
        <w:ind w:left="-420" w:firstLine="420"/>
        <w:rPr>
          <w:rFonts w:ascii="宋体" w:hAnsi="宋体" w:eastAsia="宋体"/>
          <w:b/>
          <w:szCs w:val="21"/>
        </w:rPr>
      </w:pPr>
      <w:r>
        <w:rPr>
          <w:rFonts w:hint="eastAsia" w:ascii="宋体" w:hAnsi="宋体" w:eastAsia="宋体"/>
          <w:b/>
          <w:szCs w:val="21"/>
        </w:rPr>
        <w:t>工程概况</w:t>
      </w:r>
    </w:p>
    <w:p w14:paraId="4663B66B">
      <w:pPr>
        <w:numPr>
          <w:ilvl w:val="0"/>
          <w:numId w:val="2"/>
        </w:numPr>
        <w:spacing w:line="360" w:lineRule="auto"/>
        <w:ind w:left="425" w:hanging="425"/>
        <w:rPr>
          <w:rFonts w:hint="default" w:ascii="宋体" w:hAnsi="宋体" w:eastAsia="宋体"/>
          <w:szCs w:val="21"/>
          <w:lang w:val="en-US"/>
        </w:rPr>
      </w:pPr>
      <w:r>
        <w:rPr>
          <w:rFonts w:hint="eastAsia" w:ascii="宋体" w:hAnsi="宋体" w:eastAsia="宋体"/>
          <w:szCs w:val="21"/>
        </w:rPr>
        <w:t>工程名称：</w:t>
      </w:r>
      <w:r>
        <w:rPr>
          <w:rFonts w:hint="eastAsia" w:ascii="宋体" w:hAnsi="宋体" w:eastAsia="宋体"/>
          <w:szCs w:val="21"/>
          <w:lang w:val="en-US" w:eastAsia="zh-CN"/>
        </w:rPr>
        <w:t>悠然居项目</w:t>
      </w:r>
    </w:p>
    <w:p w14:paraId="46565F24">
      <w:pPr>
        <w:numPr>
          <w:ilvl w:val="0"/>
          <w:numId w:val="2"/>
        </w:numPr>
        <w:spacing w:line="360" w:lineRule="auto"/>
        <w:ind w:left="425" w:hanging="425"/>
        <w:rPr>
          <w:rFonts w:hint="eastAsia" w:ascii="宋体" w:hAnsi="宋体" w:cs="Times New Roman"/>
          <w:kern w:val="2"/>
          <w:szCs w:val="21"/>
        </w:rPr>
      </w:pPr>
      <w:r>
        <w:rPr>
          <w:rFonts w:hint="eastAsia" w:ascii="宋体" w:hAnsi="宋体" w:eastAsia="宋体"/>
          <w:szCs w:val="21"/>
        </w:rPr>
        <w:t>工程地点：</w:t>
      </w:r>
      <w:r>
        <w:rPr>
          <w:rFonts w:hint="eastAsia" w:ascii="宋体" w:hAnsi="宋体" w:cs="Times New Roman"/>
          <w:kern w:val="2"/>
          <w:szCs w:val="21"/>
        </w:rPr>
        <w:t>河南省洛阳市文景路与渠东路交叉口东南角</w:t>
      </w:r>
    </w:p>
    <w:p w14:paraId="3D96B5E6">
      <w:pPr>
        <w:numPr>
          <w:ilvl w:val="0"/>
          <w:numId w:val="1"/>
        </w:numPr>
        <w:spacing w:line="360" w:lineRule="auto"/>
        <w:ind w:left="-420" w:firstLine="420"/>
        <w:rPr>
          <w:rFonts w:hint="eastAsia" w:ascii="宋体" w:hAnsi="宋体" w:eastAsia="宋体"/>
          <w:b/>
          <w:szCs w:val="21"/>
        </w:rPr>
      </w:pPr>
      <w:r>
        <w:rPr>
          <w:rFonts w:hint="eastAsia" w:ascii="宋体" w:hAnsi="宋体" w:eastAsia="宋体"/>
          <w:b/>
          <w:szCs w:val="21"/>
        </w:rPr>
        <w:t>承包范围</w:t>
      </w:r>
    </w:p>
    <w:p w14:paraId="704081AE">
      <w:pPr>
        <w:numPr>
          <w:ilvl w:val="0"/>
          <w:numId w:val="3"/>
        </w:numPr>
        <w:ind w:left="425" w:hanging="425" w:firstLineChars="0"/>
        <w:jc w:val="left"/>
        <w:rPr>
          <w:rFonts w:hint="eastAsia" w:ascii="宋体" w:hAnsi="宋体"/>
          <w:szCs w:val="21"/>
        </w:rPr>
      </w:pPr>
      <w:r>
        <w:rPr>
          <w:rFonts w:hint="eastAsia" w:ascii="宋体" w:hAnsi="宋体" w:eastAsia="宋体"/>
          <w:szCs w:val="21"/>
        </w:rPr>
        <w:t xml:space="preserve">承包范围： </w:t>
      </w:r>
      <w:r>
        <w:rPr>
          <w:rFonts w:hint="eastAsia" w:ascii="宋体" w:hAnsi="宋体" w:eastAsia="宋体"/>
          <w:szCs w:val="21"/>
          <w:u w:val="none"/>
          <w:lang w:val="en-US" w:eastAsia="zh-CN"/>
        </w:rPr>
        <w:t>悠然居项目2#</w:t>
      </w:r>
      <w:ins w:id="108" w:author="Ms.h" w:date="2024-07-15T17:34:17Z">
        <w:r>
          <w:rPr>
            <w:rFonts w:hint="eastAsia" w:ascii="宋体" w:hAnsi="宋体"/>
            <w:szCs w:val="21"/>
            <w:u w:val="none"/>
            <w:lang w:val="en-US" w:eastAsia="zh-CN"/>
          </w:rPr>
          <w:t>、</w:t>
        </w:r>
      </w:ins>
      <w:r>
        <w:rPr>
          <w:rFonts w:hint="eastAsia" w:ascii="宋体" w:hAnsi="宋体" w:eastAsia="宋体"/>
          <w:szCs w:val="21"/>
          <w:u w:val="none"/>
          <w:lang w:val="en-US" w:eastAsia="zh-CN"/>
        </w:rPr>
        <w:t>5#楼户内</w:t>
      </w:r>
      <w:r>
        <w:rPr>
          <w:rFonts w:hint="eastAsia" w:ascii="宋体" w:hAnsi="宋体" w:eastAsia="宋体"/>
          <w:szCs w:val="21"/>
        </w:rPr>
        <w:t>钢梯工程，其范围包括全部原材料采购、现场尺寸测量、加工制作、包装、装卸、运输、保管、现场安装施工、基础预埋、成品保护、验收合格、质保期服务等与图纸内与之相关的一切工作。</w:t>
      </w:r>
    </w:p>
    <w:p w14:paraId="6D5B9343">
      <w:pPr>
        <w:numPr>
          <w:ilvl w:val="0"/>
          <w:numId w:val="1"/>
        </w:numPr>
        <w:spacing w:line="360" w:lineRule="auto"/>
        <w:ind w:left="-420" w:firstLine="420"/>
        <w:rPr>
          <w:rFonts w:hint="eastAsia" w:ascii="宋体" w:hAnsi="宋体" w:eastAsia="宋体"/>
          <w:b/>
          <w:szCs w:val="21"/>
        </w:rPr>
      </w:pPr>
      <w:r>
        <w:rPr>
          <w:rFonts w:hint="eastAsia" w:ascii="宋体" w:hAnsi="宋体"/>
          <w:b/>
          <w:szCs w:val="21"/>
          <w:lang w:val="en-US" w:eastAsia="zh-CN"/>
        </w:rPr>
        <w:t>质量及验收标准</w:t>
      </w:r>
    </w:p>
    <w:p w14:paraId="00C94D7A">
      <w:pPr>
        <w:numPr>
          <w:ilvl w:val="0"/>
          <w:numId w:val="4"/>
        </w:numPr>
        <w:spacing w:line="360" w:lineRule="auto"/>
        <w:ind w:left="425" w:hanging="425"/>
        <w:jc w:val="left"/>
        <w:rPr>
          <w:rFonts w:hint="eastAsia" w:ascii="宋体" w:hAnsi="宋体" w:eastAsia="宋体"/>
          <w:szCs w:val="21"/>
        </w:rPr>
      </w:pPr>
      <w:r>
        <w:rPr>
          <w:rFonts w:hint="eastAsia" w:ascii="宋体" w:hAnsi="宋体" w:eastAsia="宋体"/>
          <w:szCs w:val="21"/>
        </w:rPr>
        <w:t>达到国家及本合同工程所在地方政府相关验收规范质量标准，对于不合格的工程，乙方须无条件及时修整至合格并承担由此造成的一切费用，且工期不顺延。乙方在材料规格及施工工艺上应严格遵循本合同所约定的技术规范要求。</w:t>
      </w:r>
    </w:p>
    <w:p w14:paraId="08059F4E">
      <w:pPr>
        <w:numPr>
          <w:ilvl w:val="0"/>
          <w:numId w:val="4"/>
        </w:numPr>
        <w:spacing w:line="360" w:lineRule="auto"/>
        <w:ind w:left="425" w:hanging="425"/>
        <w:jc w:val="left"/>
        <w:rPr>
          <w:rFonts w:hint="eastAsia" w:ascii="宋体" w:hAnsi="宋体" w:eastAsia="宋体"/>
          <w:szCs w:val="21"/>
        </w:rPr>
      </w:pPr>
      <w:r>
        <w:rPr>
          <w:rFonts w:hint="eastAsia" w:ascii="宋体" w:hAnsi="宋体" w:eastAsia="宋体"/>
          <w:szCs w:val="21"/>
        </w:rPr>
        <w:t>主材及配件必须有出厂合格证、检验报告等完整证明文件、资料、标识，</w:t>
      </w:r>
      <w:ins w:id="109" w:author="Ms.h" w:date="2024-07-15T17:35:41Z">
        <w:r>
          <w:rPr>
            <w:rFonts w:hint="eastAsia" w:ascii="宋体" w:hAnsi="宋体"/>
            <w:szCs w:val="21"/>
            <w:lang w:val="en-US" w:eastAsia="zh-CN"/>
          </w:rPr>
          <w:t>乙方</w:t>
        </w:r>
      </w:ins>
      <w:ins w:id="110" w:author="Ms.h" w:date="2024-07-15T17:35:42Z">
        <w:r>
          <w:rPr>
            <w:rFonts w:hint="eastAsia" w:ascii="宋体" w:hAnsi="宋体"/>
            <w:szCs w:val="21"/>
            <w:lang w:val="en-US" w:eastAsia="zh-CN"/>
          </w:rPr>
          <w:t>需</w:t>
        </w:r>
      </w:ins>
      <w:ins w:id="111" w:author="Ms.h" w:date="2024-07-15T17:35:43Z">
        <w:r>
          <w:rPr>
            <w:rFonts w:hint="eastAsia" w:ascii="宋体" w:hAnsi="宋体"/>
            <w:szCs w:val="21"/>
            <w:lang w:val="en-US" w:eastAsia="zh-CN"/>
          </w:rPr>
          <w:t>保证</w:t>
        </w:r>
      </w:ins>
      <w:ins w:id="112" w:author="Ms.h" w:date="2024-07-15T17:35:45Z">
        <w:r>
          <w:rPr>
            <w:rFonts w:hint="eastAsia" w:ascii="宋体" w:hAnsi="宋体"/>
            <w:szCs w:val="21"/>
            <w:lang w:val="en-US" w:eastAsia="zh-CN"/>
          </w:rPr>
          <w:t>相关</w:t>
        </w:r>
      </w:ins>
      <w:ins w:id="113" w:author="Ms.h" w:date="2024-07-15T17:35:46Z">
        <w:r>
          <w:rPr>
            <w:rFonts w:hint="eastAsia" w:ascii="宋体" w:hAnsi="宋体"/>
            <w:szCs w:val="21"/>
            <w:lang w:val="en-US" w:eastAsia="zh-CN"/>
          </w:rPr>
          <w:t>文件</w:t>
        </w:r>
      </w:ins>
      <w:ins w:id="114" w:author="Ms.h" w:date="2024-07-15T17:35:47Z">
        <w:r>
          <w:rPr>
            <w:rFonts w:hint="eastAsia" w:ascii="宋体" w:hAnsi="宋体"/>
            <w:szCs w:val="21"/>
            <w:lang w:val="en-US" w:eastAsia="zh-CN"/>
          </w:rPr>
          <w:t>资料</w:t>
        </w:r>
      </w:ins>
      <w:ins w:id="115" w:author="Ms.h" w:date="2024-07-15T17:35:48Z">
        <w:r>
          <w:rPr>
            <w:rFonts w:hint="eastAsia" w:ascii="宋体" w:hAnsi="宋体"/>
            <w:szCs w:val="21"/>
            <w:lang w:val="en-US" w:eastAsia="zh-CN"/>
          </w:rPr>
          <w:t>的</w:t>
        </w:r>
      </w:ins>
      <w:ins w:id="116" w:author="Ms.h" w:date="2024-07-15T17:35:50Z">
        <w:r>
          <w:rPr>
            <w:rFonts w:hint="eastAsia" w:ascii="宋体" w:hAnsi="宋体"/>
            <w:szCs w:val="21"/>
            <w:lang w:val="en-US" w:eastAsia="zh-CN"/>
          </w:rPr>
          <w:t>真实性，</w:t>
        </w:r>
      </w:ins>
      <w:ins w:id="117" w:author="Ms.h" w:date="2024-07-15T17:36:22Z">
        <w:r>
          <w:rPr>
            <w:rFonts w:hint="eastAsia" w:ascii="宋体" w:hAnsi="宋体"/>
            <w:szCs w:val="21"/>
            <w:lang w:val="en-US" w:eastAsia="zh-CN"/>
          </w:rPr>
          <w:t>无论</w:t>
        </w:r>
      </w:ins>
      <w:ins w:id="118" w:author="Ms.h" w:date="2024-07-15T17:36:26Z">
        <w:r>
          <w:rPr>
            <w:rFonts w:hint="eastAsia" w:ascii="宋体" w:hAnsi="宋体"/>
            <w:szCs w:val="21"/>
            <w:lang w:val="en-US" w:eastAsia="zh-CN"/>
          </w:rPr>
          <w:t>何时，</w:t>
        </w:r>
      </w:ins>
      <w:ins w:id="119" w:author="Ms.h" w:date="2024-07-15T17:36:28Z">
        <w:r>
          <w:rPr>
            <w:rFonts w:hint="eastAsia" w:ascii="宋体" w:hAnsi="宋体"/>
            <w:szCs w:val="21"/>
            <w:lang w:val="en-US" w:eastAsia="zh-CN"/>
          </w:rPr>
          <w:t>只要</w:t>
        </w:r>
      </w:ins>
      <w:ins w:id="120" w:author="Ms.h" w:date="2024-07-15T17:36:29Z">
        <w:r>
          <w:rPr>
            <w:rFonts w:hint="eastAsia" w:ascii="宋体" w:hAnsi="宋体"/>
            <w:szCs w:val="21"/>
            <w:lang w:val="en-US" w:eastAsia="zh-CN"/>
          </w:rPr>
          <w:t>发现</w:t>
        </w:r>
      </w:ins>
      <w:ins w:id="121" w:author="Ms.h" w:date="2024-07-15T17:36:30Z">
        <w:r>
          <w:rPr>
            <w:rFonts w:hint="eastAsia" w:ascii="宋体" w:hAnsi="宋体"/>
            <w:szCs w:val="21"/>
            <w:lang w:val="en-US" w:eastAsia="zh-CN"/>
          </w:rPr>
          <w:t>乙方</w:t>
        </w:r>
      </w:ins>
      <w:ins w:id="122" w:author="Ms.h" w:date="2024-07-15T17:36:32Z">
        <w:r>
          <w:rPr>
            <w:rFonts w:hint="eastAsia" w:ascii="宋体" w:hAnsi="宋体"/>
            <w:szCs w:val="21"/>
            <w:lang w:val="en-US" w:eastAsia="zh-CN"/>
          </w:rPr>
          <w:t>提供的</w:t>
        </w:r>
      </w:ins>
      <w:ins w:id="123" w:author="Ms.h" w:date="2024-07-15T17:36:33Z">
        <w:r>
          <w:rPr>
            <w:rFonts w:hint="eastAsia" w:ascii="宋体" w:hAnsi="宋体"/>
            <w:szCs w:val="21"/>
            <w:lang w:val="en-US" w:eastAsia="zh-CN"/>
          </w:rPr>
          <w:t>前述</w:t>
        </w:r>
      </w:ins>
      <w:ins w:id="124" w:author="Ms.h" w:date="2024-07-15T17:36:34Z">
        <w:r>
          <w:rPr>
            <w:rFonts w:hint="eastAsia" w:ascii="宋体" w:hAnsi="宋体"/>
            <w:szCs w:val="21"/>
            <w:lang w:val="en-US" w:eastAsia="zh-CN"/>
          </w:rPr>
          <w:t>文件</w:t>
        </w:r>
      </w:ins>
      <w:ins w:id="125" w:author="Ms.h" w:date="2024-07-15T17:36:45Z">
        <w:r>
          <w:rPr>
            <w:rFonts w:hint="eastAsia" w:ascii="宋体" w:hAnsi="宋体"/>
            <w:szCs w:val="21"/>
            <w:lang w:val="en-US" w:eastAsia="zh-CN"/>
          </w:rPr>
          <w:t>存在</w:t>
        </w:r>
      </w:ins>
      <w:ins w:id="126" w:author="Ms.h" w:date="2024-07-15T17:36:46Z">
        <w:r>
          <w:rPr>
            <w:rFonts w:hint="eastAsia" w:ascii="宋体" w:hAnsi="宋体"/>
            <w:szCs w:val="21"/>
            <w:lang w:val="en-US" w:eastAsia="zh-CN"/>
          </w:rPr>
          <w:t>虚假</w:t>
        </w:r>
      </w:ins>
      <w:ins w:id="127" w:author="Ms.h" w:date="2024-07-15T17:36:47Z">
        <w:r>
          <w:rPr>
            <w:rFonts w:hint="eastAsia" w:ascii="宋体" w:hAnsi="宋体"/>
            <w:szCs w:val="21"/>
            <w:lang w:val="en-US" w:eastAsia="zh-CN"/>
          </w:rPr>
          <w:t>，</w:t>
        </w:r>
      </w:ins>
      <w:ins w:id="128" w:author="Ms.h" w:date="2024-07-15T17:36:48Z">
        <w:r>
          <w:rPr>
            <w:rFonts w:hint="eastAsia" w:ascii="宋体" w:hAnsi="宋体"/>
            <w:szCs w:val="21"/>
            <w:lang w:val="en-US" w:eastAsia="zh-CN"/>
          </w:rPr>
          <w:t>乙方</w:t>
        </w:r>
      </w:ins>
      <w:ins w:id="129" w:author="Ms.h" w:date="2024-07-15T17:36:50Z">
        <w:r>
          <w:rPr>
            <w:rFonts w:hint="eastAsia" w:ascii="宋体" w:hAnsi="宋体"/>
            <w:szCs w:val="21"/>
            <w:lang w:val="en-US" w:eastAsia="zh-CN"/>
          </w:rPr>
          <w:t>需</w:t>
        </w:r>
      </w:ins>
      <w:ins w:id="130" w:author="Ms.h" w:date="2024-07-15T17:36:51Z">
        <w:r>
          <w:rPr>
            <w:rFonts w:hint="eastAsia" w:ascii="宋体" w:hAnsi="宋体"/>
            <w:szCs w:val="21"/>
            <w:lang w:val="en-US" w:eastAsia="zh-CN"/>
          </w:rPr>
          <w:t>对</w:t>
        </w:r>
      </w:ins>
      <w:ins w:id="131" w:author="Ms.h" w:date="2024-07-15T17:36:52Z">
        <w:r>
          <w:rPr>
            <w:rFonts w:hint="eastAsia" w:ascii="宋体" w:hAnsi="宋体"/>
            <w:szCs w:val="21"/>
            <w:lang w:val="en-US" w:eastAsia="zh-CN"/>
          </w:rPr>
          <w:t>产品</w:t>
        </w:r>
      </w:ins>
      <w:ins w:id="132" w:author="Ms.h" w:date="2024-07-15T17:36:53Z">
        <w:r>
          <w:rPr>
            <w:rFonts w:hint="eastAsia" w:ascii="宋体" w:hAnsi="宋体"/>
            <w:szCs w:val="21"/>
            <w:lang w:val="en-US" w:eastAsia="zh-CN"/>
          </w:rPr>
          <w:t>质量</w:t>
        </w:r>
      </w:ins>
      <w:ins w:id="133" w:author="Ms.h" w:date="2024-07-15T17:36:55Z">
        <w:r>
          <w:rPr>
            <w:rFonts w:hint="eastAsia" w:ascii="宋体" w:hAnsi="宋体"/>
            <w:szCs w:val="21"/>
            <w:lang w:val="en-US" w:eastAsia="zh-CN"/>
          </w:rPr>
          <w:t>合格</w:t>
        </w:r>
      </w:ins>
      <w:ins w:id="134" w:author="Ms.h" w:date="2024-07-15T17:36:56Z">
        <w:r>
          <w:rPr>
            <w:rFonts w:hint="eastAsia" w:ascii="宋体" w:hAnsi="宋体"/>
            <w:szCs w:val="21"/>
            <w:lang w:val="en-US" w:eastAsia="zh-CN"/>
          </w:rPr>
          <w:t>承担</w:t>
        </w:r>
      </w:ins>
      <w:ins w:id="135" w:author="Ms.h" w:date="2024-07-15T17:36:57Z">
        <w:r>
          <w:rPr>
            <w:rFonts w:hint="eastAsia" w:ascii="宋体" w:hAnsi="宋体"/>
            <w:szCs w:val="21"/>
            <w:lang w:val="en-US" w:eastAsia="zh-CN"/>
          </w:rPr>
          <w:t>证明</w:t>
        </w:r>
      </w:ins>
      <w:ins w:id="136" w:author="Ms.h" w:date="2024-07-15T17:36:58Z">
        <w:r>
          <w:rPr>
            <w:rFonts w:hint="eastAsia" w:ascii="宋体" w:hAnsi="宋体"/>
            <w:szCs w:val="21"/>
            <w:lang w:val="en-US" w:eastAsia="zh-CN"/>
          </w:rPr>
          <w:t>责任，</w:t>
        </w:r>
      </w:ins>
      <w:ins w:id="137" w:author="Ms.h" w:date="2024-07-15T17:36:59Z">
        <w:r>
          <w:rPr>
            <w:rFonts w:hint="eastAsia" w:ascii="宋体" w:hAnsi="宋体"/>
            <w:szCs w:val="21"/>
            <w:lang w:val="en-US" w:eastAsia="zh-CN"/>
          </w:rPr>
          <w:t>并</w:t>
        </w:r>
      </w:ins>
      <w:ins w:id="138" w:author="Ms.h" w:date="2024-07-15T17:37:00Z">
        <w:r>
          <w:rPr>
            <w:rFonts w:hint="eastAsia" w:ascii="宋体" w:hAnsi="宋体"/>
            <w:szCs w:val="21"/>
            <w:lang w:val="en-US" w:eastAsia="zh-CN"/>
          </w:rPr>
          <w:t>承担</w:t>
        </w:r>
      </w:ins>
      <w:ins w:id="139" w:author="Ms.h" w:date="2024-07-15T17:37:04Z">
        <w:r>
          <w:rPr>
            <w:rFonts w:hint="eastAsia" w:ascii="宋体" w:hAnsi="宋体"/>
            <w:szCs w:val="21"/>
            <w:lang w:val="en-US" w:eastAsia="zh-CN"/>
          </w:rPr>
          <w:t>由此</w:t>
        </w:r>
      </w:ins>
      <w:ins w:id="140" w:author="Ms.h" w:date="2024-07-15T17:37:07Z">
        <w:r>
          <w:rPr>
            <w:rFonts w:hint="eastAsia" w:ascii="宋体" w:hAnsi="宋体"/>
            <w:szCs w:val="21"/>
            <w:lang w:val="en-US" w:eastAsia="zh-CN"/>
          </w:rPr>
          <w:t>造成的</w:t>
        </w:r>
      </w:ins>
      <w:ins w:id="141" w:author="Ms.h" w:date="2024-07-15T17:37:11Z">
        <w:r>
          <w:rPr>
            <w:rFonts w:hint="eastAsia" w:ascii="宋体" w:hAnsi="宋体"/>
            <w:szCs w:val="21"/>
            <w:lang w:val="en-US" w:eastAsia="zh-CN"/>
          </w:rPr>
          <w:t>不利</w:t>
        </w:r>
      </w:ins>
      <w:ins w:id="142" w:author="Ms.h" w:date="2024-07-15T17:37:12Z">
        <w:r>
          <w:rPr>
            <w:rFonts w:hint="eastAsia" w:ascii="宋体" w:hAnsi="宋体"/>
            <w:szCs w:val="21"/>
            <w:lang w:val="en-US" w:eastAsia="zh-CN"/>
          </w:rPr>
          <w:t>后果</w:t>
        </w:r>
      </w:ins>
      <w:r>
        <w:rPr>
          <w:rFonts w:hint="eastAsia" w:ascii="宋体" w:hAnsi="宋体" w:eastAsia="宋体"/>
          <w:szCs w:val="21"/>
        </w:rPr>
        <w:t>。</w:t>
      </w:r>
    </w:p>
    <w:p w14:paraId="4EF3A489">
      <w:pPr>
        <w:numPr>
          <w:ilvl w:val="0"/>
          <w:numId w:val="4"/>
        </w:numPr>
        <w:ind w:left="425" w:hanging="425" w:firstLineChars="0"/>
        <w:jc w:val="left"/>
        <w:rPr>
          <w:rFonts w:hint="eastAsia" w:ascii="宋体" w:hAnsi="宋体"/>
          <w:szCs w:val="21"/>
        </w:rPr>
      </w:pPr>
      <w:r>
        <w:rPr>
          <w:rFonts w:hint="eastAsia" w:ascii="宋体" w:hAnsi="宋体" w:eastAsia="宋体"/>
          <w:szCs w:val="21"/>
        </w:rPr>
        <w:t>因材料质量发生争议</w:t>
      </w:r>
      <w:ins w:id="143" w:author="Ms.h" w:date="2024-07-15T17:39:21Z">
        <w:r>
          <w:rPr>
            <w:rFonts w:hint="eastAsia" w:ascii="宋体" w:hAnsi="宋体"/>
            <w:szCs w:val="21"/>
            <w:lang w:val="en-US" w:eastAsia="zh-CN"/>
          </w:rPr>
          <w:t>的</w:t>
        </w:r>
      </w:ins>
      <w:r>
        <w:rPr>
          <w:rFonts w:hint="eastAsia" w:ascii="宋体" w:hAnsi="宋体" w:eastAsia="宋体"/>
          <w:szCs w:val="21"/>
        </w:rPr>
        <w:t>，</w:t>
      </w:r>
      <w:ins w:id="144" w:author="Ms.h" w:date="2024-07-15T17:39:27Z">
        <w:r>
          <w:rPr>
            <w:rFonts w:hint="eastAsia" w:ascii="宋体" w:hAnsi="宋体"/>
            <w:szCs w:val="21"/>
            <w:lang w:val="en-US" w:eastAsia="zh-CN"/>
          </w:rPr>
          <w:t>双方</w:t>
        </w:r>
      </w:ins>
      <w:ins w:id="145" w:author="Ms.h" w:date="2024-07-15T17:39:28Z">
        <w:r>
          <w:rPr>
            <w:rFonts w:hint="eastAsia" w:ascii="宋体" w:hAnsi="宋体"/>
            <w:szCs w:val="21"/>
            <w:lang w:val="en-US" w:eastAsia="zh-CN"/>
          </w:rPr>
          <w:t>同意</w:t>
        </w:r>
      </w:ins>
      <w:r>
        <w:rPr>
          <w:rFonts w:hint="eastAsia" w:ascii="宋体" w:hAnsi="宋体" w:eastAsia="宋体"/>
          <w:szCs w:val="21"/>
        </w:rPr>
        <w:t>由</w:t>
      </w:r>
      <w:ins w:id="146" w:author="Ms.h" w:date="2024-07-15T17:39:38Z">
        <w:r>
          <w:rPr>
            <w:rFonts w:hint="eastAsia" w:ascii="宋体" w:hAnsi="宋体"/>
            <w:szCs w:val="21"/>
            <w:lang w:val="en-US" w:eastAsia="zh-CN"/>
          </w:rPr>
          <w:t>共同</w:t>
        </w:r>
      </w:ins>
      <w:ins w:id="147" w:author="Ms.h" w:date="2024-07-15T17:39:40Z">
        <w:r>
          <w:rPr>
            <w:rFonts w:hint="eastAsia" w:ascii="宋体" w:hAnsi="宋体"/>
            <w:szCs w:val="21"/>
            <w:lang w:val="en-US" w:eastAsia="zh-CN"/>
          </w:rPr>
          <w:t>选定</w:t>
        </w:r>
      </w:ins>
      <w:ins w:id="148" w:author="Ms.h" w:date="2024-07-15T17:39:42Z">
        <w:r>
          <w:rPr>
            <w:rFonts w:hint="eastAsia" w:ascii="宋体" w:hAnsi="宋体"/>
            <w:szCs w:val="21"/>
            <w:lang w:val="en-US" w:eastAsia="zh-CN"/>
          </w:rPr>
          <w:t>有</w:t>
        </w:r>
      </w:ins>
      <w:ins w:id="149" w:author="Ms.h" w:date="2024-07-15T17:39:43Z">
        <w:r>
          <w:rPr>
            <w:rFonts w:hint="eastAsia" w:ascii="宋体" w:hAnsi="宋体"/>
            <w:szCs w:val="21"/>
            <w:lang w:val="en-US" w:eastAsia="zh-CN"/>
          </w:rPr>
          <w:t>资质</w:t>
        </w:r>
      </w:ins>
      <w:ins w:id="150" w:author="Ms.h" w:date="2024-07-15T17:39:44Z">
        <w:r>
          <w:rPr>
            <w:rFonts w:hint="eastAsia" w:ascii="宋体" w:hAnsi="宋体"/>
            <w:szCs w:val="21"/>
            <w:lang w:val="en-US" w:eastAsia="zh-CN"/>
          </w:rPr>
          <w:t>的</w:t>
        </w:r>
      </w:ins>
      <w:r>
        <w:rPr>
          <w:rFonts w:hint="eastAsia" w:ascii="宋体" w:hAnsi="宋体" w:eastAsia="宋体"/>
          <w:szCs w:val="21"/>
        </w:rPr>
        <w:t>相关质量检验部门进行质量鉴定，</w:t>
      </w:r>
      <w:ins w:id="151" w:author="Ms.h" w:date="2024-07-15T17:40:56Z">
        <w:r>
          <w:rPr>
            <w:rFonts w:hint="eastAsia" w:ascii="宋体" w:hAnsi="宋体"/>
            <w:szCs w:val="21"/>
            <w:lang w:val="en-US" w:eastAsia="zh-CN"/>
          </w:rPr>
          <w:t>除上述第2条约定的情形外，</w:t>
        </w:r>
      </w:ins>
      <w:r>
        <w:rPr>
          <w:rFonts w:hint="eastAsia" w:ascii="宋体" w:hAnsi="宋体" w:eastAsia="宋体"/>
          <w:szCs w:val="21"/>
        </w:rPr>
        <w:t>材料检验所需的鉴定费根据检测结果来定，若检测结果为合格，费用由甲方承担，否则，由乙方承担。</w:t>
      </w:r>
    </w:p>
    <w:p w14:paraId="705E4CD5">
      <w:pPr>
        <w:numPr>
          <w:ilvl w:val="0"/>
          <w:numId w:val="1"/>
        </w:numPr>
        <w:ind w:left="-420" w:firstLine="420"/>
        <w:rPr>
          <w:rFonts w:hint="eastAsia" w:ascii="宋体" w:hAnsi="宋体"/>
          <w:b/>
          <w:bCs w:val="0"/>
          <w:szCs w:val="21"/>
        </w:rPr>
      </w:pPr>
      <w:r>
        <w:rPr>
          <w:rFonts w:hint="eastAsia" w:ascii="宋体" w:hAnsi="宋体"/>
          <w:b/>
          <w:bCs w:val="0"/>
          <w:szCs w:val="21"/>
        </w:rPr>
        <w:t>合同价款及付款方式</w:t>
      </w:r>
    </w:p>
    <w:p w14:paraId="0510E1D1">
      <w:pPr>
        <w:numPr>
          <w:ilvl w:val="0"/>
          <w:numId w:val="5"/>
        </w:numPr>
        <w:ind w:left="425" w:hanging="425" w:firstLineChars="0"/>
        <w:jc w:val="left"/>
        <w:rPr>
          <w:rFonts w:hint="eastAsia" w:ascii="宋体" w:hAnsi="宋体"/>
          <w:szCs w:val="21"/>
        </w:rPr>
      </w:pPr>
      <w:r>
        <w:rPr>
          <w:rFonts w:hint="eastAsia" w:ascii="宋体" w:hAnsi="宋体"/>
          <w:szCs w:val="21"/>
        </w:rPr>
        <w:t>本合同为含税固定总价合同</w:t>
      </w:r>
      <w:r>
        <w:rPr>
          <w:rFonts w:hint="eastAsia" w:ascii="宋体" w:hAnsi="宋体" w:cs="Times New Roman"/>
          <w:szCs w:val="21"/>
        </w:rPr>
        <w:t>，含</w:t>
      </w:r>
      <w:r>
        <w:rPr>
          <w:rFonts w:hint="eastAsia" w:ascii="宋体" w:hAnsi="宋体" w:cs="Times New Roman"/>
          <w:szCs w:val="21"/>
          <w:lang w:val="en-US" w:eastAsia="zh-CN"/>
        </w:rPr>
        <w:t>增值税</w:t>
      </w:r>
      <w:r>
        <w:rPr>
          <w:rFonts w:hint="eastAsia" w:ascii="宋体" w:hAnsi="宋体" w:cs="Times New Roman"/>
          <w:szCs w:val="21"/>
        </w:rPr>
        <w:t>总价款：人民币</w:t>
      </w:r>
      <w:r>
        <w:rPr>
          <w:rFonts w:hint="eastAsia" w:ascii="宋体" w:hAnsi="宋体" w:cs="Times New Roman"/>
          <w:szCs w:val="21"/>
          <w:u w:val="single"/>
          <w:lang w:val="en-US" w:eastAsia="zh-CN"/>
        </w:rPr>
        <w:t>563310.00</w:t>
      </w:r>
      <w:r>
        <w:rPr>
          <w:rFonts w:hint="eastAsia" w:ascii="宋体" w:hAnsi="宋体" w:cs="Times New Roman"/>
          <w:szCs w:val="21"/>
        </w:rPr>
        <w:t>元，（大写）：</w:t>
      </w:r>
      <w:r>
        <w:rPr>
          <w:rFonts w:hint="eastAsia" w:ascii="宋体" w:hAnsi="宋体" w:cs="Times New Roman"/>
          <w:szCs w:val="21"/>
          <w:u w:val="single"/>
          <w:lang w:val="en-US" w:eastAsia="zh-CN"/>
        </w:rPr>
        <w:t>伍拾陆万叁仟叁佰壹拾元</w:t>
      </w:r>
      <w:r>
        <w:rPr>
          <w:rFonts w:hint="eastAsia" w:ascii="宋体" w:hAnsi="宋体"/>
          <w:szCs w:val="21"/>
        </w:rPr>
        <w:t>。其中，不含税金额为【</w:t>
      </w:r>
      <w:r>
        <w:rPr>
          <w:rFonts w:hint="eastAsia" w:ascii="宋体" w:hAnsi="宋体" w:cs="Times New Roman"/>
          <w:szCs w:val="21"/>
          <w:highlight w:val="none"/>
          <w:u w:val="none"/>
          <w:lang w:val="en-US" w:eastAsia="zh-CN"/>
        </w:rPr>
        <w:t>546902.91</w:t>
      </w:r>
      <w:r>
        <w:rPr>
          <w:rFonts w:hint="eastAsia" w:ascii="宋体" w:hAnsi="宋体"/>
          <w:szCs w:val="21"/>
        </w:rPr>
        <w:t>】元，增值税率为【</w:t>
      </w:r>
      <w:r>
        <w:rPr>
          <w:rFonts w:hint="eastAsia" w:ascii="宋体" w:hAnsi="宋体"/>
          <w:szCs w:val="21"/>
          <w:lang w:val="en-US" w:eastAsia="zh-CN"/>
        </w:rPr>
        <w:t>3</w:t>
      </w:r>
      <w:r>
        <w:rPr>
          <w:rFonts w:hint="eastAsia" w:ascii="宋体" w:hAnsi="宋体"/>
          <w:szCs w:val="21"/>
        </w:rPr>
        <w:t>】%，税款为【</w:t>
      </w:r>
      <w:r>
        <w:rPr>
          <w:rFonts w:hint="eastAsia" w:ascii="宋体" w:hAnsi="宋体" w:cs="Times New Roman"/>
          <w:szCs w:val="21"/>
          <w:highlight w:val="none"/>
          <w:u w:val="none"/>
          <w:lang w:val="en-US" w:eastAsia="zh-CN"/>
        </w:rPr>
        <w:t>16407.09</w:t>
      </w:r>
      <w:r>
        <w:rPr>
          <w:rFonts w:hint="eastAsia" w:ascii="宋体" w:hAnsi="宋体"/>
          <w:szCs w:val="21"/>
        </w:rPr>
        <w:t>】元。</w:t>
      </w:r>
      <w:r>
        <w:rPr>
          <w:rFonts w:hint="eastAsia" w:ascii="宋体" w:hAnsi="宋体" w:cs="Times New Roman"/>
          <w:szCs w:val="21"/>
        </w:rPr>
        <w:t>上述价格包括包设计、包工、包料（含运输）、包工期、包质量、包深化设计、包安全、包文明施工、包市场风险、包疫情增加费、包税金、包交工资料、包通过验收直至交付使用等所有费用。工作内容中</w:t>
      </w:r>
      <w:r>
        <w:rPr>
          <w:rFonts w:hint="eastAsia" w:ascii="宋体" w:hAnsi="宋体" w:cs="Times New Roman"/>
          <w:kern w:val="2"/>
          <w:szCs w:val="21"/>
        </w:rPr>
        <w:t>不管是否有缺项、漏项，均视为乙方已综合考虑在固定合同总价内。</w:t>
      </w:r>
    </w:p>
    <w:p w14:paraId="6155B49D">
      <w:pPr>
        <w:numPr>
          <w:ilvl w:val="0"/>
          <w:numId w:val="5"/>
        </w:numPr>
        <w:ind w:left="425" w:hanging="425" w:firstLineChars="0"/>
        <w:jc w:val="left"/>
        <w:rPr>
          <w:rFonts w:hint="eastAsia" w:ascii="宋体" w:hAnsi="宋体"/>
          <w:szCs w:val="21"/>
        </w:rPr>
      </w:pPr>
      <w:r>
        <w:rPr>
          <w:rFonts w:hint="eastAsia" w:ascii="宋体" w:hAnsi="宋体"/>
          <w:szCs w:val="21"/>
        </w:rPr>
        <w:t>付款方式</w:t>
      </w:r>
    </w:p>
    <w:p w14:paraId="13FFCC27">
      <w:pPr>
        <w:numPr>
          <w:ilvl w:val="0"/>
          <w:numId w:val="6"/>
        </w:numPr>
        <w:snapToGrid/>
        <w:ind w:left="905" w:hanging="425" w:firstLineChars="0"/>
        <w:jc w:val="left"/>
        <w:outlineLvl w:val="9"/>
        <w:rPr>
          <w:rFonts w:hint="eastAsia" w:ascii="宋体" w:hAnsi="宋体" w:cs="Times New Roman"/>
          <w:bCs w:val="0"/>
          <w:szCs w:val="21"/>
        </w:rPr>
      </w:pPr>
      <w:r>
        <w:rPr>
          <w:rFonts w:hint="eastAsia" w:ascii="宋体" w:hAnsi="宋体" w:eastAsia="宋体"/>
          <w:szCs w:val="21"/>
          <w:highlight w:val="none"/>
          <w:lang w:val="en-US" w:eastAsia="zh-CN"/>
        </w:rPr>
        <w:t>合同签订</w:t>
      </w:r>
      <w:ins w:id="152" w:author="Ms.h" w:date="2024-07-15T17:42:00Z">
        <w:r>
          <w:rPr>
            <w:rFonts w:hint="eastAsia" w:ascii="宋体" w:hAnsi="宋体"/>
            <w:szCs w:val="21"/>
            <w:highlight w:val="none"/>
            <w:lang w:val="en-US" w:eastAsia="zh-CN"/>
          </w:rPr>
          <w:t>后</w:t>
        </w:r>
      </w:ins>
      <w:r>
        <w:rPr>
          <w:rFonts w:hint="eastAsia" w:ascii="宋体" w:hAnsi="宋体" w:eastAsia="宋体"/>
          <w:szCs w:val="21"/>
          <w:highlight w:val="none"/>
          <w:lang w:val="en-US" w:eastAsia="zh-CN"/>
        </w:rPr>
        <w:t>，</w:t>
      </w:r>
      <w:ins w:id="153" w:author="Ms.h" w:date="2024-07-15T17:42:07Z">
        <w:r>
          <w:rPr>
            <w:rFonts w:hint="eastAsia" w:ascii="宋体" w:hAnsi="宋体"/>
            <w:szCs w:val="21"/>
            <w:highlight w:val="none"/>
            <w:lang w:val="en-US" w:eastAsia="zh-CN"/>
          </w:rPr>
          <w:t>甲方</w:t>
        </w:r>
      </w:ins>
      <w:ins w:id="154" w:author="Ms.h" w:date="2024-07-15T17:42:09Z">
        <w:r>
          <w:rPr>
            <w:rFonts w:hint="eastAsia" w:ascii="宋体" w:hAnsi="宋体"/>
            <w:szCs w:val="21"/>
            <w:highlight w:val="none"/>
            <w:lang w:val="en-US" w:eastAsia="zh-CN"/>
          </w:rPr>
          <w:t>向</w:t>
        </w:r>
      </w:ins>
      <w:ins w:id="155" w:author="Ms.h" w:date="2024-07-15T17:42:10Z">
        <w:r>
          <w:rPr>
            <w:rFonts w:hint="eastAsia" w:ascii="宋体" w:hAnsi="宋体"/>
            <w:szCs w:val="21"/>
            <w:highlight w:val="none"/>
            <w:lang w:val="en-US" w:eastAsia="zh-CN"/>
          </w:rPr>
          <w:t>乙方</w:t>
        </w:r>
      </w:ins>
      <w:r>
        <w:rPr>
          <w:rFonts w:hint="eastAsia" w:ascii="宋体" w:hAnsi="宋体" w:eastAsia="宋体"/>
          <w:szCs w:val="21"/>
          <w:highlight w:val="none"/>
          <w:lang w:val="en-US" w:eastAsia="zh-CN"/>
        </w:rPr>
        <w:t>支付合同总价的30%</w:t>
      </w:r>
      <w:ins w:id="156" w:author="Ms.h" w:date="2024-07-15T17:42:44Z">
        <w:r>
          <w:rPr>
            <w:rFonts w:hint="eastAsia" w:ascii="宋体" w:hAnsi="宋体"/>
            <w:szCs w:val="21"/>
            <w:highlight w:val="none"/>
            <w:lang w:val="en-US" w:eastAsia="zh-CN"/>
          </w:rPr>
          <w:t>的</w:t>
        </w:r>
      </w:ins>
      <w:ins w:id="157" w:author="Ms.h" w:date="2024-07-15T17:42:35Z">
        <w:r>
          <w:rPr>
            <w:rFonts w:hint="eastAsia" w:ascii="宋体" w:hAnsi="宋体"/>
            <w:szCs w:val="21"/>
            <w:highlight w:val="none"/>
            <w:lang w:val="en-US" w:eastAsia="zh-CN"/>
          </w:rPr>
          <w:t>预付款</w:t>
        </w:r>
      </w:ins>
      <w:r>
        <w:rPr>
          <w:rFonts w:hint="eastAsia" w:ascii="宋体" w:hAnsi="宋体"/>
          <w:szCs w:val="21"/>
          <w:lang w:val="en-US" w:eastAsia="zh-CN"/>
        </w:rPr>
        <w:t>；</w:t>
      </w:r>
    </w:p>
    <w:p w14:paraId="085C5F87">
      <w:pPr>
        <w:numPr>
          <w:ilvl w:val="0"/>
          <w:numId w:val="6"/>
        </w:numPr>
        <w:snapToGrid/>
        <w:ind w:left="905" w:hanging="425" w:firstLineChars="0"/>
        <w:jc w:val="left"/>
        <w:outlineLvl w:val="9"/>
        <w:rPr>
          <w:rFonts w:hint="eastAsia" w:ascii="宋体" w:hAnsi="宋体" w:cs="Times New Roman"/>
          <w:bCs w:val="0"/>
          <w:szCs w:val="21"/>
        </w:rPr>
      </w:pPr>
      <w:r>
        <w:rPr>
          <w:rFonts w:hint="eastAsia" w:ascii="宋体" w:hAnsi="宋体"/>
          <w:szCs w:val="21"/>
          <w:highlight w:val="none"/>
          <w:lang w:val="en-US" w:eastAsia="zh-CN"/>
        </w:rPr>
        <w:t>全部制作完成，材料到场，</w:t>
      </w:r>
      <w:r>
        <w:rPr>
          <w:rFonts w:hint="eastAsia" w:ascii="宋体" w:hAnsi="宋体"/>
          <w:szCs w:val="21"/>
          <w:highlight w:val="none"/>
        </w:rPr>
        <w:t>付至</w:t>
      </w:r>
      <w:r>
        <w:rPr>
          <w:rFonts w:hint="eastAsia" w:ascii="宋体" w:hAnsi="宋体"/>
          <w:szCs w:val="21"/>
          <w:highlight w:val="none"/>
          <w:lang w:val="en-US" w:eastAsia="zh-CN"/>
        </w:rPr>
        <w:t>合同总</w:t>
      </w:r>
      <w:r>
        <w:rPr>
          <w:rFonts w:hint="eastAsia" w:ascii="宋体" w:hAnsi="宋体"/>
          <w:szCs w:val="21"/>
          <w:highlight w:val="none"/>
        </w:rPr>
        <w:t>价的</w:t>
      </w:r>
      <w:r>
        <w:rPr>
          <w:rFonts w:hint="eastAsia" w:ascii="宋体" w:hAnsi="宋体"/>
          <w:szCs w:val="21"/>
          <w:highlight w:val="none"/>
          <w:lang w:val="en-US" w:eastAsia="zh-CN"/>
        </w:rPr>
        <w:t>70</w:t>
      </w:r>
      <w:r>
        <w:rPr>
          <w:rFonts w:hint="eastAsia" w:ascii="宋体" w:hAnsi="宋体"/>
          <w:szCs w:val="21"/>
          <w:highlight w:val="none"/>
        </w:rPr>
        <w:t>%（扣除应扣款项）</w:t>
      </w:r>
      <w:r>
        <w:rPr>
          <w:rFonts w:hint="eastAsia" w:ascii="宋体" w:hAnsi="宋体" w:cs="Times New Roman"/>
          <w:bCs w:val="0"/>
          <w:szCs w:val="21"/>
        </w:rPr>
        <w:t xml:space="preserve">； </w:t>
      </w:r>
    </w:p>
    <w:p w14:paraId="5D6BD2F2">
      <w:pPr>
        <w:numPr>
          <w:ilvl w:val="0"/>
          <w:numId w:val="6"/>
        </w:numPr>
        <w:snapToGrid/>
        <w:ind w:left="905" w:hanging="425" w:firstLineChars="0"/>
        <w:jc w:val="left"/>
        <w:outlineLvl w:val="9"/>
        <w:rPr>
          <w:rFonts w:hint="eastAsia" w:ascii="宋体" w:hAnsi="宋体" w:cs="Times New Roman"/>
          <w:bCs w:val="0"/>
          <w:szCs w:val="21"/>
        </w:rPr>
      </w:pPr>
      <w:r>
        <w:rPr>
          <w:rFonts w:hint="eastAsia" w:ascii="宋体" w:hAnsi="宋体" w:eastAsia="宋体"/>
          <w:szCs w:val="21"/>
          <w:highlight w:val="none"/>
          <w:lang w:val="en-US" w:eastAsia="zh-CN"/>
        </w:rPr>
        <w:t>全部制作</w:t>
      </w:r>
      <w:ins w:id="158" w:author="Ms.h" w:date="2024-07-15T17:43:59Z">
        <w:r>
          <w:rPr>
            <w:rFonts w:hint="eastAsia" w:ascii="宋体" w:hAnsi="宋体"/>
            <w:szCs w:val="21"/>
            <w:highlight w:val="none"/>
            <w:lang w:val="en-US" w:eastAsia="zh-CN"/>
          </w:rPr>
          <w:t>安装</w:t>
        </w:r>
      </w:ins>
      <w:r>
        <w:rPr>
          <w:rFonts w:hint="eastAsia" w:ascii="宋体" w:hAnsi="宋体" w:eastAsia="宋体"/>
          <w:szCs w:val="21"/>
          <w:highlight w:val="none"/>
          <w:lang w:val="en-US" w:eastAsia="zh-CN"/>
        </w:rPr>
        <w:t>完成并通过甲方</w:t>
      </w:r>
      <w:ins w:id="159" w:author="向向" w:date="2024-07-16T08:10:21Z">
        <w:r>
          <w:rPr>
            <w:rFonts w:hint="eastAsia" w:ascii="宋体" w:hAnsi="宋体"/>
            <w:szCs w:val="21"/>
            <w:highlight w:val="none"/>
            <w:lang w:val="en-US" w:eastAsia="zh-CN"/>
          </w:rPr>
          <w:t>及监理</w:t>
        </w:r>
      </w:ins>
      <w:r>
        <w:rPr>
          <w:rFonts w:hint="eastAsia" w:ascii="宋体" w:hAnsi="宋体" w:eastAsia="宋体"/>
          <w:szCs w:val="21"/>
          <w:highlight w:val="none"/>
          <w:lang w:val="en-US" w:eastAsia="zh-CN"/>
        </w:rPr>
        <w:t>验收，</w:t>
      </w:r>
      <w:ins w:id="160" w:author="Ms.h" w:date="2024-07-15T17:45:35Z">
        <w:r>
          <w:rPr>
            <w:rFonts w:hint="eastAsia" w:ascii="宋体" w:hAnsi="宋体"/>
            <w:szCs w:val="21"/>
            <w:highlight w:val="none"/>
            <w:lang w:val="en-US" w:eastAsia="zh-CN"/>
          </w:rPr>
          <w:t>甲方</w:t>
        </w:r>
      </w:ins>
      <w:r>
        <w:rPr>
          <w:rFonts w:hint="eastAsia" w:ascii="宋体" w:hAnsi="宋体"/>
          <w:szCs w:val="21"/>
          <w:highlight w:val="none"/>
        </w:rPr>
        <w:t>付至</w:t>
      </w:r>
      <w:r>
        <w:rPr>
          <w:rFonts w:hint="eastAsia" w:ascii="宋体" w:hAnsi="宋体"/>
          <w:szCs w:val="21"/>
          <w:highlight w:val="none"/>
          <w:lang w:val="en-US" w:eastAsia="zh-CN"/>
        </w:rPr>
        <w:t>合同总</w:t>
      </w:r>
      <w:r>
        <w:rPr>
          <w:rFonts w:hint="eastAsia" w:ascii="宋体" w:hAnsi="宋体"/>
          <w:szCs w:val="21"/>
          <w:highlight w:val="none"/>
        </w:rPr>
        <w:t>价的</w:t>
      </w:r>
      <w:r>
        <w:rPr>
          <w:rFonts w:hint="eastAsia" w:ascii="宋体" w:hAnsi="宋体"/>
          <w:szCs w:val="21"/>
          <w:highlight w:val="none"/>
          <w:lang w:val="en-US" w:eastAsia="zh-CN"/>
        </w:rPr>
        <w:t>85</w:t>
      </w:r>
      <w:r>
        <w:rPr>
          <w:rFonts w:hint="eastAsia" w:ascii="宋体" w:hAnsi="宋体"/>
          <w:szCs w:val="21"/>
          <w:highlight w:val="none"/>
        </w:rPr>
        <w:t>%</w:t>
      </w:r>
      <w:r>
        <w:rPr>
          <w:rFonts w:hint="eastAsia" w:ascii="宋体" w:hAnsi="宋体" w:cs="Times New Roman"/>
          <w:bCs w:val="0"/>
          <w:szCs w:val="21"/>
        </w:rPr>
        <w:t xml:space="preserve">； </w:t>
      </w:r>
    </w:p>
    <w:p w14:paraId="7613930F">
      <w:pPr>
        <w:numPr>
          <w:ilvl w:val="0"/>
          <w:numId w:val="6"/>
        </w:numPr>
        <w:snapToGrid/>
        <w:ind w:left="905" w:hanging="425" w:firstLineChars="0"/>
        <w:jc w:val="left"/>
        <w:outlineLvl w:val="9"/>
        <w:rPr>
          <w:rFonts w:hint="eastAsia" w:ascii="宋体" w:hAnsi="宋体" w:cs="Times New Roman"/>
          <w:bCs w:val="0"/>
          <w:szCs w:val="21"/>
        </w:rPr>
      </w:pPr>
      <w:ins w:id="161" w:author="Ms.h" w:date="2024-07-15T17:45:16Z">
        <w:r>
          <w:rPr>
            <w:rFonts w:hint="eastAsia" w:ascii="宋体" w:hAnsi="宋体"/>
            <w:szCs w:val="21"/>
            <w:highlight w:val="none"/>
            <w:lang w:val="en-US" w:eastAsia="zh-CN"/>
          </w:rPr>
          <w:t>乙方</w:t>
        </w:r>
      </w:ins>
      <w:ins w:id="162" w:author="Ms.h" w:date="2024-07-15T17:45:17Z">
        <w:r>
          <w:rPr>
            <w:rFonts w:hint="eastAsia" w:ascii="宋体" w:hAnsi="宋体"/>
            <w:szCs w:val="21"/>
            <w:highlight w:val="none"/>
            <w:lang w:val="en-US" w:eastAsia="zh-CN"/>
          </w:rPr>
          <w:t>提交</w:t>
        </w:r>
      </w:ins>
      <w:ins w:id="163" w:author="Ms.h" w:date="2024-07-15T17:45:19Z">
        <w:r>
          <w:rPr>
            <w:rFonts w:hint="eastAsia" w:ascii="宋体" w:hAnsi="宋体"/>
            <w:szCs w:val="21"/>
            <w:highlight w:val="none"/>
            <w:lang w:val="en-US" w:eastAsia="zh-CN"/>
          </w:rPr>
          <w:t>结算资料</w:t>
        </w:r>
      </w:ins>
      <w:ins w:id="164" w:author="Ms.h" w:date="2024-07-15T17:45:21Z">
        <w:r>
          <w:rPr>
            <w:rFonts w:hint="eastAsia" w:ascii="宋体" w:hAnsi="宋体"/>
            <w:szCs w:val="21"/>
            <w:highlight w:val="none"/>
            <w:lang w:val="en-US" w:eastAsia="zh-CN"/>
          </w:rPr>
          <w:t>且</w:t>
        </w:r>
      </w:ins>
      <w:r>
        <w:rPr>
          <w:rFonts w:hint="eastAsia" w:ascii="宋体" w:hAnsi="宋体" w:eastAsia="宋体"/>
          <w:szCs w:val="21"/>
          <w:highlight w:val="none"/>
          <w:lang w:val="en-US" w:eastAsia="zh-CN"/>
        </w:rPr>
        <w:t>结算完成</w:t>
      </w:r>
      <w:ins w:id="165" w:author="Ms.h" w:date="2024-07-15T17:45:26Z">
        <w:r>
          <w:rPr>
            <w:rFonts w:hint="eastAsia" w:ascii="宋体" w:hAnsi="宋体"/>
            <w:szCs w:val="21"/>
            <w:highlight w:val="none"/>
            <w:lang w:val="en-US" w:eastAsia="zh-CN"/>
          </w:rPr>
          <w:t>后，</w:t>
        </w:r>
      </w:ins>
      <w:ins w:id="166" w:author="Ms.h" w:date="2024-07-15T17:45:27Z">
        <w:r>
          <w:rPr>
            <w:rFonts w:hint="eastAsia" w:ascii="宋体" w:hAnsi="宋体"/>
            <w:szCs w:val="21"/>
            <w:highlight w:val="none"/>
            <w:lang w:val="en-US" w:eastAsia="zh-CN"/>
          </w:rPr>
          <w:t>甲方</w:t>
        </w:r>
      </w:ins>
      <w:r>
        <w:rPr>
          <w:rFonts w:hint="eastAsia" w:ascii="宋体" w:hAnsi="宋体" w:eastAsia="宋体"/>
          <w:szCs w:val="21"/>
          <w:highlight w:val="none"/>
          <w:lang w:val="en-US" w:eastAsia="zh-CN"/>
        </w:rPr>
        <w:t>支付至结算总价款的97%；</w:t>
      </w:r>
    </w:p>
    <w:p w14:paraId="3BD07EA6">
      <w:pPr>
        <w:numPr>
          <w:ilvl w:val="0"/>
          <w:numId w:val="6"/>
        </w:numPr>
        <w:snapToGrid/>
        <w:ind w:left="905" w:hanging="425" w:firstLineChars="0"/>
        <w:jc w:val="left"/>
        <w:outlineLvl w:val="9"/>
        <w:rPr>
          <w:rFonts w:hint="eastAsia" w:ascii="宋体" w:hAnsi="宋体" w:cs="Times New Roman"/>
          <w:bCs w:val="0"/>
          <w:szCs w:val="21"/>
        </w:rPr>
      </w:pPr>
      <w:r>
        <w:rPr>
          <w:rFonts w:hint="eastAsia" w:ascii="宋体" w:hAnsi="宋体" w:cs="Times New Roman"/>
          <w:bCs w:val="0"/>
          <w:szCs w:val="21"/>
        </w:rPr>
        <w:t xml:space="preserve">工程剩余金额（即结算金额的 3%）留为质保金。工程质保期为 2 年，甲方验收合格之日起开始计算。质保期满且无质量问题无息退还剩余款项（若有）。质保期内，如因质量问题、维修或乙方其他违约行为等导致乙方存在应支付未支付款项或甲方代乙方支出的款项的，甲方有权在工程质保金中直接扣除，质保金不足以弥补甲方损失的，乙方应负责赔偿。 </w:t>
      </w:r>
    </w:p>
    <w:p w14:paraId="505BDB51">
      <w:pPr>
        <w:numPr>
          <w:ilvl w:val="0"/>
          <w:numId w:val="6"/>
        </w:numPr>
        <w:ind w:left="905" w:hanging="425"/>
        <w:outlineLvl w:val="9"/>
        <w:rPr>
          <w:ins w:id="167" w:author="向向" w:date="2024-07-16T08:49:29Z"/>
          <w:rFonts w:hint="eastAsia" w:ascii="宋体" w:hAnsi="宋体"/>
          <w:szCs w:val="21"/>
          <w:highlight w:val="none"/>
        </w:rPr>
      </w:pPr>
      <w:r>
        <w:rPr>
          <w:rFonts w:hint="eastAsia" w:ascii="宋体" w:hAnsi="宋体"/>
          <w:szCs w:val="21"/>
          <w:highlight w:val="none"/>
        </w:rPr>
        <w:t>甲方付款前乙方应开具等额增值税专用发票，甲方付款至97%时，乙方应开具100%的发票，如乙方延期开具发票，甲方可延期付款，且不视为违约。</w:t>
      </w:r>
    </w:p>
    <w:p w14:paraId="40191A6C">
      <w:pPr>
        <w:numPr>
          <w:ilvl w:val="0"/>
          <w:numId w:val="5"/>
        </w:numPr>
        <w:spacing w:line="360" w:lineRule="auto"/>
        <w:ind w:left="425" w:hanging="425"/>
        <w:jc w:val="left"/>
        <w:rPr>
          <w:ins w:id="168" w:author="向向" w:date="2024-07-16T08:49:30Z"/>
          <w:rFonts w:hint="eastAsia" w:ascii="宋体" w:hAnsi="宋体" w:eastAsia="宋体"/>
          <w:szCs w:val="21"/>
        </w:rPr>
      </w:pPr>
      <w:ins w:id="169" w:author="向向" w:date="2024-07-16T08:49:30Z">
        <w:r>
          <w:rPr>
            <w:rFonts w:hint="eastAsia" w:ascii="宋体" w:hAnsi="宋体" w:eastAsia="宋体"/>
            <w:b w:val="0"/>
            <w:szCs w:val="21"/>
          </w:rPr>
          <w:t>结算方式：</w:t>
        </w:r>
      </w:ins>
      <w:ins w:id="170" w:author="向向" w:date="2024-07-16T08:49:30Z">
        <w:r>
          <w:rPr>
            <w:rFonts w:hint="eastAsia" w:ascii="宋体" w:hAnsi="宋体" w:eastAsia="宋体"/>
            <w:szCs w:val="21"/>
          </w:rPr>
          <w:t>本合同履行过程中发生因设计变更等需要签证事宜的，乙方应三日内提出书面申请，送交物业、甲方项目负责人签字、并加盖甲方“工程管理专用章”后方为有效签证。</w:t>
        </w:r>
      </w:ins>
    </w:p>
    <w:p w14:paraId="5FF7D95E">
      <w:pPr>
        <w:widowControl/>
        <w:numPr>
          <w:ilvl w:val="0"/>
          <w:numId w:val="5"/>
        </w:numPr>
        <w:spacing w:line="360" w:lineRule="auto"/>
        <w:ind w:left="425" w:hanging="425"/>
        <w:jc w:val="left"/>
        <w:rPr>
          <w:ins w:id="171" w:author="向向" w:date="2024-07-16T08:49:30Z"/>
          <w:rFonts w:hint="eastAsia" w:ascii="宋体" w:hAnsi="宋体"/>
          <w:b w:val="0"/>
          <w:bCs w:val="0"/>
          <w:szCs w:val="21"/>
        </w:rPr>
      </w:pPr>
      <w:ins w:id="172" w:author="向向" w:date="2024-07-16T08:49:30Z">
        <w:r>
          <w:rPr>
            <w:rFonts w:hint="eastAsia" w:ascii="宋体" w:hAnsi="宋体"/>
            <w:szCs w:val="21"/>
          </w:rPr>
          <w:t>出现签证变更时的结算方式：</w:t>
        </w:r>
      </w:ins>
    </w:p>
    <w:p w14:paraId="4329EF45">
      <w:pPr>
        <w:numPr>
          <w:ilvl w:val="0"/>
          <w:numId w:val="7"/>
        </w:numPr>
        <w:spacing w:line="240" w:lineRule="auto"/>
        <w:ind w:left="905" w:hanging="425"/>
        <w:jc w:val="left"/>
        <w:outlineLvl w:val="9"/>
        <w:rPr>
          <w:ins w:id="173" w:author="向向" w:date="2024-07-16T08:49:30Z"/>
          <w:rFonts w:hint="eastAsia" w:ascii="宋体" w:hAnsi="宋体"/>
          <w:szCs w:val="21"/>
          <w:highlight w:val="none"/>
        </w:rPr>
      </w:pPr>
      <w:ins w:id="174" w:author="向向" w:date="2024-07-16T08:49:30Z">
        <w:r>
          <w:rPr>
            <w:rFonts w:hint="eastAsia" w:ascii="宋体" w:hAnsi="宋体"/>
            <w:szCs w:val="21"/>
            <w:highlight w:val="none"/>
          </w:rPr>
          <w:t>合同中已有适用于变更工程的价格，按已有的价格变更合同价款；</w:t>
        </w:r>
      </w:ins>
    </w:p>
    <w:p w14:paraId="651C3B59">
      <w:pPr>
        <w:numPr>
          <w:ilvl w:val="0"/>
          <w:numId w:val="7"/>
        </w:numPr>
        <w:spacing w:line="240" w:lineRule="auto"/>
        <w:ind w:left="905" w:hanging="425"/>
        <w:jc w:val="left"/>
        <w:outlineLvl w:val="9"/>
        <w:rPr>
          <w:ins w:id="175" w:author="向向" w:date="2024-07-16T08:49:30Z"/>
          <w:rFonts w:hint="eastAsia" w:ascii="宋体" w:hAnsi="宋体"/>
          <w:szCs w:val="21"/>
          <w:highlight w:val="none"/>
        </w:rPr>
      </w:pPr>
      <w:ins w:id="176" w:author="向向" w:date="2024-07-16T08:49:30Z">
        <w:r>
          <w:rPr>
            <w:rFonts w:hint="eastAsia" w:ascii="宋体" w:hAnsi="宋体"/>
            <w:szCs w:val="21"/>
            <w:highlight w:val="none"/>
          </w:rPr>
          <w:t>合同中有类似于变更工程的价格，可以参照类似价格变更价款；</w:t>
        </w:r>
      </w:ins>
    </w:p>
    <w:p w14:paraId="2C83D4EE">
      <w:pPr>
        <w:numPr>
          <w:ilvl w:val="0"/>
          <w:numId w:val="7"/>
        </w:numPr>
        <w:spacing w:line="240" w:lineRule="auto"/>
        <w:ind w:left="905" w:hanging="425"/>
        <w:jc w:val="left"/>
        <w:outlineLvl w:val="9"/>
        <w:rPr>
          <w:ins w:id="177" w:author="向向" w:date="2024-07-16T08:49:30Z"/>
          <w:rFonts w:hint="eastAsia" w:ascii="宋体" w:hAnsi="宋体"/>
          <w:szCs w:val="21"/>
          <w:highlight w:val="none"/>
        </w:rPr>
      </w:pPr>
      <w:ins w:id="178" w:author="向向" w:date="2024-07-16T08:49:30Z">
        <w:r>
          <w:rPr>
            <w:rFonts w:hint="eastAsia" w:ascii="宋体" w:hAnsi="宋体"/>
            <w:szCs w:val="21"/>
            <w:highlight w:val="none"/>
          </w:rPr>
          <w:t>合同中没有适用或类似于变更工程的价格，由承包人根据双方约定价格公示计算出合理的变更价格，经发包人确认后执行。</w:t>
        </w:r>
      </w:ins>
    </w:p>
    <w:p w14:paraId="0BC40158">
      <w:pPr>
        <w:numPr>
          <w:ilvl w:val="0"/>
          <w:numId w:val="7"/>
        </w:numPr>
        <w:spacing w:line="240" w:lineRule="auto"/>
        <w:ind w:left="905" w:hanging="425"/>
        <w:jc w:val="left"/>
        <w:outlineLvl w:val="9"/>
        <w:rPr>
          <w:ins w:id="179" w:author="向向" w:date="2024-07-16T08:49:30Z"/>
          <w:rFonts w:hint="eastAsia" w:ascii="宋体" w:hAnsi="宋体"/>
          <w:szCs w:val="21"/>
          <w:highlight w:val="none"/>
        </w:rPr>
      </w:pPr>
      <w:ins w:id="180" w:author="向向" w:date="2024-07-16T08:49:30Z">
        <w:r>
          <w:rPr>
            <w:rFonts w:hint="eastAsia" w:ascii="宋体" w:hAnsi="宋体"/>
            <w:szCs w:val="21"/>
            <w:highlight w:val="none"/>
          </w:rPr>
          <w:t>设计变更和签证即时进行核算，设计变更、签证费用在本工程竣工结算后支付或扣减。</w:t>
        </w:r>
      </w:ins>
    </w:p>
    <w:p w14:paraId="767EB82B">
      <w:pPr>
        <w:numPr>
          <w:ilvl w:val="0"/>
          <w:numId w:val="7"/>
        </w:numPr>
        <w:spacing w:line="240" w:lineRule="auto"/>
        <w:ind w:left="905" w:hanging="425"/>
        <w:jc w:val="left"/>
        <w:outlineLvl w:val="9"/>
        <w:rPr>
          <w:ins w:id="181" w:author="向向" w:date="2024-07-16T08:49:30Z"/>
          <w:rFonts w:hint="eastAsia" w:ascii="宋体" w:hAnsi="宋体"/>
          <w:szCs w:val="21"/>
          <w:highlight w:val="none"/>
        </w:rPr>
      </w:pPr>
      <w:ins w:id="182" w:author="向向" w:date="2024-07-16T08:49:30Z">
        <w:r>
          <w:rPr>
            <w:rFonts w:hint="eastAsia" w:ascii="宋体" w:hAnsi="宋体"/>
            <w:szCs w:val="21"/>
            <w:highlight w:val="none"/>
          </w:rPr>
          <w:t>因中标人自身原因导致的工程变更，中标人无权要求追加合同价款，并承担因此而产生的全部后果。</w:t>
        </w:r>
      </w:ins>
    </w:p>
    <w:p w14:paraId="4A2726CB">
      <w:pPr>
        <w:widowControl/>
        <w:numPr>
          <w:ilvl w:val="0"/>
          <w:numId w:val="5"/>
        </w:numPr>
        <w:spacing w:line="360" w:lineRule="auto"/>
        <w:ind w:left="425" w:hanging="425"/>
        <w:jc w:val="left"/>
        <w:rPr>
          <w:ins w:id="183" w:author="向向" w:date="2024-07-16T09:06:52Z"/>
          <w:rFonts w:hint="eastAsia" w:ascii="宋体" w:hAnsi="宋体" w:eastAsia="宋体"/>
          <w:szCs w:val="21"/>
        </w:rPr>
      </w:pPr>
      <w:ins w:id="184" w:author="向向" w:date="2024-07-16T08:49:30Z">
        <w:r>
          <w:rPr>
            <w:rFonts w:hint="eastAsia" w:ascii="宋体" w:hAnsi="宋体"/>
            <w:kern w:val="2"/>
            <w:szCs w:val="21"/>
          </w:rPr>
          <w:t>变更签证单须一单一算，乙方在签证发生后7天内上报经项目部确认签证资料(含签证预算书)上报至成本部，经甲乙双方确认后随下一月进度款按80%的比例进行支付。对逾期上报签证,涉及金额调增的不再予以结算和付款，涉及金额调减的，将以甲方核算金额为依据从下一月度进度款中全额扣除，不再和乙方进行核对。</w:t>
        </w:r>
      </w:ins>
    </w:p>
    <w:p w14:paraId="41736751">
      <w:pPr>
        <w:widowControl/>
        <w:numPr>
          <w:ilvl w:val="0"/>
          <w:numId w:val="5"/>
        </w:numPr>
        <w:spacing w:line="360" w:lineRule="auto"/>
        <w:ind w:left="425" w:hanging="425"/>
        <w:jc w:val="left"/>
        <w:rPr>
          <w:ins w:id="185" w:author="向向" w:date="2024-07-16T08:49:30Z"/>
          <w:rFonts w:hint="eastAsia" w:ascii="宋体" w:hAnsi="宋体" w:eastAsia="宋体"/>
          <w:szCs w:val="21"/>
        </w:rPr>
      </w:pPr>
      <w:ins w:id="186" w:author="向向" w:date="2024-07-16T09:06:53Z">
        <w:r>
          <w:rPr>
            <w:rFonts w:hint="eastAsia" w:ascii="宋体" w:hAnsi="宋体" w:eastAsia="宋体"/>
            <w:szCs w:val="21"/>
          </w:rPr>
          <w:t>施工用水费、电费由乙方承担，甲方应在开工前3日提供施工所需的水、电源接口（根据现场情况，甲方可指定工地任何一处接驳点，接驳点后的电缆及水管均由乙方负责提供并使用），乙方用水、用电由甲方按表计量收取水、电费。水电费计费办法为：（分表数额+总表损耗分摊数）×</w:t>
        </w:r>
      </w:ins>
      <w:ins w:id="187" w:author="向向" w:date="2024-07-16T09:07:22Z">
        <w:r>
          <w:rPr>
            <w:rFonts w:hint="eastAsia" w:ascii="宋体" w:hAnsi="宋体"/>
            <w:szCs w:val="21"/>
            <w:lang w:val="en-US" w:eastAsia="zh-CN"/>
          </w:rPr>
          <w:t>洛阳</w:t>
        </w:r>
      </w:ins>
      <w:ins w:id="188" w:author="向向" w:date="2024-07-16T09:06:53Z">
        <w:r>
          <w:rPr>
            <w:rFonts w:hint="eastAsia" w:ascii="宋体" w:hAnsi="宋体" w:eastAsia="宋体"/>
            <w:szCs w:val="21"/>
          </w:rPr>
          <w:t>市自来水公司与电业局现行收费单价。</w:t>
        </w:r>
      </w:ins>
    </w:p>
    <w:p w14:paraId="6BE69B77">
      <w:pPr>
        <w:widowControl/>
        <w:numPr>
          <w:ilvl w:val="0"/>
          <w:numId w:val="5"/>
        </w:numPr>
        <w:spacing w:line="360" w:lineRule="auto"/>
        <w:ind w:left="425" w:hanging="425"/>
        <w:jc w:val="left"/>
        <w:rPr>
          <w:ins w:id="189" w:author="向向" w:date="2024-07-16T08:49:30Z"/>
          <w:rFonts w:hint="eastAsia" w:ascii="宋体" w:hAnsi="宋体" w:eastAsia="宋体"/>
          <w:szCs w:val="21"/>
        </w:rPr>
      </w:pPr>
      <w:ins w:id="190" w:author="向向" w:date="2024-07-16T08:49:30Z">
        <w:r>
          <w:rPr>
            <w:rFonts w:hint="eastAsia" w:ascii="宋体" w:hAnsi="宋体" w:eastAsia="宋体"/>
            <w:szCs w:val="21"/>
          </w:rPr>
          <w:t>工程全部完工，经双方验收合格后30日内，乙方须按照甲方结算资料要求完整的工程结算资料给甲方审核，若乙方在上述时间内不提交结算资料，甲方有权单独进行结算，乙方无条件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30日内审查完毕并通知乙方，乙方接到结算审查通知后7日内确认或提出异议，逾期视为已认可甲方审查意见。</w:t>
        </w:r>
      </w:ins>
    </w:p>
    <w:p w14:paraId="576288C4">
      <w:pPr>
        <w:widowControl/>
        <w:numPr>
          <w:ilvl w:val="0"/>
          <w:numId w:val="5"/>
        </w:numPr>
        <w:ind w:left="425" w:hanging="425"/>
        <w:jc w:val="left"/>
        <w:rPr>
          <w:ins w:id="191" w:author="向向" w:date="2024-07-16T08:53:44Z"/>
          <w:rFonts w:hint="eastAsia"/>
        </w:rPr>
      </w:pPr>
      <w:ins w:id="192" w:author="向向" w:date="2024-07-16T08:49:30Z">
        <w:r>
          <w:rPr>
            <w:rFonts w:hint="eastAsia" w:ascii="宋体" w:hAnsi="宋体" w:eastAsia="宋体"/>
            <w:szCs w:val="21"/>
          </w:rPr>
          <w:t>结算价款=合同固定总价+经甲方认可的签证变更±扣罚款。</w:t>
        </w:r>
      </w:ins>
    </w:p>
    <w:p w14:paraId="4ED3DF52">
      <w:pPr>
        <w:numPr>
          <w:ilvl w:val="0"/>
          <w:numId w:val="1"/>
        </w:numPr>
        <w:spacing w:line="240" w:lineRule="auto"/>
        <w:ind w:left="-420" w:firstLine="420"/>
        <w:rPr>
          <w:ins w:id="193" w:author="向向" w:date="2024-07-16T08:53:45Z"/>
          <w:rFonts w:hint="eastAsia" w:ascii="宋体" w:hAnsi="宋体" w:eastAsia="宋体"/>
          <w:b/>
          <w:szCs w:val="21"/>
        </w:rPr>
      </w:pPr>
      <w:ins w:id="194" w:author="向向" w:date="2024-07-16T08:53:45Z">
        <w:r>
          <w:rPr>
            <w:rFonts w:hint="eastAsia" w:ascii="宋体" w:hAnsi="宋体" w:eastAsia="宋体"/>
            <w:b/>
            <w:szCs w:val="21"/>
          </w:rPr>
          <w:t>工期</w:t>
        </w:r>
      </w:ins>
    </w:p>
    <w:p w14:paraId="116004F0">
      <w:pPr>
        <w:widowControl/>
        <w:numPr>
          <w:ilvl w:val="0"/>
          <w:numId w:val="8"/>
          <w:ins w:id="196" w:author="向向" w:date="2024-07-16T09:07:52Z"/>
        </w:numPr>
        <w:spacing w:line="360" w:lineRule="auto"/>
        <w:ind w:left="425" w:hanging="425"/>
        <w:jc w:val="left"/>
        <w:rPr>
          <w:ins w:id="197" w:author="向向" w:date="2024-07-16T08:53:45Z"/>
          <w:rFonts w:hint="eastAsia" w:ascii="宋体" w:hAnsi="宋体" w:eastAsia="宋体"/>
          <w:szCs w:val="21"/>
          <w:rPrChange w:id="198" w:author="向向" w:date="2024-07-16T09:07:52Z">
            <w:rPr>
              <w:ins w:id="199" w:author="向向" w:date="2024-07-16T08:53:45Z"/>
              <w:rFonts w:asciiTheme="minorEastAsia" w:hAnsiTheme="minorEastAsia" w:eastAsiaTheme="minorEastAsia"/>
              <w:szCs w:val="21"/>
            </w:rPr>
          </w:rPrChange>
        </w:rPr>
        <w:pPrChange w:id="195" w:author="向向" w:date="2024-07-16T09:07:54Z">
          <w:pPr>
            <w:spacing w:line="360" w:lineRule="auto"/>
          </w:pPr>
        </w:pPrChange>
      </w:pPr>
      <w:ins w:id="200" w:author="向向" w:date="2024-07-16T08:53:45Z">
        <w:r>
          <w:rPr>
            <w:rFonts w:hint="eastAsia" w:ascii="宋体" w:hAnsi="宋体" w:eastAsia="宋体"/>
            <w:szCs w:val="21"/>
            <w:rPrChange w:id="201" w:author="向向" w:date="2024-07-16T09:07:52Z">
              <w:rPr>
                <w:rFonts w:hint="eastAsia" w:asciiTheme="minorEastAsia" w:hAnsiTheme="minorEastAsia" w:eastAsiaTheme="minorEastAsia"/>
                <w:szCs w:val="21"/>
              </w:rPr>
            </w:rPrChange>
          </w:rPr>
          <w:t>暂定工期30日历天，具体开工日期以物业单位或甲方签发开工令所载明的日期为准。</w:t>
        </w:r>
      </w:ins>
    </w:p>
    <w:p w14:paraId="65B55B37">
      <w:pPr>
        <w:widowControl/>
        <w:numPr>
          <w:ilvl w:val="0"/>
          <w:numId w:val="8"/>
          <w:ins w:id="203" w:author="向向" w:date="2024-07-16T09:07:52Z"/>
        </w:numPr>
        <w:ind w:left="425" w:hanging="425"/>
        <w:jc w:val="left"/>
        <w:rPr>
          <w:rFonts w:hint="eastAsia" w:ascii="宋体" w:hAnsi="宋体"/>
          <w:szCs w:val="21"/>
          <w:rPrChange w:id="204" w:author="向向" w:date="2024-07-16T09:07:52Z">
            <w:rPr>
              <w:rFonts w:hint="eastAsia"/>
            </w:rPr>
          </w:rPrChange>
        </w:rPr>
        <w:pPrChange w:id="202" w:author="向向" w:date="2024-07-16T09:07:54Z">
          <w:pPr/>
        </w:pPrChange>
      </w:pPr>
      <w:ins w:id="205" w:author="向向" w:date="2024-07-16T08:53:45Z">
        <w:r>
          <w:rPr>
            <w:rFonts w:hint="eastAsia" w:ascii="宋体" w:hAnsi="宋体" w:eastAsia="宋体"/>
            <w:szCs w:val="21"/>
            <w:rPrChange w:id="206" w:author="向向" w:date="2024-07-16T09:07:52Z">
              <w:rPr>
                <w:rFonts w:hint="eastAsia" w:asciiTheme="minorEastAsia" w:hAnsiTheme="minorEastAsia" w:eastAsiaTheme="minorEastAsia"/>
                <w:szCs w:val="21"/>
              </w:rPr>
            </w:rPrChange>
          </w:rPr>
          <w:t>因甲方原因或不可抗力造成的工期延误，乙方依据甲方有效书面签证，仅工期顺延，但甲方不承担给予乙方任何补偿或损失。如果停工是由于乙方的原因造成的，工期不顺延，乙方承担因此造成的一切后果。</w:t>
        </w:r>
      </w:ins>
    </w:p>
    <w:p w14:paraId="4D3A9828">
      <w:pPr>
        <w:numPr>
          <w:ilvl w:val="0"/>
          <w:numId w:val="1"/>
        </w:numPr>
        <w:spacing w:line="240" w:lineRule="auto"/>
        <w:ind w:left="-420" w:firstLine="420"/>
        <w:rPr>
          <w:rFonts w:hint="eastAsia" w:ascii="宋体" w:hAnsi="宋体"/>
          <w:b/>
          <w:bCs w:val="0"/>
          <w:szCs w:val="21"/>
        </w:rPr>
      </w:pPr>
      <w:r>
        <w:rPr>
          <w:rFonts w:hint="eastAsia" w:ascii="宋体" w:hAnsi="宋体"/>
          <w:b/>
          <w:bCs w:val="0"/>
          <w:szCs w:val="21"/>
        </w:rPr>
        <w:t>涉税条款</w:t>
      </w:r>
    </w:p>
    <w:p w14:paraId="5AF04A82">
      <w:pPr>
        <w:numPr>
          <w:ilvl w:val="0"/>
          <w:numId w:val="9"/>
        </w:numPr>
        <w:snapToGrid/>
        <w:ind w:left="425" w:hanging="425" w:firstLineChars="0"/>
        <w:jc w:val="left"/>
        <w:rPr>
          <w:rFonts w:hint="eastAsia" w:ascii="宋体" w:hAnsi="宋体"/>
          <w:szCs w:val="21"/>
        </w:rPr>
      </w:pPr>
      <w:r>
        <w:rPr>
          <w:rFonts w:hint="eastAsia" w:ascii="宋体" w:hAnsi="宋体"/>
          <w:szCs w:val="21"/>
        </w:rPr>
        <w:t>乙方应提供真实、合法、有效的增值税专用发票。乙方开具发票不合规时出现税务问题，供应商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44F2B925">
      <w:pPr>
        <w:numPr>
          <w:ilvl w:val="0"/>
          <w:numId w:val="9"/>
        </w:numPr>
        <w:snapToGrid/>
        <w:ind w:left="425" w:hanging="425" w:firstLineChars="0"/>
        <w:jc w:val="left"/>
        <w:rPr>
          <w:rFonts w:hint="eastAsia" w:ascii="宋体" w:hAnsi="宋体"/>
          <w:szCs w:val="21"/>
        </w:rPr>
      </w:pPr>
      <w:r>
        <w:rPr>
          <w:rFonts w:hint="eastAsia" w:ascii="宋体" w:hAnsi="宋体"/>
          <w:szCs w:val="21"/>
        </w:rPr>
        <w:t>乙方提供的发票为增值税专用发票的，因乙方迟延送达、开具错误等原因导致其提供的增值税专用发票没有通过税务部门认证，造成甲方不能抵扣的，甲方有权拒绝接收。</w:t>
      </w:r>
    </w:p>
    <w:p w14:paraId="50F796B3">
      <w:pPr>
        <w:numPr>
          <w:ilvl w:val="0"/>
          <w:numId w:val="9"/>
        </w:numPr>
        <w:snapToGrid/>
        <w:ind w:left="425" w:hanging="425" w:firstLineChars="0"/>
        <w:jc w:val="left"/>
        <w:rPr>
          <w:rFonts w:hint="eastAsia" w:ascii="宋体" w:hAnsi="宋体"/>
          <w:szCs w:val="21"/>
        </w:rPr>
      </w:pPr>
      <w:r>
        <w:rPr>
          <w:rFonts w:hint="eastAsia" w:ascii="宋体" w:hAnsi="宋体"/>
          <w:szCs w:val="21"/>
        </w:rPr>
        <w:t>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7B44DA2B">
      <w:pPr>
        <w:numPr>
          <w:ilvl w:val="0"/>
          <w:numId w:val="9"/>
        </w:numPr>
        <w:snapToGrid/>
        <w:ind w:left="425" w:hanging="425" w:firstLineChars="0"/>
        <w:jc w:val="left"/>
        <w:rPr>
          <w:rFonts w:hint="eastAsia" w:ascii="宋体" w:hAnsi="宋体"/>
          <w:szCs w:val="21"/>
        </w:rPr>
      </w:pPr>
      <w:r>
        <w:rPr>
          <w:rFonts w:hint="eastAsia" w:ascii="宋体" w:hAnsi="宋体"/>
          <w:szCs w:val="21"/>
        </w:rPr>
        <w:t>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w:t>
      </w:r>
      <w:r>
        <w:rPr>
          <w:rFonts w:hint="eastAsia" w:ascii="宋体" w:hAnsi="宋体"/>
          <w:szCs w:val="21"/>
        </w:rPr>
        <w:cr/>
      </w:r>
      <w:r>
        <w:rPr>
          <w:rFonts w:hint="eastAsia" w:ascii="宋体" w:hAnsi="宋体"/>
          <w:szCs w:val="21"/>
        </w:rPr>
        <w:t>若非因国家税收政策变动，乙方未按合同约定开具增值税专用发票或实际开具的增值税专用发票税率低于合同中约定税率的，乙方除应向甲方支付无法抵扣部分的税款金额外，乙方还应向甲方支付合同总价20%的违约金，违约金不足以弥补甲方损失的，乙方应予赔偿，甲方有权终止合同。</w:t>
      </w:r>
    </w:p>
    <w:p w14:paraId="63EF968B">
      <w:pPr>
        <w:numPr>
          <w:ilvl w:val="0"/>
          <w:numId w:val="1"/>
        </w:numPr>
        <w:spacing w:line="240" w:lineRule="auto"/>
        <w:ind w:left="-420" w:firstLine="420"/>
        <w:jc w:val="left"/>
        <w:rPr>
          <w:rFonts w:hint="eastAsia" w:ascii="宋体" w:hAnsi="宋体"/>
          <w:b/>
          <w:bCs w:val="0"/>
          <w:szCs w:val="21"/>
        </w:rPr>
      </w:pPr>
      <w:r>
        <w:rPr>
          <w:rFonts w:hint="eastAsia" w:ascii="宋体" w:hAnsi="宋体"/>
          <w:b/>
          <w:bCs w:val="0"/>
          <w:szCs w:val="21"/>
        </w:rPr>
        <w:t>双方的权利义务</w:t>
      </w:r>
    </w:p>
    <w:p w14:paraId="68D4766A">
      <w:pPr>
        <w:numPr>
          <w:ilvl w:val="-1"/>
          <w:numId w:val="0"/>
        </w:numPr>
        <w:ind w:left="0" w:firstLine="480" w:firstLineChars="200"/>
        <w:jc w:val="left"/>
        <w:rPr>
          <w:rFonts w:hint="eastAsia" w:ascii="宋体" w:hAnsi="宋体"/>
          <w:szCs w:val="21"/>
        </w:rPr>
      </w:pPr>
      <w:ins w:id="207" w:author="Ms.h" w:date="2024-07-15T17:48:31Z">
        <w:r>
          <w:rPr>
            <w:rFonts w:hint="eastAsia" w:ascii="宋体" w:hAnsi="宋体"/>
            <w:szCs w:val="21"/>
            <w:lang w:val="en-US" w:eastAsia="zh-CN"/>
          </w:rPr>
          <w:t>1、</w:t>
        </w:r>
      </w:ins>
      <w:r>
        <w:rPr>
          <w:rFonts w:hint="eastAsia" w:ascii="宋体" w:hAnsi="宋体"/>
          <w:szCs w:val="21"/>
        </w:rPr>
        <w:t>甲方权利义务</w:t>
      </w:r>
    </w:p>
    <w:p w14:paraId="1EEAB5CE">
      <w:pPr>
        <w:numPr>
          <w:ilvl w:val="0"/>
          <w:numId w:val="0"/>
        </w:numPr>
        <w:ind w:left="905" w:hanging="425" w:firstLineChars="0"/>
        <w:jc w:val="left"/>
        <w:outlineLvl w:val="9"/>
        <w:rPr>
          <w:rFonts w:hint="eastAsia" w:ascii="宋体" w:hAnsi="宋体"/>
          <w:szCs w:val="21"/>
          <w:highlight w:val="none"/>
        </w:rPr>
      </w:pPr>
      <w:ins w:id="208" w:author="Ms.h" w:date="2024-07-15T17:48:36Z">
        <w:r>
          <w:rPr>
            <w:rFonts w:hint="default" w:ascii="宋体" w:hAnsi="宋体" w:eastAsia="宋体" w:cs="Times New Roman"/>
            <w:kern w:val="2"/>
            <w:sz w:val="24"/>
            <w:szCs w:val="21"/>
            <w:lang w:val="en-US" w:eastAsia="zh-CN" w:bidi="ar-SA"/>
          </w:rPr>
          <w:t>(1)</w:t>
        </w:r>
      </w:ins>
      <w:r>
        <w:rPr>
          <w:rFonts w:hint="eastAsia" w:ascii="宋体" w:hAnsi="宋体"/>
          <w:szCs w:val="21"/>
          <w:highlight w:val="none"/>
        </w:rPr>
        <w:t>向乙方提供设计制作项目清单，及时参与确定制作的程序及步骤，以及设计制作的执行方案。</w:t>
      </w:r>
    </w:p>
    <w:p w14:paraId="3861D4BB">
      <w:pPr>
        <w:numPr>
          <w:ilvl w:val="0"/>
          <w:numId w:val="0"/>
        </w:numPr>
        <w:ind w:left="905" w:hanging="425" w:firstLineChars="0"/>
        <w:jc w:val="left"/>
        <w:outlineLvl w:val="9"/>
        <w:rPr>
          <w:rFonts w:hint="eastAsia" w:ascii="宋体" w:hAnsi="宋体"/>
          <w:szCs w:val="21"/>
          <w:highlight w:val="none"/>
        </w:rPr>
      </w:pPr>
      <w:ins w:id="209" w:author="Ms.h" w:date="2024-07-15T17:48:36Z">
        <w:r>
          <w:rPr>
            <w:rFonts w:hint="default" w:ascii="宋体" w:hAnsi="宋体" w:eastAsia="宋体" w:cs="Times New Roman"/>
            <w:kern w:val="2"/>
            <w:sz w:val="24"/>
            <w:szCs w:val="21"/>
            <w:lang w:val="en-US" w:eastAsia="zh-CN" w:bidi="ar-SA"/>
          </w:rPr>
          <w:t>(2)</w:t>
        </w:r>
      </w:ins>
      <w:r>
        <w:rPr>
          <w:rFonts w:hint="eastAsia" w:ascii="宋体" w:hAnsi="宋体"/>
          <w:szCs w:val="21"/>
          <w:highlight w:val="none"/>
        </w:rPr>
        <w:t>甲方有权调整设计制作的计划、内容、范围等事项，但应在制作前15日书面通知乙方。</w:t>
      </w:r>
    </w:p>
    <w:p w14:paraId="7922C233">
      <w:pPr>
        <w:numPr>
          <w:ilvl w:val="0"/>
          <w:numId w:val="0"/>
        </w:numPr>
        <w:ind w:left="905" w:hanging="425" w:firstLineChars="0"/>
        <w:jc w:val="left"/>
        <w:outlineLvl w:val="9"/>
        <w:rPr>
          <w:rFonts w:hint="eastAsia" w:ascii="宋体" w:hAnsi="宋体"/>
          <w:szCs w:val="21"/>
          <w:highlight w:val="none"/>
        </w:rPr>
      </w:pPr>
      <w:ins w:id="210" w:author="Ms.h" w:date="2024-07-15T17:48:36Z">
        <w:r>
          <w:rPr>
            <w:rFonts w:hint="default" w:ascii="宋体" w:hAnsi="宋体" w:eastAsia="宋体" w:cs="Times New Roman"/>
            <w:kern w:val="2"/>
            <w:sz w:val="24"/>
            <w:szCs w:val="21"/>
            <w:lang w:val="en-US" w:eastAsia="zh-CN" w:bidi="ar-SA"/>
          </w:rPr>
          <w:t>(3)</w:t>
        </w:r>
      </w:ins>
      <w:r>
        <w:rPr>
          <w:rFonts w:hint="eastAsia" w:ascii="宋体" w:hAnsi="宋体"/>
          <w:szCs w:val="21"/>
          <w:highlight w:val="none"/>
        </w:rPr>
        <w:t>负责协调场地及用电等相关问题，保证乙方进场、制作</w:t>
      </w:r>
      <w:ins w:id="211" w:author="Ms.h" w:date="2024-07-15T17:50:05Z">
        <w:r>
          <w:rPr>
            <w:rFonts w:hint="eastAsia" w:ascii="宋体" w:hAnsi="宋体"/>
            <w:szCs w:val="21"/>
            <w:highlight w:val="none"/>
            <w:lang w:val="en-US" w:eastAsia="zh-CN"/>
          </w:rPr>
          <w:t>的</w:t>
        </w:r>
      </w:ins>
      <w:r>
        <w:rPr>
          <w:rFonts w:hint="eastAsia" w:ascii="宋体" w:hAnsi="宋体"/>
          <w:szCs w:val="21"/>
          <w:highlight w:val="none"/>
        </w:rPr>
        <w:t>工作顺利进行。</w:t>
      </w:r>
    </w:p>
    <w:p w14:paraId="548F9BE5">
      <w:pPr>
        <w:numPr>
          <w:ilvl w:val="0"/>
          <w:numId w:val="0"/>
        </w:numPr>
        <w:ind w:left="905" w:hanging="425" w:firstLineChars="0"/>
        <w:jc w:val="left"/>
        <w:outlineLvl w:val="9"/>
        <w:rPr>
          <w:rFonts w:hint="eastAsia" w:ascii="宋体" w:hAnsi="宋体"/>
          <w:szCs w:val="21"/>
          <w:highlight w:val="none"/>
        </w:rPr>
      </w:pPr>
      <w:ins w:id="212" w:author="Ms.h" w:date="2024-07-15T17:48:36Z">
        <w:r>
          <w:rPr>
            <w:rFonts w:hint="default" w:ascii="宋体" w:hAnsi="宋体" w:eastAsia="宋体" w:cs="Times New Roman"/>
            <w:kern w:val="2"/>
            <w:sz w:val="24"/>
            <w:szCs w:val="21"/>
            <w:lang w:val="en-US" w:eastAsia="zh-CN" w:bidi="ar-SA"/>
          </w:rPr>
          <w:t>(4)</w:t>
        </w:r>
      </w:ins>
      <w:r>
        <w:rPr>
          <w:rFonts w:hint="eastAsia" w:ascii="宋体" w:hAnsi="宋体"/>
          <w:szCs w:val="21"/>
          <w:highlight w:val="none"/>
        </w:rPr>
        <w:t>甲方应按照合同约定向乙方支付合同价款。</w:t>
      </w:r>
    </w:p>
    <w:p w14:paraId="19E5E828">
      <w:pPr>
        <w:numPr>
          <w:ilvl w:val="-1"/>
          <w:numId w:val="0"/>
        </w:numPr>
        <w:ind w:left="0" w:firstLine="480" w:firstLineChars="200"/>
        <w:jc w:val="left"/>
        <w:rPr>
          <w:rFonts w:hint="eastAsia" w:ascii="宋体" w:hAnsi="宋体"/>
          <w:szCs w:val="21"/>
        </w:rPr>
      </w:pPr>
      <w:ins w:id="213" w:author="Ms.h" w:date="2024-07-15T17:48:46Z">
        <w:r>
          <w:rPr>
            <w:rFonts w:hint="eastAsia" w:ascii="宋体" w:hAnsi="宋体"/>
            <w:szCs w:val="21"/>
            <w:lang w:val="en-US" w:eastAsia="zh-CN"/>
          </w:rPr>
          <w:t>2</w:t>
        </w:r>
      </w:ins>
      <w:ins w:id="214" w:author="Ms.h" w:date="2024-07-15T17:48:47Z">
        <w:r>
          <w:rPr>
            <w:rFonts w:hint="eastAsia" w:ascii="宋体" w:hAnsi="宋体"/>
            <w:szCs w:val="21"/>
            <w:lang w:val="en-US" w:eastAsia="zh-CN"/>
          </w:rPr>
          <w:t>、</w:t>
        </w:r>
      </w:ins>
      <w:r>
        <w:rPr>
          <w:rFonts w:hint="eastAsia" w:ascii="宋体" w:hAnsi="宋体"/>
          <w:szCs w:val="21"/>
        </w:rPr>
        <w:t>乙方权利义务</w:t>
      </w:r>
    </w:p>
    <w:p w14:paraId="4676859A">
      <w:pPr>
        <w:numPr>
          <w:ilvl w:val="0"/>
          <w:numId w:val="0"/>
        </w:numPr>
        <w:ind w:left="905" w:hanging="425" w:firstLineChars="0"/>
        <w:jc w:val="left"/>
        <w:outlineLvl w:val="9"/>
        <w:rPr>
          <w:rFonts w:hint="eastAsia" w:ascii="宋体" w:hAnsi="宋体"/>
          <w:szCs w:val="21"/>
          <w:highlight w:val="none"/>
        </w:rPr>
      </w:pPr>
      <w:ins w:id="215" w:author="Ms.h" w:date="2024-07-15T17:48:52Z">
        <w:r>
          <w:rPr>
            <w:rFonts w:hint="default" w:ascii="宋体" w:hAnsi="宋体" w:eastAsia="宋体" w:cs="Times New Roman"/>
            <w:kern w:val="2"/>
            <w:sz w:val="24"/>
            <w:szCs w:val="21"/>
            <w:lang w:val="en-US" w:eastAsia="zh-CN" w:bidi="ar-SA"/>
          </w:rPr>
          <w:t>(1)</w:t>
        </w:r>
      </w:ins>
      <w:r>
        <w:rPr>
          <w:rFonts w:hint="eastAsia" w:ascii="宋体" w:hAnsi="宋体"/>
          <w:szCs w:val="21"/>
          <w:highlight w:val="none"/>
        </w:rPr>
        <w:t>负责</w:t>
      </w:r>
      <w:r>
        <w:rPr>
          <w:rFonts w:hint="eastAsia" w:ascii="宋体" w:hAnsi="宋体"/>
          <w:szCs w:val="21"/>
          <w:highlight w:val="none"/>
          <w:lang w:val="en-US" w:eastAsia="zh-CN"/>
        </w:rPr>
        <w:t>钢楼梯</w:t>
      </w:r>
      <w:r>
        <w:rPr>
          <w:rFonts w:hint="eastAsia" w:ascii="宋体" w:hAnsi="宋体"/>
          <w:szCs w:val="21"/>
          <w:highlight w:val="none"/>
        </w:rPr>
        <w:t>设计，并提供制作物料进行制作，设计方案做出且经甲方确认后</w:t>
      </w:r>
      <w:ins w:id="216" w:author="Ms.h" w:date="2024-07-15T17:49:15Z">
        <w:r>
          <w:rPr>
            <w:rFonts w:hint="eastAsia" w:ascii="宋体" w:hAnsi="宋体"/>
            <w:szCs w:val="21"/>
            <w:highlight w:val="none"/>
            <w:lang w:val="en-US" w:eastAsia="zh-CN"/>
          </w:rPr>
          <w:t>方可</w:t>
        </w:r>
      </w:ins>
      <w:r>
        <w:rPr>
          <w:rFonts w:hint="eastAsia" w:ascii="宋体" w:hAnsi="宋体"/>
          <w:szCs w:val="21"/>
          <w:highlight w:val="none"/>
        </w:rPr>
        <w:t>进行</w:t>
      </w:r>
      <w:ins w:id="217" w:author="Ms.h" w:date="2024-07-15T17:49:18Z">
        <w:r>
          <w:rPr>
            <w:rFonts w:hint="eastAsia" w:ascii="宋体" w:hAnsi="宋体"/>
            <w:szCs w:val="21"/>
            <w:highlight w:val="none"/>
            <w:lang w:val="en-US" w:eastAsia="zh-CN"/>
          </w:rPr>
          <w:t>制作</w:t>
        </w:r>
      </w:ins>
      <w:r>
        <w:rPr>
          <w:rFonts w:hint="eastAsia" w:ascii="宋体" w:hAnsi="宋体"/>
          <w:szCs w:val="21"/>
          <w:highlight w:val="none"/>
        </w:rPr>
        <w:t>，合同</w:t>
      </w:r>
      <w:ins w:id="218" w:author="Ms.h" w:date="2024-07-15T17:49:32Z">
        <w:r>
          <w:rPr>
            <w:rFonts w:hint="eastAsia" w:ascii="宋体" w:hAnsi="宋体"/>
            <w:szCs w:val="21"/>
            <w:highlight w:val="none"/>
            <w:lang w:val="en-US" w:eastAsia="zh-CN"/>
          </w:rPr>
          <w:t>履行</w:t>
        </w:r>
      </w:ins>
      <w:r>
        <w:rPr>
          <w:rFonts w:hint="eastAsia" w:ascii="宋体" w:hAnsi="宋体"/>
          <w:szCs w:val="21"/>
          <w:highlight w:val="none"/>
        </w:rPr>
        <w:t>过程中应及时与甲方沟通确定设计制作的程序及步骤，提出具体的服务方案。</w:t>
      </w:r>
    </w:p>
    <w:p w14:paraId="7BF3BEB2">
      <w:pPr>
        <w:numPr>
          <w:ilvl w:val="0"/>
          <w:numId w:val="0"/>
        </w:numPr>
        <w:ind w:left="905" w:hanging="425" w:firstLineChars="0"/>
        <w:jc w:val="left"/>
        <w:outlineLvl w:val="9"/>
        <w:rPr>
          <w:rFonts w:hint="eastAsia" w:ascii="宋体" w:hAnsi="宋体"/>
          <w:szCs w:val="21"/>
          <w:highlight w:val="none"/>
        </w:rPr>
      </w:pPr>
      <w:ins w:id="219" w:author="Ms.h" w:date="2024-07-15T17:48:52Z">
        <w:r>
          <w:rPr>
            <w:rFonts w:hint="default" w:ascii="宋体" w:hAnsi="宋体" w:eastAsia="宋体" w:cs="Times New Roman"/>
            <w:kern w:val="2"/>
            <w:sz w:val="24"/>
            <w:szCs w:val="21"/>
            <w:lang w:val="en-US" w:eastAsia="zh-CN" w:bidi="ar-SA"/>
          </w:rPr>
          <w:t>(2)</w:t>
        </w:r>
      </w:ins>
      <w:r>
        <w:rPr>
          <w:rFonts w:hint="eastAsia" w:ascii="宋体" w:hAnsi="宋体"/>
          <w:szCs w:val="21"/>
          <w:highlight w:val="none"/>
        </w:rPr>
        <w:t>按照合同约定提供服务，并自行承担因提供服务产生的一切费用。</w:t>
      </w:r>
    </w:p>
    <w:p w14:paraId="5703AD1D">
      <w:pPr>
        <w:numPr>
          <w:ilvl w:val="0"/>
          <w:numId w:val="0"/>
        </w:numPr>
        <w:ind w:left="905" w:hanging="425" w:firstLineChars="0"/>
        <w:jc w:val="left"/>
        <w:outlineLvl w:val="9"/>
        <w:rPr>
          <w:rFonts w:hint="eastAsia" w:ascii="宋体" w:hAnsi="宋体"/>
          <w:szCs w:val="21"/>
          <w:highlight w:val="none"/>
        </w:rPr>
      </w:pPr>
      <w:ins w:id="220" w:author="Ms.h" w:date="2024-07-15T17:48:52Z">
        <w:r>
          <w:rPr>
            <w:rFonts w:hint="default" w:ascii="宋体" w:hAnsi="宋体" w:eastAsia="宋体" w:cs="Times New Roman"/>
            <w:kern w:val="2"/>
            <w:sz w:val="24"/>
            <w:szCs w:val="21"/>
            <w:lang w:val="en-US" w:eastAsia="zh-CN" w:bidi="ar-SA"/>
          </w:rPr>
          <w:t>(3)</w:t>
        </w:r>
      </w:ins>
      <w:r>
        <w:rPr>
          <w:rFonts w:hint="eastAsia" w:ascii="宋体" w:hAnsi="宋体"/>
          <w:szCs w:val="21"/>
          <w:highlight w:val="none"/>
        </w:rPr>
        <w:t>乙方负责制作安装现场的安全管理工作，现场如有高空作业</w:t>
      </w:r>
      <w:ins w:id="221" w:author="Ms.h" w:date="2024-07-15T17:50:39Z">
        <w:r>
          <w:rPr>
            <w:rFonts w:hint="eastAsia" w:ascii="宋体" w:hAnsi="宋体"/>
            <w:szCs w:val="21"/>
            <w:highlight w:val="none"/>
            <w:lang w:eastAsia="zh-CN"/>
          </w:rPr>
          <w:t>、</w:t>
        </w:r>
      </w:ins>
      <w:ins w:id="222" w:author="Ms.h" w:date="2024-07-15T17:50:41Z">
        <w:r>
          <w:rPr>
            <w:rFonts w:hint="eastAsia" w:ascii="宋体" w:hAnsi="宋体"/>
            <w:szCs w:val="21"/>
            <w:highlight w:val="none"/>
            <w:lang w:val="en-US" w:eastAsia="zh-CN"/>
          </w:rPr>
          <w:t>电焊</w:t>
        </w:r>
      </w:ins>
      <w:ins w:id="223" w:author="Ms.h" w:date="2024-07-15T17:50:42Z">
        <w:r>
          <w:rPr>
            <w:rFonts w:hint="eastAsia" w:ascii="宋体" w:hAnsi="宋体"/>
            <w:szCs w:val="21"/>
            <w:highlight w:val="none"/>
            <w:lang w:val="en-US" w:eastAsia="zh-CN"/>
          </w:rPr>
          <w:t>作业等</w:t>
        </w:r>
      </w:ins>
      <w:ins w:id="224" w:author="Ms.h" w:date="2024-07-15T17:50:44Z">
        <w:r>
          <w:rPr>
            <w:rFonts w:hint="eastAsia" w:ascii="宋体" w:hAnsi="宋体"/>
            <w:szCs w:val="21"/>
            <w:highlight w:val="none"/>
            <w:lang w:val="en-US" w:eastAsia="zh-CN"/>
          </w:rPr>
          <w:t>特殊</w:t>
        </w:r>
      </w:ins>
      <w:ins w:id="225" w:author="Ms.h" w:date="2024-07-15T17:50:45Z">
        <w:r>
          <w:rPr>
            <w:rFonts w:hint="eastAsia" w:ascii="宋体" w:hAnsi="宋体"/>
            <w:szCs w:val="21"/>
            <w:highlight w:val="none"/>
            <w:lang w:val="en-US" w:eastAsia="zh-CN"/>
          </w:rPr>
          <w:t>作业</w:t>
        </w:r>
      </w:ins>
      <w:r>
        <w:rPr>
          <w:rFonts w:hint="eastAsia" w:ascii="宋体" w:hAnsi="宋体"/>
          <w:szCs w:val="21"/>
          <w:highlight w:val="none"/>
        </w:rPr>
        <w:t>的，作业人员应拥有高空作业证书</w:t>
      </w:r>
      <w:ins w:id="226" w:author="Ms.h" w:date="2024-07-15T17:50:49Z">
        <w:r>
          <w:rPr>
            <w:rFonts w:hint="eastAsia" w:ascii="宋体" w:hAnsi="宋体"/>
            <w:szCs w:val="21"/>
            <w:highlight w:val="none"/>
            <w:lang w:eastAsia="zh-CN"/>
          </w:rPr>
          <w:t>、</w:t>
        </w:r>
      </w:ins>
      <w:ins w:id="227" w:author="Ms.h" w:date="2024-07-15T17:50:51Z">
        <w:r>
          <w:rPr>
            <w:rFonts w:hint="eastAsia" w:ascii="宋体" w:hAnsi="宋体"/>
            <w:szCs w:val="21"/>
            <w:highlight w:val="none"/>
            <w:lang w:val="en-US" w:eastAsia="zh-CN"/>
          </w:rPr>
          <w:t>电焊</w:t>
        </w:r>
      </w:ins>
      <w:ins w:id="228" w:author="Ms.h" w:date="2024-07-15T17:50:52Z">
        <w:r>
          <w:rPr>
            <w:rFonts w:hint="eastAsia" w:ascii="宋体" w:hAnsi="宋体"/>
            <w:szCs w:val="21"/>
            <w:highlight w:val="none"/>
            <w:lang w:val="en-US" w:eastAsia="zh-CN"/>
          </w:rPr>
          <w:t>作业</w:t>
        </w:r>
      </w:ins>
      <w:ins w:id="229" w:author="Ms.h" w:date="2024-07-15T17:50:53Z">
        <w:r>
          <w:rPr>
            <w:rFonts w:hint="eastAsia" w:ascii="宋体" w:hAnsi="宋体"/>
            <w:szCs w:val="21"/>
            <w:highlight w:val="none"/>
            <w:lang w:val="en-US" w:eastAsia="zh-CN"/>
          </w:rPr>
          <w:t>证</w:t>
        </w:r>
      </w:ins>
      <w:ins w:id="230" w:author="Ms.h" w:date="2024-07-15T17:50:54Z">
        <w:r>
          <w:rPr>
            <w:rFonts w:hint="eastAsia" w:ascii="宋体" w:hAnsi="宋体"/>
            <w:szCs w:val="21"/>
            <w:highlight w:val="none"/>
            <w:lang w:val="en-US" w:eastAsia="zh-CN"/>
          </w:rPr>
          <w:t>等</w:t>
        </w:r>
      </w:ins>
      <w:r>
        <w:rPr>
          <w:rFonts w:hint="eastAsia" w:ascii="宋体" w:hAnsi="宋体"/>
          <w:szCs w:val="21"/>
          <w:highlight w:val="none"/>
        </w:rPr>
        <w:t>。乙方应按照国家规定购买现场的施工人员的相关保险并承担费用，出现安全事故乙方承担全部责任，由此给甲方造成损失的，乙方予以赔偿。</w:t>
      </w:r>
    </w:p>
    <w:p w14:paraId="1A61F1FD">
      <w:pPr>
        <w:numPr>
          <w:ilvl w:val="0"/>
          <w:numId w:val="0"/>
        </w:numPr>
        <w:ind w:left="905" w:hanging="425" w:firstLineChars="0"/>
        <w:jc w:val="left"/>
        <w:outlineLvl w:val="9"/>
        <w:rPr>
          <w:rFonts w:hint="eastAsia" w:ascii="宋体" w:hAnsi="宋体"/>
          <w:szCs w:val="21"/>
          <w:highlight w:val="none"/>
        </w:rPr>
      </w:pPr>
      <w:ins w:id="231" w:author="Ms.h" w:date="2024-07-15T17:48:52Z">
        <w:r>
          <w:rPr>
            <w:rFonts w:hint="default" w:ascii="宋体" w:hAnsi="宋体" w:eastAsia="宋体" w:cs="Times New Roman"/>
            <w:kern w:val="2"/>
            <w:sz w:val="24"/>
            <w:szCs w:val="21"/>
            <w:lang w:val="en-US" w:eastAsia="zh-CN" w:bidi="ar-SA"/>
          </w:rPr>
          <w:t>(4)</w:t>
        </w:r>
      </w:ins>
      <w:r>
        <w:rPr>
          <w:rFonts w:hint="eastAsia" w:ascii="宋体" w:hAnsi="宋体"/>
          <w:szCs w:val="21"/>
          <w:highlight w:val="none"/>
        </w:rPr>
        <w:t>乙方在施工中应做好规范运作、安全生产，提供安全可靠的制作物料为甲方提供服务。</w:t>
      </w:r>
    </w:p>
    <w:p w14:paraId="31A3EAEE">
      <w:pPr>
        <w:numPr>
          <w:ilvl w:val="0"/>
          <w:numId w:val="0"/>
        </w:numPr>
        <w:ind w:left="905" w:hanging="425" w:firstLineChars="0"/>
        <w:jc w:val="left"/>
        <w:outlineLvl w:val="9"/>
        <w:rPr>
          <w:rFonts w:hint="default" w:ascii="宋体" w:hAnsi="宋体" w:eastAsia="宋体"/>
          <w:szCs w:val="21"/>
          <w:highlight w:val="none"/>
          <w:lang w:val="en-US" w:eastAsia="zh-CN"/>
        </w:rPr>
      </w:pPr>
      <w:ins w:id="232" w:author="Ms.h" w:date="2024-07-15T17:48:52Z">
        <w:r>
          <w:rPr>
            <w:rFonts w:hint="default" w:ascii="宋体" w:hAnsi="宋体" w:eastAsia="宋体" w:cs="Times New Roman"/>
            <w:kern w:val="2"/>
            <w:sz w:val="24"/>
            <w:szCs w:val="21"/>
            <w:lang w:val="en-US" w:eastAsia="zh-CN" w:bidi="ar-SA"/>
          </w:rPr>
          <w:t>(5)</w:t>
        </w:r>
      </w:ins>
      <w:r>
        <w:rPr>
          <w:rFonts w:hint="eastAsia" w:ascii="宋体" w:hAnsi="宋体"/>
          <w:szCs w:val="21"/>
          <w:highlight w:val="none"/>
        </w:rPr>
        <w:t>乙方应按照合同进行</w:t>
      </w:r>
      <w:ins w:id="233" w:author="Ms.h" w:date="2024-07-15T17:51:25Z">
        <w:r>
          <w:rPr>
            <w:rFonts w:hint="eastAsia" w:ascii="宋体" w:hAnsi="宋体"/>
            <w:szCs w:val="21"/>
            <w:highlight w:val="none"/>
            <w:lang w:val="en-US" w:eastAsia="zh-CN"/>
          </w:rPr>
          <w:t>设计</w:t>
        </w:r>
      </w:ins>
      <w:ins w:id="234" w:author="Ms.h" w:date="2024-07-15T17:51:26Z">
        <w:r>
          <w:rPr>
            <w:rFonts w:hint="eastAsia" w:ascii="宋体" w:hAnsi="宋体"/>
            <w:szCs w:val="21"/>
            <w:highlight w:val="none"/>
            <w:lang w:val="en-US" w:eastAsia="zh-CN"/>
          </w:rPr>
          <w:t>、</w:t>
        </w:r>
      </w:ins>
      <w:r>
        <w:rPr>
          <w:rFonts w:hint="eastAsia" w:ascii="宋体" w:hAnsi="宋体"/>
          <w:szCs w:val="21"/>
          <w:highlight w:val="none"/>
        </w:rPr>
        <w:t>制作安装，因质量和要求不符合合同约定</w:t>
      </w:r>
      <w:ins w:id="235" w:author="Ms.h" w:date="2024-07-15T17:51:37Z">
        <w:r>
          <w:rPr>
            <w:rFonts w:hint="eastAsia" w:ascii="宋体" w:hAnsi="宋体"/>
            <w:szCs w:val="21"/>
            <w:highlight w:val="none"/>
            <w:lang w:val="en-US" w:eastAsia="zh-CN"/>
          </w:rPr>
          <w:t>和</w:t>
        </w:r>
      </w:ins>
      <w:ins w:id="236" w:author="Ms.h" w:date="2024-07-15T17:51:38Z">
        <w:r>
          <w:rPr>
            <w:rFonts w:hint="eastAsia" w:ascii="宋体" w:hAnsi="宋体"/>
            <w:szCs w:val="21"/>
            <w:highlight w:val="none"/>
            <w:lang w:val="en-US" w:eastAsia="zh-CN"/>
          </w:rPr>
          <w:t>国家</w:t>
        </w:r>
      </w:ins>
      <w:ins w:id="237" w:author="Ms.h" w:date="2024-07-15T17:51:39Z">
        <w:r>
          <w:rPr>
            <w:rFonts w:hint="eastAsia" w:ascii="宋体" w:hAnsi="宋体"/>
            <w:szCs w:val="21"/>
            <w:highlight w:val="none"/>
            <w:lang w:val="en-US" w:eastAsia="zh-CN"/>
          </w:rPr>
          <w:t>相关</w:t>
        </w:r>
      </w:ins>
      <w:ins w:id="238" w:author="Ms.h" w:date="2024-07-15T17:51:40Z">
        <w:r>
          <w:rPr>
            <w:rFonts w:hint="eastAsia" w:ascii="宋体" w:hAnsi="宋体"/>
            <w:szCs w:val="21"/>
            <w:highlight w:val="none"/>
            <w:lang w:val="en-US" w:eastAsia="zh-CN"/>
          </w:rPr>
          <w:t>规定</w:t>
        </w:r>
      </w:ins>
      <w:r>
        <w:rPr>
          <w:rFonts w:hint="eastAsia" w:ascii="宋体" w:hAnsi="宋体"/>
          <w:szCs w:val="21"/>
          <w:highlight w:val="none"/>
        </w:rPr>
        <w:t>，乙方负责整改，由此导致的工期延误由乙方承担。</w:t>
      </w:r>
      <w:ins w:id="239" w:author="Ms.h" w:date="2024-07-15T17:51:54Z">
        <w:r>
          <w:rPr>
            <w:rFonts w:hint="eastAsia" w:ascii="宋体" w:hAnsi="宋体"/>
            <w:szCs w:val="21"/>
            <w:highlight w:val="none"/>
            <w:lang w:val="en-US" w:eastAsia="zh-CN"/>
          </w:rPr>
          <w:t>因此给</w:t>
        </w:r>
      </w:ins>
      <w:ins w:id="240" w:author="Ms.h" w:date="2024-07-15T17:51:55Z">
        <w:r>
          <w:rPr>
            <w:rFonts w:hint="eastAsia" w:ascii="宋体" w:hAnsi="宋体"/>
            <w:szCs w:val="21"/>
            <w:highlight w:val="none"/>
            <w:lang w:val="en-US" w:eastAsia="zh-CN"/>
          </w:rPr>
          <w:t>甲方或</w:t>
        </w:r>
      </w:ins>
      <w:ins w:id="241" w:author="Ms.h" w:date="2024-07-15T17:51:57Z">
        <w:r>
          <w:rPr>
            <w:rFonts w:hint="eastAsia" w:ascii="宋体" w:hAnsi="宋体"/>
            <w:szCs w:val="21"/>
            <w:highlight w:val="none"/>
            <w:lang w:val="en-US" w:eastAsia="zh-CN"/>
          </w:rPr>
          <w:t>第三方造成</w:t>
        </w:r>
      </w:ins>
      <w:ins w:id="242" w:author="Ms.h" w:date="2024-07-15T17:51:58Z">
        <w:r>
          <w:rPr>
            <w:rFonts w:hint="eastAsia" w:ascii="宋体" w:hAnsi="宋体"/>
            <w:szCs w:val="21"/>
            <w:highlight w:val="none"/>
            <w:lang w:val="en-US" w:eastAsia="zh-CN"/>
          </w:rPr>
          <w:t>损失的</w:t>
        </w:r>
      </w:ins>
      <w:ins w:id="243" w:author="Ms.h" w:date="2024-07-15T17:51:59Z">
        <w:r>
          <w:rPr>
            <w:rFonts w:hint="eastAsia" w:ascii="宋体" w:hAnsi="宋体"/>
            <w:szCs w:val="21"/>
            <w:highlight w:val="none"/>
            <w:lang w:val="en-US" w:eastAsia="zh-CN"/>
          </w:rPr>
          <w:t>，</w:t>
        </w:r>
      </w:ins>
      <w:ins w:id="244" w:author="Ms.h" w:date="2024-07-15T17:52:00Z">
        <w:r>
          <w:rPr>
            <w:rFonts w:hint="eastAsia" w:ascii="宋体" w:hAnsi="宋体"/>
            <w:szCs w:val="21"/>
            <w:highlight w:val="none"/>
            <w:lang w:val="en-US" w:eastAsia="zh-CN"/>
          </w:rPr>
          <w:t>乙方承担</w:t>
        </w:r>
      </w:ins>
      <w:ins w:id="245" w:author="Ms.h" w:date="2024-07-15T17:52:01Z">
        <w:r>
          <w:rPr>
            <w:rFonts w:hint="eastAsia" w:ascii="宋体" w:hAnsi="宋体"/>
            <w:szCs w:val="21"/>
            <w:highlight w:val="none"/>
            <w:lang w:val="en-US" w:eastAsia="zh-CN"/>
          </w:rPr>
          <w:t>赔偿</w:t>
        </w:r>
      </w:ins>
      <w:ins w:id="246" w:author="Ms.h" w:date="2024-07-15T17:52:02Z">
        <w:r>
          <w:rPr>
            <w:rFonts w:hint="eastAsia" w:ascii="宋体" w:hAnsi="宋体"/>
            <w:szCs w:val="21"/>
            <w:highlight w:val="none"/>
            <w:lang w:val="en-US" w:eastAsia="zh-CN"/>
          </w:rPr>
          <w:t>责任</w:t>
        </w:r>
      </w:ins>
      <w:ins w:id="247" w:author="Ms.h" w:date="2024-07-15T17:52:03Z">
        <w:r>
          <w:rPr>
            <w:rFonts w:hint="eastAsia" w:ascii="宋体" w:hAnsi="宋体"/>
            <w:szCs w:val="21"/>
            <w:highlight w:val="none"/>
            <w:lang w:val="en-US" w:eastAsia="zh-CN"/>
          </w:rPr>
          <w:t>。</w:t>
        </w:r>
      </w:ins>
    </w:p>
    <w:p w14:paraId="3BF374AA">
      <w:pPr>
        <w:numPr>
          <w:ilvl w:val="0"/>
          <w:numId w:val="1"/>
        </w:numPr>
        <w:spacing w:line="240" w:lineRule="auto"/>
        <w:ind w:left="-420" w:firstLine="420"/>
        <w:jc w:val="left"/>
        <w:rPr>
          <w:rFonts w:hint="eastAsia" w:ascii="宋体" w:hAnsi="宋体"/>
          <w:b/>
          <w:bCs w:val="0"/>
          <w:szCs w:val="21"/>
        </w:rPr>
      </w:pPr>
      <w:r>
        <w:rPr>
          <w:rFonts w:hint="eastAsia" w:ascii="宋体" w:hAnsi="宋体"/>
          <w:b/>
          <w:bCs w:val="0"/>
          <w:szCs w:val="21"/>
          <w:rPrChange w:id="248" w:author="向向" w:date="2024-07-16T08:55:04Z">
            <w:rPr>
              <w:rFonts w:hint="default" w:ascii="宋体" w:hAnsi="宋体"/>
              <w:b/>
              <w:bCs w:val="0"/>
              <w:szCs w:val="21"/>
            </w:rPr>
          </w:rPrChange>
        </w:rPr>
        <w:t>质量保证：</w:t>
      </w:r>
    </w:p>
    <w:p w14:paraId="346494DF">
      <w:pPr>
        <w:numPr>
          <w:ilvl w:val="0"/>
          <w:numId w:val="10"/>
        </w:numPr>
        <w:ind w:left="0" w:firstLine="480" w:firstLineChars="200"/>
        <w:jc w:val="left"/>
        <w:rPr>
          <w:ins w:id="249" w:author="Ms.h" w:date="2024-07-15T17:56:26Z"/>
          <w:rFonts w:hint="eastAsia" w:ascii="宋体" w:hAnsi="宋体"/>
          <w:szCs w:val="21"/>
        </w:rPr>
      </w:pPr>
      <w:r>
        <w:rPr>
          <w:rFonts w:hint="eastAsia" w:ascii="宋体" w:hAnsi="宋体"/>
          <w:szCs w:val="21"/>
        </w:rPr>
        <w:t>乙方对产品质量保证</w:t>
      </w:r>
      <w:ins w:id="250" w:author="Ms.h" w:date="2024-07-15T17:46:51Z">
        <w:r>
          <w:rPr>
            <w:rFonts w:hint="eastAsia" w:ascii="宋体" w:hAnsi="宋体"/>
            <w:szCs w:val="21"/>
            <w:lang w:val="en-US" w:eastAsia="zh-CN"/>
          </w:rPr>
          <w:t>期</w:t>
        </w:r>
      </w:ins>
      <w:ins w:id="251" w:author="Ms.h" w:date="2024-07-15T17:46:53Z">
        <w:r>
          <w:rPr>
            <w:rFonts w:hint="eastAsia" w:ascii="宋体" w:hAnsi="宋体"/>
            <w:szCs w:val="21"/>
            <w:lang w:val="en-US" w:eastAsia="zh-CN"/>
          </w:rPr>
          <w:t>为</w:t>
        </w:r>
      </w:ins>
      <w:r>
        <w:rPr>
          <w:rFonts w:hint="eastAsia" w:ascii="宋体" w:hAnsi="宋体"/>
          <w:szCs w:val="21"/>
        </w:rPr>
        <w:t>2年，质保期从产品</w:t>
      </w:r>
      <w:ins w:id="252" w:author="Ms.h" w:date="2024-07-15T17:47:00Z">
        <w:r>
          <w:rPr>
            <w:rFonts w:hint="eastAsia" w:ascii="宋体" w:hAnsi="宋体"/>
            <w:szCs w:val="21"/>
            <w:lang w:val="en-US" w:eastAsia="zh-CN"/>
          </w:rPr>
          <w:t>制作</w:t>
        </w:r>
      </w:ins>
      <w:r>
        <w:rPr>
          <w:rFonts w:hint="eastAsia" w:ascii="宋体" w:hAnsi="宋体"/>
          <w:szCs w:val="21"/>
        </w:rPr>
        <w:t>安装完毕并经甲方</w:t>
      </w:r>
      <w:ins w:id="253" w:author="向向" w:date="2024-07-16T08:59:40Z">
        <w:r>
          <w:rPr>
            <w:rFonts w:hint="eastAsia" w:ascii="宋体" w:hAnsi="宋体"/>
            <w:szCs w:val="21"/>
            <w:lang w:val="en-US" w:eastAsia="zh-CN"/>
          </w:rPr>
          <w:t>及监理</w:t>
        </w:r>
      </w:ins>
      <w:r>
        <w:rPr>
          <w:rFonts w:hint="eastAsia" w:ascii="宋体" w:hAnsi="宋体"/>
          <w:szCs w:val="21"/>
        </w:rPr>
        <w:t>验收合格之日起算。</w:t>
      </w:r>
    </w:p>
    <w:p w14:paraId="461A69D6">
      <w:pPr>
        <w:numPr>
          <w:ilvl w:val="0"/>
          <w:numId w:val="10"/>
        </w:numPr>
        <w:ind w:left="0" w:firstLine="480" w:firstLineChars="200"/>
        <w:jc w:val="left"/>
        <w:rPr>
          <w:rFonts w:hint="eastAsia" w:ascii="宋体" w:hAnsi="宋体"/>
          <w:szCs w:val="21"/>
        </w:rPr>
      </w:pPr>
      <w:ins w:id="254" w:author="Ms.h" w:date="2024-07-15T17:56:30Z">
        <w:r>
          <w:rPr>
            <w:rFonts w:hint="eastAsia" w:ascii="宋体" w:hAnsi="宋体"/>
            <w:szCs w:val="21"/>
            <w:lang w:val="en-US" w:eastAsia="zh-CN"/>
          </w:rPr>
          <w:t>质保期</w:t>
        </w:r>
      </w:ins>
      <w:ins w:id="255" w:author="Ms.h" w:date="2024-07-15T17:56:31Z">
        <w:r>
          <w:rPr>
            <w:rFonts w:hint="eastAsia" w:ascii="宋体" w:hAnsi="宋体"/>
            <w:szCs w:val="21"/>
            <w:lang w:val="en-US" w:eastAsia="zh-CN"/>
          </w:rPr>
          <w:t>内，</w:t>
        </w:r>
      </w:ins>
      <w:r>
        <w:rPr>
          <w:rFonts w:hint="eastAsia" w:ascii="宋体" w:hAnsi="宋体"/>
          <w:szCs w:val="21"/>
        </w:rPr>
        <w:t>如</w:t>
      </w:r>
      <w:ins w:id="256" w:author="Ms.h" w:date="2024-07-15T17:56:39Z">
        <w:r>
          <w:rPr>
            <w:rFonts w:hint="eastAsia" w:ascii="宋体" w:hAnsi="宋体"/>
            <w:szCs w:val="21"/>
            <w:lang w:val="en-US" w:eastAsia="zh-CN"/>
          </w:rPr>
          <w:t>工程</w:t>
        </w:r>
      </w:ins>
      <w:r>
        <w:rPr>
          <w:rFonts w:hint="eastAsia" w:ascii="宋体" w:hAnsi="宋体"/>
          <w:szCs w:val="21"/>
        </w:rPr>
        <w:t>出现制作</w:t>
      </w:r>
      <w:ins w:id="257" w:author="Ms.h" w:date="2024-07-15T17:47:09Z">
        <w:r>
          <w:rPr>
            <w:rFonts w:hint="eastAsia" w:ascii="宋体" w:hAnsi="宋体"/>
            <w:szCs w:val="21"/>
            <w:lang w:val="en-US" w:eastAsia="zh-CN"/>
          </w:rPr>
          <w:t>安装</w:t>
        </w:r>
      </w:ins>
      <w:r>
        <w:rPr>
          <w:rFonts w:hint="eastAsia" w:ascii="宋体" w:hAnsi="宋体"/>
          <w:szCs w:val="21"/>
        </w:rPr>
        <w:t>和产品质量问题</w:t>
      </w:r>
      <w:ins w:id="258" w:author="Ms.h" w:date="2024-07-15T17:56:46Z">
        <w:r>
          <w:rPr>
            <w:rFonts w:hint="eastAsia" w:ascii="宋体" w:hAnsi="宋体"/>
            <w:szCs w:val="21"/>
            <w:lang w:val="en-US" w:eastAsia="zh-CN"/>
          </w:rPr>
          <w:t>等</w:t>
        </w:r>
      </w:ins>
      <w:r>
        <w:rPr>
          <w:rFonts w:hint="eastAsia" w:ascii="宋体" w:hAnsi="宋体"/>
          <w:szCs w:val="21"/>
        </w:rPr>
        <w:t>，乙方负责</w:t>
      </w:r>
      <w:ins w:id="259" w:author="Ms.h" w:date="2024-07-15T17:47:35Z">
        <w:r>
          <w:rPr>
            <w:rFonts w:hint="eastAsia" w:ascii="宋体" w:hAnsi="宋体"/>
            <w:szCs w:val="21"/>
            <w:lang w:val="en-US" w:eastAsia="zh-CN"/>
          </w:rPr>
          <w:t>免费</w:t>
        </w:r>
      </w:ins>
      <w:r>
        <w:rPr>
          <w:rFonts w:hint="eastAsia" w:ascii="宋体" w:hAnsi="宋体"/>
          <w:szCs w:val="21"/>
        </w:rPr>
        <w:t>维修或更</w:t>
      </w:r>
      <w:ins w:id="260" w:author="Ms.h" w:date="2024-07-15T17:47:20Z">
        <w:r>
          <w:rPr>
            <w:rFonts w:hint="eastAsia" w:ascii="宋体" w:hAnsi="宋体"/>
            <w:szCs w:val="21"/>
            <w:lang w:val="en-US" w:eastAsia="zh-CN"/>
          </w:rPr>
          <w:t>换</w:t>
        </w:r>
      </w:ins>
      <w:r>
        <w:rPr>
          <w:rFonts w:hint="eastAsia" w:ascii="宋体" w:hAnsi="宋体"/>
          <w:szCs w:val="21"/>
        </w:rPr>
        <w:t>，乙方应在接到甲方通知后12小时到达甲方现场进行维修或更</w:t>
      </w:r>
      <w:ins w:id="261" w:author="Ms.h" w:date="2024-07-15T17:47:26Z">
        <w:r>
          <w:rPr>
            <w:rFonts w:hint="eastAsia" w:ascii="宋体" w:hAnsi="宋体"/>
            <w:szCs w:val="21"/>
            <w:lang w:val="en-US" w:eastAsia="zh-CN"/>
          </w:rPr>
          <w:t>换</w:t>
        </w:r>
      </w:ins>
      <w:r>
        <w:rPr>
          <w:rFonts w:hint="eastAsia" w:ascii="宋体" w:hAnsi="宋体"/>
          <w:szCs w:val="21"/>
        </w:rPr>
        <w:t>，并在24小时内维修完毕，否则甲方有权自行维修或委托第三方进行维修，由此产生的费用由乙方承担。乙方确保制作安装</w:t>
      </w:r>
      <w:ins w:id="262" w:author="Ms.h" w:date="2024-07-15T17:47:46Z">
        <w:r>
          <w:rPr>
            <w:rFonts w:hint="eastAsia" w:ascii="宋体" w:hAnsi="宋体"/>
            <w:szCs w:val="21"/>
            <w:lang w:val="en-US" w:eastAsia="zh-CN"/>
          </w:rPr>
          <w:t>的</w:t>
        </w:r>
      </w:ins>
      <w:r>
        <w:rPr>
          <w:rFonts w:hint="eastAsia" w:ascii="宋体" w:hAnsi="宋体"/>
          <w:szCs w:val="21"/>
        </w:rPr>
        <w:t>质量，如因质量问题给甲方或第三方造成损失的，乙方承担赔偿责任。人为损坏情况，甲方可以与乙方协商解决。</w:t>
      </w:r>
    </w:p>
    <w:p w14:paraId="4C222C59">
      <w:pPr>
        <w:numPr>
          <w:ilvl w:val="0"/>
          <w:numId w:val="1"/>
        </w:numPr>
        <w:spacing w:line="240" w:lineRule="auto"/>
        <w:ind w:left="-420" w:firstLine="420"/>
        <w:jc w:val="left"/>
        <w:rPr>
          <w:rFonts w:hint="eastAsia" w:ascii="宋体" w:hAnsi="宋体"/>
          <w:b/>
          <w:bCs w:val="0"/>
          <w:szCs w:val="21"/>
          <w:rPrChange w:id="263" w:author="向向" w:date="2024-07-16T08:55:10Z">
            <w:rPr>
              <w:rFonts w:ascii="宋体" w:hAnsi="宋体"/>
              <w:b/>
              <w:bCs w:val="0"/>
              <w:szCs w:val="21"/>
            </w:rPr>
          </w:rPrChange>
        </w:rPr>
      </w:pPr>
      <w:r>
        <w:rPr>
          <w:rFonts w:hint="eastAsia" w:ascii="宋体" w:hAnsi="宋体"/>
          <w:b/>
          <w:bCs w:val="0"/>
          <w:szCs w:val="21"/>
          <w:rPrChange w:id="264" w:author="向向" w:date="2024-07-16T08:55:10Z">
            <w:rPr>
              <w:rFonts w:hint="default" w:ascii="宋体" w:hAnsi="宋体"/>
              <w:b/>
              <w:bCs w:val="0"/>
              <w:szCs w:val="21"/>
            </w:rPr>
          </w:rPrChange>
        </w:rPr>
        <w:t>违约责任</w:t>
      </w:r>
    </w:p>
    <w:p w14:paraId="11B7927F">
      <w:pPr>
        <w:numPr>
          <w:ilvl w:val="0"/>
          <w:numId w:val="0"/>
        </w:numPr>
        <w:ind w:left="0" w:firstLine="480" w:firstLineChars="200"/>
        <w:jc w:val="left"/>
        <w:rPr>
          <w:rFonts w:hint="eastAsia" w:ascii="宋体" w:hAnsi="宋体"/>
          <w:szCs w:val="21"/>
        </w:rPr>
      </w:pPr>
      <w:ins w:id="265" w:author="Ms.h" w:date="2024-07-15T18:00:07Z">
        <w:r>
          <w:rPr>
            <w:rFonts w:hint="default" w:ascii="宋体" w:hAnsi="宋体" w:eastAsia="宋体" w:cs="Times New Roman"/>
            <w:kern w:val="2"/>
            <w:sz w:val="24"/>
            <w:szCs w:val="21"/>
            <w:lang w:val="en-US" w:eastAsia="zh-CN" w:bidi="ar-SA"/>
          </w:rPr>
          <w:t>1.</w:t>
        </w:r>
      </w:ins>
      <w:r>
        <w:rPr>
          <w:rFonts w:hint="eastAsia" w:ascii="宋体" w:hAnsi="宋体"/>
          <w:szCs w:val="21"/>
        </w:rPr>
        <w:t>合同履行过程中，若甲方变更服务内容，应及时向乙方通知；若乙方已完成有形服务且该服务仅能用于甲方活动的，甲方应对乙方支出的该部分成本费用进行补偿。</w:t>
      </w:r>
    </w:p>
    <w:p w14:paraId="6BBB55F5">
      <w:pPr>
        <w:numPr>
          <w:ilvl w:val="0"/>
          <w:numId w:val="0"/>
        </w:numPr>
        <w:ind w:left="0" w:firstLine="480" w:firstLineChars="200"/>
        <w:jc w:val="left"/>
        <w:rPr>
          <w:ins w:id="266" w:author="Ms.h" w:date="2024-07-15T17:54:19Z"/>
          <w:rFonts w:hint="eastAsia" w:ascii="宋体" w:hAnsi="宋体"/>
          <w:szCs w:val="21"/>
        </w:rPr>
      </w:pPr>
      <w:ins w:id="267" w:author="Ms.h" w:date="2024-07-15T18:00:07Z">
        <w:r>
          <w:rPr>
            <w:rFonts w:hint="default" w:ascii="宋体" w:hAnsi="宋体" w:eastAsia="宋体" w:cs="Times New Roman"/>
            <w:kern w:val="2"/>
            <w:sz w:val="24"/>
            <w:szCs w:val="21"/>
            <w:lang w:val="en-US" w:eastAsia="zh-CN" w:bidi="ar-SA"/>
          </w:rPr>
          <w:t>2.</w:t>
        </w:r>
      </w:ins>
      <w:r>
        <w:rPr>
          <w:rFonts w:hint="eastAsia" w:ascii="宋体" w:hAnsi="宋体"/>
          <w:szCs w:val="21"/>
        </w:rPr>
        <w:t>乙方</w:t>
      </w:r>
      <w:ins w:id="268" w:author="Ms.h" w:date="2024-07-15T17:58:25Z">
        <w:r>
          <w:rPr>
            <w:rFonts w:hint="eastAsia" w:ascii="宋体" w:hAnsi="宋体"/>
            <w:szCs w:val="21"/>
            <w:lang w:val="en-US" w:eastAsia="zh-CN"/>
          </w:rPr>
          <w:t>逾期</w:t>
        </w:r>
      </w:ins>
      <w:ins w:id="269" w:author="Ms.h" w:date="2024-07-15T17:58:26Z">
        <w:r>
          <w:rPr>
            <w:rFonts w:hint="eastAsia" w:ascii="宋体" w:hAnsi="宋体"/>
            <w:szCs w:val="21"/>
            <w:lang w:val="en-US" w:eastAsia="zh-CN"/>
          </w:rPr>
          <w:t>进场</w:t>
        </w:r>
      </w:ins>
      <w:ins w:id="270" w:author="Ms.h" w:date="2024-07-15T17:58:27Z">
        <w:r>
          <w:rPr>
            <w:rFonts w:hint="eastAsia" w:ascii="宋体" w:hAnsi="宋体"/>
            <w:szCs w:val="21"/>
            <w:lang w:val="en-US" w:eastAsia="zh-CN"/>
          </w:rPr>
          <w:t>施工</w:t>
        </w:r>
      </w:ins>
      <w:ins w:id="271" w:author="Ms.h" w:date="2024-07-15T17:58:29Z">
        <w:r>
          <w:rPr>
            <w:rFonts w:hint="eastAsia" w:ascii="宋体" w:hAnsi="宋体"/>
            <w:szCs w:val="21"/>
            <w:lang w:val="en-US" w:eastAsia="zh-CN"/>
          </w:rPr>
          <w:t>、</w:t>
        </w:r>
      </w:ins>
      <w:r>
        <w:rPr>
          <w:rFonts w:hint="eastAsia" w:ascii="宋体" w:hAnsi="宋体"/>
          <w:szCs w:val="21"/>
        </w:rPr>
        <w:t>未按照合同约定工期完工的（包括因竣工验收不合格返工造成的延期），每逾期一天，应向甲方支付违约金</w:t>
      </w:r>
      <w:ins w:id="272" w:author="向向" w:date="2024-07-16T09:05:25Z">
        <w:r>
          <w:rPr>
            <w:rFonts w:hint="eastAsia" w:ascii="宋体" w:hAnsi="宋体"/>
            <w:szCs w:val="21"/>
            <w:lang w:val="en-US" w:eastAsia="zh-CN"/>
          </w:rPr>
          <w:t>10</w:t>
        </w:r>
      </w:ins>
      <w:r>
        <w:rPr>
          <w:rFonts w:hint="eastAsia" w:ascii="宋体" w:hAnsi="宋体"/>
          <w:szCs w:val="21"/>
        </w:rPr>
        <w:t>00元。</w:t>
      </w:r>
      <w:ins w:id="273" w:author="Ms.h" w:date="2024-07-15T17:59:35Z">
        <w:r>
          <w:rPr>
            <w:rFonts w:hint="eastAsia" w:ascii="宋体" w:hAnsi="宋体" w:cs="宋体"/>
            <w:color w:val="auto"/>
            <w:highlight w:val="none"/>
          </w:rPr>
          <w:t>同时因逾期引起的相关损失由乙方承担。</w:t>
        </w:r>
      </w:ins>
    </w:p>
    <w:p w14:paraId="61CBE756">
      <w:pPr>
        <w:numPr>
          <w:ilvl w:val="0"/>
          <w:numId w:val="0"/>
        </w:numPr>
        <w:ind w:left="0" w:leftChars="0" w:firstLine="480" w:firstLineChars="200"/>
        <w:jc w:val="left"/>
        <w:rPr>
          <w:ins w:id="274" w:author="Ms.h" w:date="2024-07-15T17:59:55Z"/>
          <w:rFonts w:hint="eastAsia" w:ascii="宋体" w:hAnsi="宋体" w:eastAsia="宋体" w:cs="Times New Roman"/>
          <w:szCs w:val="21"/>
          <w:lang w:val="en-US" w:eastAsia="zh-CN"/>
        </w:rPr>
      </w:pPr>
      <w:ins w:id="275" w:author="Ms.h" w:date="2024-07-15T17:54:22Z">
        <w:r>
          <w:rPr>
            <w:rFonts w:hint="eastAsia" w:ascii="宋体" w:hAnsi="宋体" w:eastAsia="宋体" w:cs="Times New Roman"/>
            <w:szCs w:val="21"/>
            <w:lang w:val="en-US" w:eastAsia="zh-CN"/>
          </w:rPr>
          <w:t>3</w:t>
        </w:r>
      </w:ins>
      <w:ins w:id="276" w:author="Ms.h" w:date="2024-07-15T17:54:23Z">
        <w:r>
          <w:rPr>
            <w:rFonts w:hint="eastAsia" w:ascii="宋体" w:hAnsi="宋体" w:eastAsia="宋体" w:cs="Times New Roman"/>
            <w:szCs w:val="21"/>
            <w:lang w:val="en-US" w:eastAsia="zh-CN"/>
          </w:rPr>
          <w:t>、</w:t>
        </w:r>
      </w:ins>
      <w:ins w:id="277" w:author="Ms.h" w:date="2024-07-15T17:59:55Z">
        <w:r>
          <w:rPr>
            <w:rFonts w:hint="eastAsia" w:ascii="宋体" w:hAnsi="宋体" w:eastAsia="宋体" w:cs="Times New Roman"/>
            <w:szCs w:val="21"/>
            <w:lang w:val="en-US" w:eastAsia="zh-CN"/>
          </w:rPr>
          <w:t>乙方存在其他任何逾期违约行为但未达到甲方行使单方解除条件的，每逾期一日，按</w:t>
        </w:r>
      </w:ins>
      <w:ins w:id="278" w:author="Ms.h" w:date="2024-07-15T18:14:20Z">
        <w:r>
          <w:rPr>
            <w:rFonts w:hint="eastAsia" w:ascii="宋体" w:hAnsi="宋体" w:eastAsia="宋体" w:cs="Times New Roman"/>
            <w:szCs w:val="21"/>
            <w:u w:val="single"/>
            <w:lang w:val="en-US" w:eastAsia="zh-CN"/>
          </w:rPr>
          <w:t>10</w:t>
        </w:r>
      </w:ins>
      <w:ins w:id="279" w:author="Ms.h" w:date="2024-07-15T18:14:21Z">
        <w:r>
          <w:rPr>
            <w:rFonts w:hint="eastAsia" w:ascii="宋体" w:hAnsi="宋体" w:eastAsia="宋体" w:cs="Times New Roman"/>
            <w:szCs w:val="21"/>
            <w:u w:val="single"/>
            <w:lang w:val="en-US" w:eastAsia="zh-CN"/>
          </w:rPr>
          <w:t>00</w:t>
        </w:r>
      </w:ins>
      <w:ins w:id="280" w:author="Ms.h" w:date="2024-07-15T17:59:55Z">
        <w:r>
          <w:rPr>
            <w:rFonts w:hint="eastAsia" w:ascii="宋体" w:hAnsi="宋体" w:eastAsia="宋体" w:cs="Times New Roman"/>
            <w:szCs w:val="21"/>
            <w:lang w:val="en-US" w:eastAsia="zh-CN"/>
          </w:rPr>
          <w:t>元/日向甲方支付违约金，本合同另有约定时除外。</w:t>
        </w:r>
      </w:ins>
    </w:p>
    <w:p w14:paraId="2C74FA2D">
      <w:pPr>
        <w:numPr>
          <w:ilvl w:val="0"/>
          <w:numId w:val="0"/>
        </w:numPr>
        <w:ind w:left="0" w:leftChars="0" w:firstLine="480" w:firstLineChars="200"/>
        <w:jc w:val="left"/>
        <w:rPr>
          <w:ins w:id="281" w:author="Ms.h" w:date="2024-07-15T18:01:12Z"/>
          <w:rFonts w:hint="eastAsia" w:ascii="宋体" w:hAnsi="宋体" w:eastAsia="宋体" w:cs="Times New Roman"/>
          <w:szCs w:val="21"/>
          <w:lang w:val="en-US" w:eastAsia="zh-CN"/>
        </w:rPr>
      </w:pPr>
      <w:ins w:id="282" w:author="Ms.h" w:date="2024-07-15T18:01:09Z">
        <w:r>
          <w:rPr>
            <w:rFonts w:hint="eastAsia" w:ascii="宋体" w:hAnsi="宋体" w:eastAsia="宋体" w:cs="Times New Roman"/>
            <w:szCs w:val="21"/>
            <w:lang w:val="en-US" w:eastAsia="zh-CN"/>
          </w:rPr>
          <w:t>4</w:t>
        </w:r>
      </w:ins>
      <w:ins w:id="283" w:author="Ms.h" w:date="2024-07-15T17:59:55Z">
        <w:r>
          <w:rPr>
            <w:rFonts w:hint="eastAsia" w:ascii="宋体" w:hAnsi="宋体" w:eastAsia="宋体" w:cs="Times New Roman"/>
            <w:szCs w:val="21"/>
            <w:lang w:val="en-US" w:eastAsia="zh-CN"/>
          </w:rPr>
          <w:t>、乙方存在其他违约行为但未达到甲方行使单方解除条件的，每存在一项/次违约行为，乙方应按</w:t>
        </w:r>
      </w:ins>
      <w:ins w:id="284" w:author="Ms.h" w:date="2024-07-15T18:14:25Z">
        <w:r>
          <w:rPr>
            <w:rFonts w:hint="eastAsia" w:ascii="宋体" w:hAnsi="宋体" w:eastAsia="宋体" w:cs="Times New Roman"/>
            <w:szCs w:val="21"/>
            <w:u w:val="none"/>
            <w:lang w:val="en-US" w:eastAsia="zh-CN"/>
          </w:rPr>
          <w:t>100</w:t>
        </w:r>
      </w:ins>
      <w:ins w:id="285" w:author="Ms.h" w:date="2024-07-15T18:14:26Z">
        <w:r>
          <w:rPr>
            <w:rFonts w:hint="eastAsia" w:ascii="宋体" w:hAnsi="宋体" w:eastAsia="宋体" w:cs="Times New Roman"/>
            <w:szCs w:val="21"/>
            <w:u w:val="none"/>
            <w:lang w:val="en-US" w:eastAsia="zh-CN"/>
          </w:rPr>
          <w:t>0</w:t>
        </w:r>
      </w:ins>
      <w:ins w:id="286" w:author="Ms.h" w:date="2024-07-15T17:59:55Z">
        <w:r>
          <w:rPr>
            <w:rFonts w:hint="eastAsia" w:ascii="宋体" w:hAnsi="宋体" w:eastAsia="宋体" w:cs="Times New Roman"/>
            <w:szCs w:val="21"/>
            <w:lang w:val="en-US" w:eastAsia="zh-CN"/>
          </w:rPr>
          <w:t>元/次（项）向甲方支付违约金。</w:t>
        </w:r>
      </w:ins>
    </w:p>
    <w:p w14:paraId="1E633425">
      <w:pPr>
        <w:numPr>
          <w:ilvl w:val="0"/>
          <w:numId w:val="0"/>
        </w:numPr>
        <w:ind w:firstLine="480" w:firstLineChars="200"/>
        <w:jc w:val="left"/>
        <w:rPr>
          <w:ins w:id="287" w:author="Ms.h" w:date="2024-07-15T18:01:58Z"/>
          <w:rFonts w:hint="eastAsia" w:ascii="宋体" w:hAnsi="宋体" w:eastAsia="宋体" w:cs="Times New Roman"/>
          <w:szCs w:val="21"/>
          <w:lang w:val="en-US" w:eastAsia="zh-CN"/>
        </w:rPr>
      </w:pPr>
      <w:ins w:id="288" w:author="Ms.h" w:date="2024-07-15T18:01:28Z">
        <w:r>
          <w:rPr>
            <w:rFonts w:hint="eastAsia" w:ascii="宋体" w:hAnsi="宋体" w:eastAsia="宋体" w:cs="Times New Roman"/>
            <w:szCs w:val="21"/>
            <w:lang w:val="en-US" w:eastAsia="zh-CN"/>
          </w:rPr>
          <w:t>5</w:t>
        </w:r>
      </w:ins>
      <w:ins w:id="289" w:author="Ms.h" w:date="2024-07-15T18:01:29Z">
        <w:r>
          <w:rPr>
            <w:rFonts w:hint="eastAsia" w:ascii="宋体" w:hAnsi="宋体" w:eastAsia="宋体" w:cs="Times New Roman"/>
            <w:szCs w:val="21"/>
            <w:lang w:val="en-US" w:eastAsia="zh-CN"/>
          </w:rPr>
          <w:t>、</w:t>
        </w:r>
      </w:ins>
      <w:ins w:id="290" w:author="Ms.h" w:date="2024-07-15T18:01:58Z">
        <w:r>
          <w:rPr>
            <w:rFonts w:hint="eastAsia" w:ascii="宋体" w:hAnsi="宋体" w:eastAsia="宋体" w:cs="Times New Roman"/>
            <w:szCs w:val="21"/>
            <w:lang w:val="en-US" w:eastAsia="zh-CN"/>
          </w:rPr>
          <w:t>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ins>
    </w:p>
    <w:p w14:paraId="3B5B10B9">
      <w:pPr>
        <w:numPr>
          <w:ilvl w:val="0"/>
          <w:numId w:val="0"/>
        </w:numPr>
        <w:ind w:firstLine="480" w:firstLineChars="200"/>
        <w:jc w:val="left"/>
        <w:rPr>
          <w:ins w:id="291" w:author="Ms.h" w:date="2024-07-15T18:01:58Z"/>
          <w:rFonts w:hint="eastAsia" w:ascii="宋体" w:hAnsi="宋体" w:eastAsia="宋体" w:cs="Times New Roman"/>
          <w:szCs w:val="21"/>
          <w:lang w:val="en-US" w:eastAsia="zh-CN"/>
        </w:rPr>
      </w:pPr>
      <w:ins w:id="292" w:author="Ms.h" w:date="2024-07-15T18:02:03Z">
        <w:r>
          <w:rPr>
            <w:rFonts w:hint="eastAsia" w:ascii="宋体" w:hAnsi="宋体" w:eastAsia="宋体" w:cs="Times New Roman"/>
            <w:szCs w:val="21"/>
            <w:lang w:val="en-US" w:eastAsia="zh-CN"/>
          </w:rPr>
          <w:t>6</w:t>
        </w:r>
      </w:ins>
      <w:ins w:id="293" w:author="Ms.h" w:date="2024-07-15T18:01:58Z">
        <w:r>
          <w:rPr>
            <w:rFonts w:hint="eastAsia" w:ascii="宋体" w:hAnsi="宋体" w:eastAsia="宋体" w:cs="Times New Roman"/>
            <w:szCs w:val="21"/>
            <w:lang w:val="en-US" w:eastAsia="zh-CN"/>
          </w:rPr>
          <w:t>、乙方违约导致甲方解除合同的，乙方所有人员必须在3日内撤离施工现场，甲方已支付的预付款（如有）需在3日内退还至甲方，由此造成的所有损失均由乙方负责。</w:t>
        </w:r>
      </w:ins>
    </w:p>
    <w:p w14:paraId="158F912C">
      <w:pPr>
        <w:numPr>
          <w:ilvl w:val="0"/>
          <w:numId w:val="0"/>
        </w:numPr>
        <w:ind w:firstLine="480" w:firstLineChars="200"/>
        <w:jc w:val="left"/>
        <w:rPr>
          <w:ins w:id="294" w:author="Ms.h" w:date="2024-07-15T18:01:58Z"/>
          <w:rFonts w:hint="eastAsia" w:ascii="宋体" w:hAnsi="宋体" w:eastAsia="宋体" w:cs="Times New Roman"/>
          <w:szCs w:val="21"/>
          <w:lang w:val="en-US" w:eastAsia="zh-CN"/>
        </w:rPr>
      </w:pPr>
      <w:ins w:id="295" w:author="Ms.h" w:date="2024-07-15T18:02:06Z">
        <w:r>
          <w:rPr>
            <w:rFonts w:hint="eastAsia" w:ascii="宋体" w:hAnsi="宋体" w:eastAsia="宋体" w:cs="Times New Roman"/>
            <w:szCs w:val="21"/>
            <w:lang w:val="en-US" w:eastAsia="zh-CN"/>
          </w:rPr>
          <w:t>7</w:t>
        </w:r>
      </w:ins>
      <w:ins w:id="296" w:author="Ms.h" w:date="2024-07-15T18:01:58Z">
        <w:r>
          <w:rPr>
            <w:rFonts w:hint="eastAsia" w:ascii="宋体" w:hAnsi="宋体" w:eastAsia="宋体" w:cs="Times New Roman"/>
            <w:szCs w:val="21"/>
            <w:lang w:val="en-US" w:eastAsia="zh-CN"/>
          </w:rPr>
          <w:t>、乙方应向甲方支付的违约金等，甲方有权直接在甲方应付未付款中扣除，违约金不足以弥补甲方损失的，甲方可继续向乙方追偿。</w:t>
        </w:r>
      </w:ins>
    </w:p>
    <w:p w14:paraId="2572036A">
      <w:pPr>
        <w:numPr>
          <w:ilvl w:val="0"/>
          <w:numId w:val="0"/>
        </w:numPr>
        <w:ind w:firstLine="480" w:firstLineChars="200"/>
        <w:jc w:val="left"/>
        <w:rPr>
          <w:rFonts w:hint="default" w:ascii="宋体" w:hAnsi="宋体" w:eastAsia="宋体" w:cs="Times New Roman"/>
          <w:szCs w:val="21"/>
          <w:lang w:val="en-US" w:eastAsia="zh-CN"/>
        </w:rPr>
      </w:pPr>
      <w:ins w:id="297" w:author="Ms.h" w:date="2024-07-15T18:02:08Z">
        <w:r>
          <w:rPr>
            <w:rFonts w:hint="eastAsia" w:ascii="宋体" w:hAnsi="宋体" w:eastAsia="宋体" w:cs="Times New Roman"/>
            <w:szCs w:val="21"/>
            <w:lang w:val="en-US" w:eastAsia="zh-CN"/>
          </w:rPr>
          <w:t>8</w:t>
        </w:r>
      </w:ins>
      <w:ins w:id="298" w:author="Ms.h" w:date="2024-07-15T18:01:58Z">
        <w:r>
          <w:rPr>
            <w:rFonts w:hint="eastAsia" w:ascii="宋体" w:hAnsi="宋体" w:eastAsia="宋体" w:cs="Times New Roman"/>
            <w:szCs w:val="21"/>
            <w:lang w:val="en-US" w:eastAsia="zh-CN"/>
          </w:rPr>
          <w:t>、合同签订后乙方不得擅自解除本合同，否则乙方按合同总价款20%向甲方承担违约金。</w:t>
        </w:r>
      </w:ins>
    </w:p>
    <w:p w14:paraId="604960DD">
      <w:pPr>
        <w:numPr>
          <w:ilvl w:val="0"/>
          <w:numId w:val="1"/>
        </w:numPr>
        <w:spacing w:line="240" w:lineRule="auto"/>
        <w:ind w:left="-420" w:firstLine="420"/>
        <w:jc w:val="left"/>
        <w:rPr>
          <w:rFonts w:hint="eastAsia" w:ascii="宋体" w:hAnsi="宋体"/>
          <w:b/>
          <w:bCs w:val="0"/>
          <w:szCs w:val="21"/>
          <w:rPrChange w:id="299" w:author="向向" w:date="2024-07-16T08:55:15Z">
            <w:rPr>
              <w:rFonts w:ascii="宋体" w:hAnsi="宋体"/>
              <w:b/>
              <w:bCs w:val="0"/>
              <w:szCs w:val="21"/>
            </w:rPr>
          </w:rPrChange>
        </w:rPr>
      </w:pPr>
      <w:r>
        <w:rPr>
          <w:rFonts w:hint="eastAsia" w:ascii="宋体" w:hAnsi="宋体"/>
          <w:b/>
          <w:bCs w:val="0"/>
          <w:szCs w:val="21"/>
          <w:rPrChange w:id="300" w:author="向向" w:date="2024-07-16T08:55:15Z">
            <w:rPr>
              <w:rFonts w:hint="default" w:ascii="宋体" w:hAnsi="宋体"/>
              <w:b/>
              <w:bCs w:val="0"/>
              <w:szCs w:val="21"/>
            </w:rPr>
          </w:rPrChange>
        </w:rPr>
        <w:t>质量零容忍</w:t>
      </w:r>
    </w:p>
    <w:p w14:paraId="78469D1B">
      <w:pPr>
        <w:numPr>
          <w:ilvl w:val="0"/>
          <w:numId w:val="11"/>
        </w:numPr>
        <w:ind w:left="425" w:hanging="425" w:firstLineChars="0"/>
        <w:jc w:val="left"/>
        <w:rPr>
          <w:rFonts w:hint="eastAsia" w:ascii="宋体" w:hAnsi="宋体"/>
          <w:szCs w:val="21"/>
        </w:rPr>
      </w:pPr>
      <w:r>
        <w:rPr>
          <w:rFonts w:hint="eastAsia" w:ascii="宋体" w:hAnsi="宋体"/>
          <w:szCs w:val="21"/>
        </w:rPr>
        <w:t>甲方对施工过程中的工程质量问题实行零容忍，若乙方采购的材料设备不符合合同约定的材质、工艺、规格、型号等标准或者存在“假冒伪劣”等情形</w:t>
      </w:r>
      <w:ins w:id="301" w:author="Ms.h" w:date="2024-07-15T18:03:04Z">
        <w:r>
          <w:rPr>
            <w:rFonts w:hint="eastAsia" w:ascii="宋体" w:hAnsi="宋体"/>
            <w:highlight w:val="none"/>
          </w:rPr>
          <w:t>（包含提供虚假或者过期无效的合格证、检测报告等情形）</w:t>
        </w:r>
      </w:ins>
      <w:r>
        <w:rPr>
          <w:rFonts w:hint="eastAsia" w:ascii="宋体" w:hAnsi="宋体"/>
          <w:szCs w:val="21"/>
        </w:rPr>
        <w:t>，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叁倍金额另行向甲方支付惩罚性赔偿（该惩罚性赔偿不足伍万元的，按伍万元计）。除此之外，乙方应当勤勉尽责的履行工程质量保修义务，并在甲方通知的期限内完成保修事项并经甲方书面认可，乙方按期完成保修事项并经甲方书面认可的，该部分工程量在质保期满后给予结算100%，乙方拒不履行保修责任或未按期完成保修事项的，该部分工程量甲方不予结算。</w:t>
      </w:r>
    </w:p>
    <w:p w14:paraId="23D0D138">
      <w:pPr>
        <w:numPr>
          <w:ilvl w:val="0"/>
          <w:numId w:val="1"/>
        </w:numPr>
        <w:spacing w:line="240" w:lineRule="auto"/>
        <w:ind w:left="-420" w:firstLine="420"/>
        <w:jc w:val="left"/>
        <w:rPr>
          <w:rFonts w:hint="eastAsia" w:ascii="宋体" w:hAnsi="宋体"/>
          <w:b/>
          <w:bCs w:val="0"/>
          <w:szCs w:val="21"/>
          <w:rPrChange w:id="302" w:author="向向" w:date="2024-07-16T08:55:21Z">
            <w:rPr>
              <w:rFonts w:ascii="宋体" w:hAnsi="宋体"/>
              <w:b/>
              <w:bCs w:val="0"/>
              <w:szCs w:val="21"/>
            </w:rPr>
          </w:rPrChange>
        </w:rPr>
      </w:pPr>
      <w:r>
        <w:rPr>
          <w:rFonts w:hint="eastAsia" w:ascii="宋体" w:hAnsi="宋体"/>
          <w:b/>
          <w:bCs w:val="0"/>
          <w:szCs w:val="21"/>
          <w:rPrChange w:id="303" w:author="向向" w:date="2024-07-16T08:55:21Z">
            <w:rPr>
              <w:rFonts w:hint="default" w:ascii="宋体" w:hAnsi="宋体"/>
              <w:b/>
              <w:bCs w:val="0"/>
              <w:szCs w:val="21"/>
            </w:rPr>
          </w:rPrChange>
        </w:rPr>
        <w:t>合同的变更和解除</w:t>
      </w:r>
    </w:p>
    <w:p w14:paraId="4C3C9897">
      <w:pPr>
        <w:tabs>
          <w:tab w:val="left" w:pos="900"/>
        </w:tabs>
        <w:spacing w:line="360" w:lineRule="auto"/>
        <w:ind w:firstLine="480" w:firstLineChars="200"/>
        <w:rPr>
          <w:ins w:id="304" w:author="Ms.h" w:date="2024-07-15T18:07:23Z"/>
          <w:rFonts w:hint="eastAsia" w:ascii="宋体" w:hAnsi="宋体" w:cs="宋体"/>
          <w:highlight w:val="none"/>
        </w:rPr>
      </w:pPr>
      <w:ins w:id="305" w:author="Ms.h" w:date="2024-07-15T18:08:12Z">
        <w:r>
          <w:rPr>
            <w:rFonts w:hint="eastAsia" w:ascii="宋体" w:hAnsi="宋体" w:cs="宋体"/>
            <w:highlight w:val="none"/>
            <w:lang w:val="en-US" w:eastAsia="zh-CN"/>
          </w:rPr>
          <w:t>1</w:t>
        </w:r>
      </w:ins>
      <w:ins w:id="306" w:author="Ms.h" w:date="2024-07-15T18:07:35Z">
        <w:r>
          <w:rPr>
            <w:rFonts w:hint="eastAsia" w:ascii="宋体" w:hAnsi="宋体" w:cs="宋体"/>
            <w:highlight w:val="none"/>
            <w:lang w:val="en-US" w:eastAsia="zh-CN"/>
          </w:rPr>
          <w:t>、</w:t>
        </w:r>
      </w:ins>
      <w:ins w:id="307" w:author="Ms.h" w:date="2024-07-15T18:07:23Z">
        <w:r>
          <w:rPr>
            <w:rFonts w:hint="eastAsia" w:ascii="宋体" w:hAnsi="宋体" w:cs="宋体"/>
            <w:highlight w:val="none"/>
          </w:rPr>
          <w:t>乙方存在如下任一情况的，甲方有权要求乙方按照合同总价的20%支付违约金（本合同另有约定时除外），且有权解除本合同，解除通知到达乙方之日生效，该违约金不足以弥补甲方损失，乙方还应继续承担赔偿责任。</w:t>
        </w:r>
      </w:ins>
    </w:p>
    <w:p w14:paraId="7924692B">
      <w:pPr>
        <w:tabs>
          <w:tab w:val="left" w:pos="900"/>
        </w:tabs>
        <w:spacing w:line="360" w:lineRule="auto"/>
        <w:ind w:firstLine="480" w:firstLineChars="200"/>
        <w:rPr>
          <w:ins w:id="308" w:author="Ms.h" w:date="2024-07-15T18:07:23Z"/>
          <w:rFonts w:hint="eastAsia" w:ascii="宋体" w:hAnsi="宋体" w:cs="宋体"/>
          <w:highlight w:val="none"/>
        </w:rPr>
      </w:pPr>
      <w:ins w:id="309" w:author="Ms.h" w:date="2024-07-15T18:07:23Z">
        <w:r>
          <w:rPr>
            <w:rFonts w:hint="eastAsia" w:ascii="宋体" w:hAnsi="宋体" w:cs="宋体"/>
            <w:highlight w:val="none"/>
          </w:rPr>
          <w:t>1.1、本工程不能通过验收的；</w:t>
        </w:r>
      </w:ins>
    </w:p>
    <w:p w14:paraId="0107A804">
      <w:pPr>
        <w:tabs>
          <w:tab w:val="left" w:pos="900"/>
        </w:tabs>
        <w:spacing w:line="360" w:lineRule="auto"/>
        <w:ind w:firstLine="480" w:firstLineChars="200"/>
        <w:rPr>
          <w:ins w:id="310" w:author="Ms.h" w:date="2024-07-15T18:07:23Z"/>
          <w:rFonts w:hint="eastAsia" w:ascii="宋体" w:hAnsi="宋体" w:cs="宋体"/>
          <w:highlight w:val="none"/>
        </w:rPr>
      </w:pPr>
      <w:ins w:id="311" w:author="Ms.h" w:date="2024-07-15T18:07:23Z">
        <w:r>
          <w:rPr>
            <w:rFonts w:hint="eastAsia" w:ascii="宋体" w:hAnsi="宋体" w:cs="宋体"/>
            <w:highlight w:val="none"/>
          </w:rPr>
          <w:t>1.2、乙方未能按时进场施工的，在甲方发出书面通知后的5日内仍未进场施工的；</w:t>
        </w:r>
      </w:ins>
    </w:p>
    <w:p w14:paraId="2FF5EC2B">
      <w:pPr>
        <w:tabs>
          <w:tab w:val="left" w:pos="900"/>
        </w:tabs>
        <w:spacing w:line="360" w:lineRule="auto"/>
        <w:ind w:firstLine="480" w:firstLineChars="200"/>
        <w:rPr>
          <w:ins w:id="312" w:author="Ms.h" w:date="2024-07-15T18:07:23Z"/>
          <w:rFonts w:hint="eastAsia" w:ascii="宋体" w:hAnsi="宋体" w:cs="宋体"/>
          <w:highlight w:val="none"/>
        </w:rPr>
      </w:pPr>
      <w:ins w:id="313" w:author="Ms.h" w:date="2024-07-15T18:07:23Z">
        <w:r>
          <w:rPr>
            <w:rFonts w:hint="eastAsia" w:ascii="宋体" w:hAnsi="宋体" w:cs="宋体"/>
            <w:highlight w:val="none"/>
          </w:rPr>
          <w:t>1.3、乙方在施工过程中非因不可抗力或甲方原因造成连续停工7日以上或累计达    7日的；</w:t>
        </w:r>
      </w:ins>
    </w:p>
    <w:p w14:paraId="014A7FBB">
      <w:pPr>
        <w:tabs>
          <w:tab w:val="left" w:pos="900"/>
        </w:tabs>
        <w:spacing w:line="360" w:lineRule="auto"/>
        <w:ind w:firstLine="480" w:firstLineChars="200"/>
        <w:rPr>
          <w:ins w:id="314" w:author="Ms.h" w:date="2024-07-15T18:07:23Z"/>
          <w:rFonts w:hint="eastAsia" w:ascii="宋体" w:hAnsi="宋体" w:cs="宋体"/>
          <w:highlight w:val="none"/>
        </w:rPr>
      </w:pPr>
      <w:ins w:id="315" w:author="Ms.h" w:date="2024-07-15T18:07:23Z">
        <w:r>
          <w:rPr>
            <w:rFonts w:hint="eastAsia" w:ascii="宋体" w:hAnsi="宋体" w:cs="宋体"/>
            <w:highlight w:val="none"/>
          </w:rPr>
          <w:t>1.4、乙方逾期竣工达7日及以上的；</w:t>
        </w:r>
      </w:ins>
    </w:p>
    <w:p w14:paraId="440DC0C9">
      <w:pPr>
        <w:tabs>
          <w:tab w:val="left" w:pos="900"/>
        </w:tabs>
        <w:spacing w:line="360" w:lineRule="auto"/>
        <w:ind w:firstLine="480" w:firstLineChars="200"/>
        <w:rPr>
          <w:ins w:id="316" w:author="Ms.h" w:date="2024-07-15T18:07:23Z"/>
          <w:rFonts w:hint="eastAsia" w:ascii="宋体" w:hAnsi="宋体" w:cs="宋体"/>
          <w:highlight w:val="none"/>
        </w:rPr>
      </w:pPr>
      <w:ins w:id="317" w:author="Ms.h" w:date="2024-07-15T18:07:23Z">
        <w:r>
          <w:rPr>
            <w:rFonts w:hint="eastAsia" w:ascii="宋体" w:hAnsi="宋体" w:cs="宋体"/>
            <w:highlight w:val="none"/>
          </w:rPr>
          <w:t>1.5、乙方人员在施工区内出现打架斗殴行为至警察出警、立案、相关行为人</w:t>
        </w:r>
      </w:ins>
      <w:ins w:id="318" w:author="Ms.h" w:date="2024-07-15T18:11:58Z">
        <w:r>
          <w:rPr>
            <w:rFonts w:hint="eastAsia" w:ascii="宋体" w:hAnsi="宋体" w:cs="宋体"/>
            <w:highlight w:val="none"/>
            <w:lang w:val="en-US" w:eastAsia="zh-CN"/>
          </w:rPr>
          <w:t>受到</w:t>
        </w:r>
      </w:ins>
      <w:ins w:id="319" w:author="Ms.h" w:date="2024-07-15T18:07:23Z">
        <w:r>
          <w:rPr>
            <w:rFonts w:hint="eastAsia" w:ascii="宋体" w:hAnsi="宋体" w:cs="宋体"/>
            <w:highlight w:val="none"/>
          </w:rPr>
          <w:t>行政处罚或刑事处罚的，且乙方未妥善处理的；</w:t>
        </w:r>
      </w:ins>
    </w:p>
    <w:p w14:paraId="4E5A7EB1">
      <w:pPr>
        <w:tabs>
          <w:tab w:val="left" w:pos="900"/>
        </w:tabs>
        <w:spacing w:line="360" w:lineRule="auto"/>
        <w:ind w:firstLine="480" w:firstLineChars="200"/>
        <w:rPr>
          <w:ins w:id="320" w:author="Ms.h" w:date="2024-07-15T18:07:23Z"/>
          <w:rFonts w:hint="eastAsia" w:ascii="宋体" w:hAnsi="宋体" w:cs="宋体"/>
          <w:highlight w:val="none"/>
        </w:rPr>
      </w:pPr>
      <w:ins w:id="321" w:author="Ms.h" w:date="2024-07-15T18:07:23Z">
        <w:r>
          <w:rPr>
            <w:rFonts w:hint="eastAsia" w:ascii="宋体" w:hAnsi="宋体" w:cs="宋体"/>
            <w:highlight w:val="none"/>
          </w:rPr>
          <w:t>1.6、乙方擅自把工程分包或转包给其他任何单位的；</w:t>
        </w:r>
      </w:ins>
    </w:p>
    <w:p w14:paraId="50DCF6AC">
      <w:pPr>
        <w:tabs>
          <w:tab w:val="left" w:pos="900"/>
        </w:tabs>
        <w:spacing w:line="360" w:lineRule="auto"/>
        <w:ind w:firstLine="480" w:firstLineChars="200"/>
        <w:rPr>
          <w:ins w:id="322" w:author="Ms.h" w:date="2024-07-15T18:07:23Z"/>
          <w:rFonts w:hint="eastAsia" w:ascii="宋体" w:hAnsi="宋体" w:cs="宋体"/>
          <w:highlight w:val="none"/>
        </w:rPr>
      </w:pPr>
      <w:ins w:id="323" w:author="Ms.h" w:date="2024-07-15T18:07:23Z">
        <w:r>
          <w:rPr>
            <w:rFonts w:hint="eastAsia" w:ascii="宋体" w:hAnsi="宋体" w:cs="宋体"/>
            <w:highlight w:val="none"/>
          </w:rPr>
          <w:t>1.7、乙方与甲方工作人员串通、虚构事实或使用其他方式虚报工程量的；</w:t>
        </w:r>
      </w:ins>
    </w:p>
    <w:p w14:paraId="27C34180">
      <w:pPr>
        <w:tabs>
          <w:tab w:val="left" w:pos="900"/>
        </w:tabs>
        <w:spacing w:line="360" w:lineRule="auto"/>
        <w:ind w:firstLine="480" w:firstLineChars="200"/>
        <w:rPr>
          <w:ins w:id="324" w:author="Ms.h" w:date="2024-07-15T18:07:23Z"/>
          <w:rFonts w:hint="eastAsia" w:ascii="宋体" w:hAnsi="宋体" w:cs="宋体"/>
          <w:highlight w:val="none"/>
        </w:rPr>
      </w:pPr>
      <w:ins w:id="325" w:author="Ms.h" w:date="2024-07-15T18:07:23Z">
        <w:r>
          <w:rPr>
            <w:rFonts w:hint="eastAsia" w:ascii="宋体" w:hAnsi="宋体" w:cs="宋体"/>
            <w:highlight w:val="none"/>
          </w:rPr>
          <w:t>1.8、甲方或监理方对同一施工问题连续下发三次整改通知书后乙方无作为或整改问题未在整改通知书要求的期限内解决；</w:t>
        </w:r>
      </w:ins>
    </w:p>
    <w:p w14:paraId="310CE5CA">
      <w:pPr>
        <w:tabs>
          <w:tab w:val="left" w:pos="900"/>
        </w:tabs>
        <w:spacing w:line="360" w:lineRule="auto"/>
        <w:ind w:firstLine="480" w:firstLineChars="200"/>
        <w:rPr>
          <w:ins w:id="326" w:author="Ms.h" w:date="2024-07-15T18:07:23Z"/>
          <w:rFonts w:hint="eastAsia" w:ascii="宋体" w:hAnsi="宋体" w:cs="宋体"/>
          <w:highlight w:val="none"/>
        </w:rPr>
      </w:pPr>
      <w:ins w:id="327" w:author="Ms.h" w:date="2024-07-15T18:07:23Z">
        <w:r>
          <w:rPr>
            <w:rFonts w:hint="eastAsia" w:ascii="宋体" w:hAnsi="宋体" w:cs="宋体"/>
            <w:highlight w:val="none"/>
          </w:rPr>
          <w:t>1.9、乙方购置不符合合同约定的品牌、厂家、产地、材质、工艺、规格、型号等标准的产品或者假冒伪劣产品用于本工程；</w:t>
        </w:r>
      </w:ins>
    </w:p>
    <w:p w14:paraId="73619DD1">
      <w:pPr>
        <w:tabs>
          <w:tab w:val="left" w:pos="900"/>
        </w:tabs>
        <w:spacing w:line="360" w:lineRule="auto"/>
        <w:ind w:firstLine="480" w:firstLineChars="200"/>
        <w:rPr>
          <w:ins w:id="328" w:author="Ms.h" w:date="2024-07-15T18:07:23Z"/>
          <w:rFonts w:hint="eastAsia" w:ascii="宋体" w:hAnsi="宋体" w:cs="宋体"/>
          <w:highlight w:val="none"/>
        </w:rPr>
      </w:pPr>
      <w:ins w:id="329" w:author="Ms.h" w:date="2024-07-15T18:07:23Z">
        <w:r>
          <w:rPr>
            <w:rFonts w:hint="eastAsia" w:ascii="宋体" w:hAnsi="宋体" w:cs="宋体"/>
            <w:highlight w:val="none"/>
          </w:rPr>
          <w:t>1.10、乙方存在其他违约行为，经甲方书面通知之日7日内仍未纠正的。</w:t>
        </w:r>
      </w:ins>
    </w:p>
    <w:p w14:paraId="30FBCB7F">
      <w:pPr>
        <w:numPr>
          <w:ilvl w:val="-1"/>
          <w:numId w:val="0"/>
        </w:numPr>
        <w:ind w:left="0" w:firstLine="480" w:firstLineChars="200"/>
        <w:jc w:val="left"/>
        <w:rPr>
          <w:ins w:id="330" w:author="Ms.h" w:date="2024-07-15T18:11:17Z"/>
          <w:rFonts w:hint="eastAsia" w:ascii="宋体" w:hAnsi="宋体"/>
          <w:szCs w:val="21"/>
        </w:rPr>
      </w:pPr>
      <w:ins w:id="331" w:author="Ms.h" w:date="2024-07-15T18:07:23Z">
        <w:r>
          <w:rPr>
            <w:rFonts w:hint="eastAsia" w:ascii="宋体" w:hAnsi="宋体" w:cs="宋体"/>
            <w:highlight w:val="none"/>
          </w:rPr>
          <w:t>2、</w:t>
        </w:r>
      </w:ins>
      <w:ins w:id="332" w:author="Ms.h" w:date="2024-07-15T18:11:17Z">
        <w:r>
          <w:rPr>
            <w:rFonts w:hint="eastAsia" w:ascii="宋体" w:hAnsi="宋体"/>
            <w:szCs w:val="21"/>
          </w:rPr>
          <w:t>因不可抗力等原因致使合同无法履行的，甲乙双方可协商变更或解除本合同。</w:t>
        </w:r>
      </w:ins>
    </w:p>
    <w:p w14:paraId="619F1B6C">
      <w:pPr>
        <w:tabs>
          <w:tab w:val="left" w:pos="900"/>
        </w:tabs>
        <w:spacing w:line="360" w:lineRule="auto"/>
        <w:ind w:firstLine="480" w:firstLineChars="200"/>
        <w:rPr>
          <w:ins w:id="333" w:author="Ms.h" w:date="2024-07-15T18:11:15Z"/>
          <w:rFonts w:hint="eastAsia" w:ascii="宋体" w:hAnsi="宋体" w:cs="宋体"/>
          <w:highlight w:val="none"/>
        </w:rPr>
      </w:pPr>
      <w:ins w:id="334" w:author="Ms.h" w:date="2024-07-15T18:11:20Z">
        <w:r>
          <w:rPr>
            <w:rFonts w:hint="eastAsia" w:ascii="宋体" w:hAnsi="宋体"/>
            <w:szCs w:val="21"/>
            <w:lang w:val="en-US" w:eastAsia="zh-CN"/>
          </w:rPr>
          <w:t>3</w:t>
        </w:r>
      </w:ins>
      <w:ins w:id="335" w:author="Ms.h" w:date="2024-07-15T18:11:17Z">
        <w:r>
          <w:rPr>
            <w:rFonts w:hint="eastAsia" w:ascii="宋体" w:hAnsi="宋体"/>
            <w:szCs w:val="21"/>
            <w:lang w:val="en-US" w:eastAsia="zh-CN"/>
          </w:rPr>
          <w:t>、</w:t>
        </w:r>
      </w:ins>
      <w:ins w:id="336" w:author="Ms.h" w:date="2024-07-15T18:11:17Z">
        <w:r>
          <w:rPr>
            <w:rFonts w:hint="eastAsia" w:ascii="宋体" w:hAnsi="宋体"/>
            <w:szCs w:val="21"/>
          </w:rPr>
          <w:t>合同履行期限内，因甲方自身原因确需解除合同的（不可抗力、政府等因素除外），甲方应提前5日通知乙方。</w:t>
        </w:r>
      </w:ins>
    </w:p>
    <w:p w14:paraId="66261D3C">
      <w:pPr>
        <w:tabs>
          <w:tab w:val="left" w:pos="900"/>
        </w:tabs>
        <w:spacing w:line="360" w:lineRule="auto"/>
        <w:ind w:firstLine="480" w:firstLineChars="200"/>
        <w:rPr>
          <w:ins w:id="337" w:author="Ms.h" w:date="2024-07-15T18:07:23Z"/>
          <w:rFonts w:hint="eastAsia" w:ascii="宋体" w:hAnsi="宋体" w:cs="宋体"/>
          <w:highlight w:val="none"/>
        </w:rPr>
      </w:pPr>
      <w:ins w:id="338" w:author="Ms.h" w:date="2024-07-15T18:11:23Z">
        <w:r>
          <w:rPr>
            <w:rFonts w:hint="eastAsia" w:ascii="宋体" w:hAnsi="宋体" w:cs="宋体"/>
            <w:highlight w:val="none"/>
            <w:lang w:val="en-US" w:eastAsia="zh-CN"/>
          </w:rPr>
          <w:t>4</w:t>
        </w:r>
      </w:ins>
      <w:ins w:id="339" w:author="Ms.h" w:date="2024-07-15T18:11:24Z">
        <w:r>
          <w:rPr>
            <w:rFonts w:hint="eastAsia" w:ascii="宋体" w:hAnsi="宋体" w:cs="宋体"/>
            <w:highlight w:val="none"/>
            <w:lang w:val="en-US" w:eastAsia="zh-CN"/>
          </w:rPr>
          <w:t>、</w:t>
        </w:r>
      </w:ins>
      <w:ins w:id="340" w:author="Ms.h" w:date="2024-07-15T18:07:23Z">
        <w:r>
          <w:rPr>
            <w:rFonts w:hint="eastAsia" w:ascii="宋体" w:hAnsi="宋体" w:cs="宋体"/>
            <w:highlight w:val="none"/>
          </w:rPr>
          <w:t>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ins>
    </w:p>
    <w:p w14:paraId="49DF6DB9">
      <w:pPr>
        <w:numPr>
          <w:ilvl w:val="-1"/>
          <w:numId w:val="0"/>
        </w:numPr>
        <w:ind w:left="0" w:firstLine="480" w:firstLineChars="200"/>
        <w:jc w:val="left"/>
        <w:rPr>
          <w:ins w:id="341" w:author="Ms.h" w:date="2024-07-15T18:08:19Z"/>
          <w:rFonts w:hint="eastAsia" w:ascii="宋体" w:hAnsi="宋体"/>
          <w:szCs w:val="21"/>
        </w:rPr>
      </w:pPr>
      <w:ins w:id="342" w:author="Ms.h" w:date="2024-07-15T18:11:27Z">
        <w:r>
          <w:rPr>
            <w:rFonts w:hint="eastAsia" w:ascii="宋体" w:hAnsi="宋体" w:cs="宋体"/>
            <w:highlight w:val="none"/>
            <w:lang w:val="en-US" w:eastAsia="zh-CN"/>
          </w:rPr>
          <w:t>5</w:t>
        </w:r>
      </w:ins>
      <w:ins w:id="343" w:author="Ms.h" w:date="2024-07-15T18:07:23Z">
        <w:r>
          <w:rPr>
            <w:rFonts w:hint="eastAsia" w:ascii="宋体" w:hAnsi="宋体" w:cs="宋体"/>
            <w:highlight w:val="none"/>
          </w:rPr>
          <w:t>、如合同解约甲方有权委托其他公司进行施工</w:t>
        </w:r>
      </w:ins>
      <w:ins w:id="344" w:author="Ms.h" w:date="2024-07-15T18:07:23Z">
        <w:r>
          <w:rPr>
            <w:rFonts w:hint="eastAsia" w:ascii="宋体" w:hAnsi="宋体" w:cs="宋体"/>
            <w:bCs/>
            <w:szCs w:val="24"/>
            <w:highlight w:val="none"/>
          </w:rPr>
          <w:t>。</w:t>
        </w:r>
      </w:ins>
    </w:p>
    <w:p w14:paraId="373678F3">
      <w:pPr>
        <w:numPr>
          <w:ilvl w:val="0"/>
          <w:numId w:val="1"/>
        </w:numPr>
        <w:spacing w:line="240" w:lineRule="auto"/>
        <w:ind w:left="-420" w:firstLine="420"/>
        <w:jc w:val="left"/>
        <w:rPr>
          <w:rFonts w:hint="eastAsia" w:ascii="宋体" w:hAnsi="宋体" w:cs="Times New Roman"/>
          <w:b/>
          <w:szCs w:val="21"/>
          <w:rPrChange w:id="345" w:author="向向" w:date="2024-07-16T08:55:37Z">
            <w:rPr>
              <w:rFonts w:ascii="宋体" w:hAnsi="宋体" w:cs="Times New Roman"/>
              <w:b/>
              <w:szCs w:val="21"/>
            </w:rPr>
          </w:rPrChange>
        </w:rPr>
      </w:pPr>
      <w:r>
        <w:rPr>
          <w:rFonts w:hint="eastAsia" w:ascii="宋体" w:hAnsi="宋体" w:cs="Times New Roman"/>
          <w:b/>
          <w:szCs w:val="21"/>
          <w:rPrChange w:id="346" w:author="向向" w:date="2024-07-16T08:55:37Z">
            <w:rPr>
              <w:rFonts w:hint="default" w:ascii="宋体" w:hAnsi="宋体" w:cs="Times New Roman"/>
              <w:b/>
              <w:szCs w:val="21"/>
            </w:rPr>
          </w:rPrChange>
        </w:rPr>
        <w:t>送达条款</w:t>
      </w:r>
    </w:p>
    <w:p w14:paraId="61FE87ED">
      <w:pPr>
        <w:numPr>
          <w:ilvl w:val="0"/>
          <w:numId w:val="0"/>
        </w:numPr>
        <w:ind w:left="482" w:leftChars="201" w:firstLine="55" w:firstLineChars="23"/>
        <w:jc w:val="left"/>
        <w:rPr>
          <w:ins w:id="347" w:author="Ms.h" w:date="2024-07-15T17:53:02Z"/>
          <w:rFonts w:hint="eastAsia" w:ascii="宋体" w:hAnsi="宋体" w:cs="Times New Roman"/>
          <w:szCs w:val="21"/>
        </w:rPr>
      </w:pPr>
      <w:r>
        <w:rPr>
          <w:rFonts w:hint="eastAsia" w:ascii="宋体" w:hAnsi="宋体" w:cs="Times New Roman"/>
          <w:szCs w:val="21"/>
        </w:rPr>
        <w:t>双方明确送达信息如下：</w:t>
      </w:r>
    </w:p>
    <w:p w14:paraId="2F4E3F45">
      <w:pPr>
        <w:numPr>
          <w:ilvl w:val="0"/>
          <w:numId w:val="0"/>
        </w:numPr>
        <w:ind w:left="482" w:leftChars="201" w:firstLine="55" w:firstLineChars="23"/>
        <w:jc w:val="left"/>
        <w:rPr>
          <w:ins w:id="348" w:author="Ms.h" w:date="2024-07-15T17:53:07Z"/>
          <w:rFonts w:hint="eastAsia" w:ascii="宋体" w:hAnsi="宋体"/>
          <w:szCs w:val="21"/>
          <w:u w:val="none"/>
          <w:lang w:eastAsia="zh-CN"/>
        </w:rPr>
      </w:pPr>
      <w:ins w:id="349" w:author="Ms.h" w:date="2024-07-15T17:53:04Z">
        <w:r>
          <w:rPr>
            <w:rFonts w:hint="eastAsia" w:ascii="宋体" w:hAnsi="宋体" w:cs="Times New Roman"/>
            <w:szCs w:val="21"/>
            <w:lang w:val="en-US" w:eastAsia="zh-CN"/>
          </w:rPr>
          <w:t>甲方</w:t>
        </w:r>
      </w:ins>
      <w:r>
        <w:rPr>
          <w:rFonts w:hint="eastAsia" w:ascii="宋体" w:hAnsi="宋体"/>
          <w:szCs w:val="21"/>
        </w:rPr>
        <w:t>送达地址：</w:t>
      </w:r>
      <w:r>
        <w:rPr>
          <w:rFonts w:hint="eastAsia" w:ascii="宋体" w:hAnsi="宋体"/>
          <w:szCs w:val="21"/>
          <w:u w:val="single"/>
        </w:rPr>
        <w:t>洛阳市洛龙区悠然居</w:t>
      </w:r>
      <w:r>
        <w:rPr>
          <w:rFonts w:hint="eastAsia" w:ascii="宋体" w:hAnsi="宋体"/>
          <w:szCs w:val="21"/>
          <w:u w:val="single"/>
          <w:lang w:val="en-US" w:eastAsia="zh-CN"/>
        </w:rPr>
        <w:t>售楼处</w:t>
      </w:r>
      <w:r>
        <w:rPr>
          <w:rFonts w:hint="eastAsia" w:ascii="宋体" w:hAnsi="宋体"/>
          <w:szCs w:val="21"/>
          <w:u w:val="none"/>
          <w:lang w:eastAsia="zh-CN"/>
        </w:rPr>
        <w:t>；</w:t>
      </w:r>
    </w:p>
    <w:p w14:paraId="6A51B620">
      <w:pPr>
        <w:numPr>
          <w:ilvl w:val="0"/>
          <w:numId w:val="0"/>
        </w:numPr>
        <w:ind w:left="482" w:leftChars="201" w:firstLine="55" w:firstLineChars="23"/>
        <w:jc w:val="left"/>
        <w:rPr>
          <w:rFonts w:hint="eastAsia" w:ascii="宋体" w:hAnsi="宋体"/>
          <w:szCs w:val="21"/>
        </w:rPr>
      </w:pPr>
      <w:r>
        <w:rPr>
          <w:rFonts w:hint="eastAsia" w:ascii="宋体" w:hAnsi="宋体"/>
          <w:szCs w:val="21"/>
        </w:rPr>
        <w:t>联系人及联系方式：</w:t>
      </w:r>
      <w:r>
        <w:rPr>
          <w:rFonts w:hint="eastAsia" w:ascii="宋体" w:hAnsi="宋体"/>
          <w:szCs w:val="21"/>
          <w:u w:val="single"/>
          <w:lang w:val="en-US" w:eastAsia="zh-CN"/>
        </w:rPr>
        <w:t>张明阳</w:t>
      </w:r>
      <w:r>
        <w:rPr>
          <w:rFonts w:hint="eastAsia" w:ascii="宋体" w:hAnsi="宋体"/>
          <w:szCs w:val="21"/>
          <w:u w:val="single"/>
        </w:rPr>
        <w:t xml:space="preserve"> </w:t>
      </w:r>
      <w:r>
        <w:rPr>
          <w:rFonts w:hint="eastAsia" w:ascii="宋体" w:hAnsi="宋体"/>
          <w:szCs w:val="21"/>
          <w:u w:val="single"/>
          <w:lang w:val="en-US" w:eastAsia="zh-CN"/>
        </w:rPr>
        <w:t>13849981088</w:t>
      </w:r>
      <w:r>
        <w:rPr>
          <w:rFonts w:hint="eastAsia" w:ascii="宋体" w:hAnsi="宋体"/>
          <w:szCs w:val="21"/>
          <w:u w:val="single"/>
        </w:rPr>
        <w:t xml:space="preserve">   </w:t>
      </w:r>
      <w:r>
        <w:rPr>
          <w:rFonts w:hint="eastAsia" w:ascii="宋体" w:hAnsi="宋体"/>
          <w:szCs w:val="21"/>
        </w:rPr>
        <w:t xml:space="preserve">                                  </w:t>
      </w:r>
    </w:p>
    <w:p w14:paraId="28075BB8">
      <w:pPr>
        <w:numPr>
          <w:ilvl w:val="0"/>
          <w:numId w:val="0"/>
        </w:numPr>
        <w:ind w:left="482" w:leftChars="201" w:firstLine="55" w:firstLineChars="23"/>
        <w:jc w:val="left"/>
        <w:rPr>
          <w:ins w:id="350" w:author="Ms.h" w:date="2024-07-15T17:53:17Z"/>
          <w:rFonts w:hint="eastAsia" w:ascii="宋体" w:hAnsi="宋体"/>
          <w:szCs w:val="21"/>
          <w:u w:val="none"/>
          <w:lang w:val="en-US" w:eastAsia="zh-CN"/>
        </w:rPr>
      </w:pPr>
      <w:r>
        <w:rPr>
          <w:rFonts w:hint="eastAsia" w:ascii="宋体" w:hAnsi="宋体"/>
          <w:szCs w:val="21"/>
        </w:rPr>
        <w:t>乙方确认的送达信息为：送达地址：</w:t>
      </w:r>
      <w:r>
        <w:rPr>
          <w:rFonts w:hint="eastAsia" w:ascii="宋体" w:hAnsi="宋体"/>
          <w:szCs w:val="21"/>
          <w:u w:val="single"/>
          <w:lang w:val="en-US" w:eastAsia="zh-CN"/>
        </w:rPr>
        <w:t>洛阳市西工区星河国际商务楼702号</w:t>
      </w:r>
      <w:r>
        <w:rPr>
          <w:rFonts w:hint="eastAsia" w:ascii="宋体" w:hAnsi="宋体"/>
          <w:szCs w:val="21"/>
          <w:u w:val="none"/>
          <w:lang w:val="en-US" w:eastAsia="zh-CN"/>
        </w:rPr>
        <w:t>；</w:t>
      </w:r>
    </w:p>
    <w:p w14:paraId="43623904">
      <w:pPr>
        <w:numPr>
          <w:ilvl w:val="0"/>
          <w:numId w:val="0"/>
        </w:numPr>
        <w:ind w:left="482" w:leftChars="201" w:firstLine="55" w:firstLineChars="23"/>
        <w:jc w:val="left"/>
        <w:rPr>
          <w:rFonts w:hint="eastAsia" w:ascii="宋体" w:hAnsi="宋体" w:cs="Times New Roman"/>
          <w:szCs w:val="21"/>
        </w:rPr>
      </w:pPr>
      <w:r>
        <w:rPr>
          <w:rFonts w:hint="eastAsia" w:ascii="宋体" w:hAnsi="宋体" w:cs="Times New Roman"/>
          <w:szCs w:val="21"/>
        </w:rPr>
        <w:t>联系人及联系方式：</w:t>
      </w:r>
      <w:r>
        <w:rPr>
          <w:rFonts w:hint="eastAsia" w:ascii="宋体" w:hAnsi="宋体" w:cs="Times New Roman"/>
          <w:szCs w:val="21"/>
          <w:u w:val="single"/>
          <w:lang w:val="en-US" w:eastAsia="zh-CN"/>
        </w:rPr>
        <w:t xml:space="preserve">王志蒙  18037916172  </w:t>
      </w:r>
      <w:r>
        <w:rPr>
          <w:rFonts w:hint="eastAsia" w:ascii="宋体" w:hAnsi="宋体" w:cs="Times New Roman"/>
          <w:szCs w:val="21"/>
          <w:lang w:val="en-US" w:eastAsia="zh-CN"/>
        </w:rPr>
        <w:t xml:space="preserve"> </w:t>
      </w:r>
    </w:p>
    <w:p w14:paraId="1BE25EB1">
      <w:pPr>
        <w:ind w:firstLine="480" w:firstLineChars="200"/>
        <w:rPr>
          <w:rFonts w:ascii="宋体" w:hAnsi="宋体" w:cs="微软雅黑"/>
          <w:szCs w:val="24"/>
        </w:rPr>
      </w:pPr>
      <w:r>
        <w:rPr>
          <w:rFonts w:hint="eastAsia" w:ascii="宋体" w:hAnsi="宋体" w:cs="微软雅黑"/>
          <w:szCs w:val="24"/>
        </w:rPr>
        <w:t>双方在此共同确认，上述送达信息将作为双方在合同项下邮寄往来通知、函件等任何文件资料和法律诉讼文书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14:paraId="0B8B861E">
      <w:pPr>
        <w:numPr>
          <w:ilvl w:val="0"/>
          <w:numId w:val="1"/>
        </w:numPr>
        <w:spacing w:line="240" w:lineRule="auto"/>
        <w:ind w:left="-420" w:firstLine="420"/>
        <w:jc w:val="left"/>
        <w:rPr>
          <w:ins w:id="351" w:author="Ms.h" w:date="2024-07-15T18:05:34Z"/>
          <w:rFonts w:hint="eastAsia" w:ascii="宋体" w:hAnsi="宋体" w:cs="Times New Roman"/>
          <w:b/>
          <w:bCs w:val="0"/>
          <w:sz w:val="24"/>
          <w:szCs w:val="21"/>
        </w:rPr>
      </w:pPr>
      <w:ins w:id="352" w:author="Ms.h" w:date="2024-07-15T18:05:34Z">
        <w:r>
          <w:rPr>
            <w:rFonts w:hint="eastAsia" w:ascii="宋体" w:hAnsi="宋体" w:cs="Times New Roman"/>
            <w:b/>
            <w:bCs w:val="0"/>
            <w:sz w:val="24"/>
            <w:szCs w:val="21"/>
          </w:rPr>
          <w:t>不可抗力</w:t>
        </w:r>
      </w:ins>
    </w:p>
    <w:p w14:paraId="3B9566C4">
      <w:pPr>
        <w:pStyle w:val="4"/>
        <w:kinsoku w:val="0"/>
        <w:wordWrap w:val="0"/>
        <w:topLinePunct/>
        <w:autoSpaceDE w:val="0"/>
        <w:ind w:firstLine="402" w:firstLineChars="200"/>
        <w:rPr>
          <w:ins w:id="353" w:author="Ms.h" w:date="2024-07-15T18:06:00Z"/>
          <w:rFonts w:ascii="宋体" w:hAnsi="宋体" w:cs="宋体"/>
          <w:sz w:val="24"/>
          <w:szCs w:val="24"/>
          <w:highlight w:val="none"/>
        </w:rPr>
      </w:pPr>
      <w:ins w:id="354" w:author="Ms.h" w:date="2024-07-15T18:05:59Z">
        <w:r>
          <w:rPr>
            <w:rFonts w:hint="eastAsia" w:ascii="宋体" w:hAnsi="宋体"/>
            <w:b/>
            <w:bCs w:val="0"/>
            <w:szCs w:val="21"/>
            <w:lang w:val="en-US" w:eastAsia="zh-CN"/>
          </w:rPr>
          <w:t xml:space="preserve"> </w:t>
        </w:r>
      </w:ins>
      <w:ins w:id="355" w:author="Ms.h" w:date="2024-07-15T18:06:00Z">
        <w:r>
          <w:rPr>
            <w:rFonts w:hint="eastAsia" w:ascii="宋体" w:hAnsi="宋体" w:cs="宋体"/>
            <w:sz w:val="24"/>
            <w:szCs w:val="24"/>
            <w:highlight w:val="none"/>
          </w:rPr>
          <w:t>1、不可抗力指因战争、动乱、瘟疫、空中飞行物坠落或其他非双方责任造成的爆炸、火灾以及9级以上的台风、7级及7级以上的地震等。（以当地行业主管部门的公告为准 ）。</w:t>
        </w:r>
      </w:ins>
    </w:p>
    <w:p w14:paraId="7291851D">
      <w:pPr>
        <w:pStyle w:val="4"/>
        <w:kinsoku w:val="0"/>
        <w:wordWrap w:val="0"/>
        <w:topLinePunct/>
        <w:autoSpaceDE w:val="0"/>
        <w:ind w:firstLine="480" w:firstLineChars="200"/>
        <w:rPr>
          <w:ins w:id="356" w:author="Ms.h" w:date="2024-07-15T18:06:00Z"/>
          <w:rFonts w:ascii="宋体" w:hAnsi="宋体" w:cs="宋体"/>
          <w:sz w:val="24"/>
          <w:szCs w:val="24"/>
          <w:highlight w:val="none"/>
        </w:rPr>
      </w:pPr>
      <w:ins w:id="357" w:author="Ms.h" w:date="2024-07-15T18:06:00Z">
        <w:r>
          <w:rPr>
            <w:rFonts w:hint="eastAsia" w:ascii="宋体" w:hAnsi="宋体" w:cs="宋体"/>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ins>
    </w:p>
    <w:p w14:paraId="739AF0CF">
      <w:pPr>
        <w:pStyle w:val="4"/>
        <w:kinsoku w:val="0"/>
        <w:wordWrap w:val="0"/>
        <w:topLinePunct/>
        <w:autoSpaceDE w:val="0"/>
        <w:ind w:firstLine="480" w:firstLineChars="200"/>
        <w:rPr>
          <w:ins w:id="358" w:author="Ms.h" w:date="2024-07-15T18:06:00Z"/>
          <w:rFonts w:ascii="宋体" w:hAnsi="宋体" w:cs="宋体"/>
          <w:sz w:val="24"/>
          <w:szCs w:val="24"/>
          <w:highlight w:val="none"/>
        </w:rPr>
      </w:pPr>
      <w:ins w:id="359" w:author="Ms.h" w:date="2024-07-15T18:06:00Z">
        <w:r>
          <w:rPr>
            <w:rFonts w:hint="eastAsia" w:ascii="宋体" w:hAnsi="宋体" w:cs="宋体"/>
            <w:sz w:val="24"/>
            <w:szCs w:val="24"/>
            <w:highlight w:val="none"/>
          </w:rPr>
          <w:t>3、费用承担：</w:t>
        </w:r>
      </w:ins>
    </w:p>
    <w:p w14:paraId="7516E84F">
      <w:pPr>
        <w:pStyle w:val="4"/>
        <w:kinsoku w:val="0"/>
        <w:wordWrap w:val="0"/>
        <w:topLinePunct/>
        <w:autoSpaceDE w:val="0"/>
        <w:ind w:firstLine="480" w:firstLineChars="200"/>
        <w:rPr>
          <w:ins w:id="360" w:author="Ms.h" w:date="2024-07-15T18:06:00Z"/>
          <w:rFonts w:ascii="宋体" w:hAnsi="宋体" w:cs="宋体"/>
          <w:sz w:val="24"/>
          <w:szCs w:val="24"/>
          <w:highlight w:val="none"/>
        </w:rPr>
      </w:pPr>
      <w:ins w:id="361" w:author="Ms.h" w:date="2024-07-15T18:06:00Z">
        <w:r>
          <w:rPr>
            <w:rFonts w:hint="eastAsia" w:ascii="宋体" w:hAnsi="宋体" w:cs="宋体"/>
            <w:sz w:val="24"/>
            <w:szCs w:val="24"/>
            <w:highlight w:val="none"/>
          </w:rPr>
          <w:t>3.1、人员伤亡由所属单位负责，并承担相应费用；</w:t>
        </w:r>
      </w:ins>
    </w:p>
    <w:p w14:paraId="31AB29CD">
      <w:pPr>
        <w:pStyle w:val="4"/>
        <w:kinsoku w:val="0"/>
        <w:wordWrap w:val="0"/>
        <w:topLinePunct/>
        <w:autoSpaceDE w:val="0"/>
        <w:ind w:firstLine="480" w:firstLineChars="200"/>
        <w:rPr>
          <w:ins w:id="362" w:author="Ms.h" w:date="2024-07-15T18:06:00Z"/>
          <w:rFonts w:ascii="宋体" w:hAnsi="宋体" w:cs="宋体"/>
          <w:sz w:val="24"/>
          <w:szCs w:val="24"/>
          <w:highlight w:val="none"/>
        </w:rPr>
      </w:pPr>
      <w:ins w:id="363" w:author="Ms.h" w:date="2024-07-15T18:06:00Z">
        <w:r>
          <w:rPr>
            <w:rFonts w:hint="eastAsia" w:ascii="宋体" w:hAnsi="宋体" w:cs="宋体"/>
            <w:sz w:val="24"/>
            <w:szCs w:val="24"/>
            <w:highlight w:val="none"/>
          </w:rPr>
          <w:t>3.2、造成乙方工程设备、机械的损失等损失由乙方承担；</w:t>
        </w:r>
      </w:ins>
    </w:p>
    <w:p w14:paraId="20C5EA83">
      <w:pPr>
        <w:numPr>
          <w:ilvl w:val="0"/>
          <w:numId w:val="0"/>
        </w:numPr>
        <w:ind w:left="-420" w:firstLine="900" w:firstLineChars="375"/>
        <w:jc w:val="left"/>
        <w:rPr>
          <w:ins w:id="364" w:author="Ms.h" w:date="2024-07-15T18:05:06Z"/>
          <w:rFonts w:ascii="宋体" w:hAnsi="宋体"/>
          <w:b/>
          <w:bCs w:val="0"/>
          <w:szCs w:val="21"/>
        </w:rPr>
      </w:pPr>
      <w:ins w:id="365" w:author="Ms.h" w:date="2024-07-15T18:06:00Z">
        <w:r>
          <w:rPr>
            <w:rFonts w:hint="eastAsia" w:ascii="宋体" w:hAnsi="宋体" w:cs="宋体"/>
            <w:sz w:val="24"/>
            <w:szCs w:val="24"/>
            <w:highlight w:val="none"/>
          </w:rPr>
          <w:t>3.3、所需清理修复工作的责任与费用的承担，双方另行商定。</w:t>
        </w:r>
      </w:ins>
    </w:p>
    <w:p w14:paraId="00B258C1">
      <w:pPr>
        <w:numPr>
          <w:ilvl w:val="0"/>
          <w:numId w:val="1"/>
        </w:numPr>
        <w:spacing w:line="240" w:lineRule="auto"/>
        <w:ind w:left="-420" w:firstLine="420"/>
        <w:jc w:val="left"/>
        <w:rPr>
          <w:rFonts w:hint="eastAsia" w:ascii="宋体" w:hAnsi="宋体"/>
          <w:b/>
          <w:bCs w:val="0"/>
          <w:szCs w:val="21"/>
          <w:rPrChange w:id="366" w:author="向向" w:date="2024-07-16T08:56:17Z">
            <w:rPr>
              <w:rFonts w:ascii="宋体" w:hAnsi="宋体"/>
              <w:b/>
              <w:bCs w:val="0"/>
              <w:szCs w:val="21"/>
            </w:rPr>
          </w:rPrChange>
        </w:rPr>
      </w:pPr>
      <w:r>
        <w:rPr>
          <w:rFonts w:hint="eastAsia" w:ascii="宋体" w:hAnsi="宋体"/>
          <w:b/>
          <w:bCs w:val="0"/>
          <w:szCs w:val="21"/>
          <w:rPrChange w:id="367" w:author="向向" w:date="2024-07-16T08:56:17Z">
            <w:rPr>
              <w:rFonts w:hint="default" w:ascii="宋体" w:hAnsi="宋体"/>
              <w:b/>
              <w:bCs w:val="0"/>
              <w:szCs w:val="21"/>
            </w:rPr>
          </w:rPrChange>
        </w:rPr>
        <w:t>争议解决</w:t>
      </w:r>
    </w:p>
    <w:p w14:paraId="569D6674">
      <w:pPr>
        <w:numPr>
          <w:ilvl w:val="0"/>
          <w:numId w:val="12"/>
        </w:numPr>
        <w:ind w:left="425" w:hanging="425"/>
        <w:jc w:val="left"/>
        <w:rPr>
          <w:rFonts w:hint="eastAsia" w:ascii="宋体" w:hAnsi="宋体"/>
          <w:szCs w:val="21"/>
        </w:rPr>
      </w:pPr>
      <w:r>
        <w:rPr>
          <w:rFonts w:hint="eastAsia" w:ascii="宋体" w:hAnsi="宋体"/>
          <w:szCs w:val="21"/>
        </w:rPr>
        <w:t>本合同履行过程中发生争议的，由双方友好协商解决；协商不成的，通过合同签订地（洛阳市洛龙区）所在的人民法院诉讼解决。</w:t>
      </w:r>
    </w:p>
    <w:p w14:paraId="69EB1966">
      <w:pPr>
        <w:numPr>
          <w:ilvl w:val="0"/>
          <w:numId w:val="1"/>
        </w:numPr>
        <w:spacing w:line="240" w:lineRule="auto"/>
        <w:ind w:left="-420" w:firstLine="420"/>
        <w:jc w:val="left"/>
        <w:rPr>
          <w:rFonts w:hint="eastAsia" w:ascii="宋体" w:hAnsi="宋体"/>
          <w:b/>
          <w:bCs w:val="0"/>
          <w:szCs w:val="21"/>
          <w:rPrChange w:id="368" w:author="向向" w:date="2024-07-16T08:56:22Z">
            <w:rPr>
              <w:rFonts w:ascii="宋体" w:hAnsi="宋体"/>
              <w:b/>
              <w:bCs w:val="0"/>
              <w:szCs w:val="21"/>
            </w:rPr>
          </w:rPrChange>
        </w:rPr>
      </w:pPr>
      <w:r>
        <w:rPr>
          <w:rFonts w:hint="eastAsia" w:ascii="宋体" w:hAnsi="宋体"/>
          <w:b/>
          <w:bCs w:val="0"/>
          <w:szCs w:val="21"/>
          <w:rPrChange w:id="369" w:author="向向" w:date="2024-07-16T08:56:22Z">
            <w:rPr>
              <w:rFonts w:hint="default" w:ascii="宋体" w:hAnsi="宋体"/>
              <w:b/>
              <w:bCs w:val="0"/>
              <w:szCs w:val="21"/>
            </w:rPr>
          </w:rPrChange>
        </w:rPr>
        <w:t>其他</w:t>
      </w:r>
    </w:p>
    <w:p w14:paraId="1DD8FA9E">
      <w:pPr>
        <w:numPr>
          <w:ilvl w:val="0"/>
          <w:numId w:val="13"/>
        </w:numPr>
        <w:ind w:left="425" w:hanging="425" w:firstLineChars="0"/>
        <w:jc w:val="left"/>
        <w:rPr>
          <w:rFonts w:hint="eastAsia" w:ascii="宋体" w:hAnsi="宋体"/>
          <w:szCs w:val="21"/>
        </w:rPr>
      </w:pPr>
      <w:r>
        <w:rPr>
          <w:rFonts w:hint="eastAsia" w:ascii="宋体" w:hAnsi="宋体"/>
          <w:szCs w:val="21"/>
        </w:rPr>
        <w:t>本合同自双方代表签字并加盖单位印章后生效；本合同一式陆份，甲方持肆份，乙方持贰份,具备同等法律效力。</w:t>
      </w:r>
    </w:p>
    <w:p w14:paraId="449B259B">
      <w:pPr>
        <w:numPr>
          <w:ilvl w:val="0"/>
          <w:numId w:val="13"/>
        </w:numPr>
        <w:ind w:left="425" w:hanging="425" w:firstLineChars="0"/>
        <w:jc w:val="left"/>
        <w:rPr>
          <w:rFonts w:hint="eastAsia" w:ascii="宋体" w:hAnsi="宋体"/>
          <w:szCs w:val="21"/>
        </w:rPr>
      </w:pPr>
      <w:r>
        <w:rPr>
          <w:rFonts w:hint="eastAsia" w:ascii="宋体" w:hAnsi="宋体"/>
          <w:szCs w:val="21"/>
        </w:rPr>
        <w:t>未尽事宜，双方另行协商或签订补充协议。</w:t>
      </w:r>
    </w:p>
    <w:p w14:paraId="298C0528">
      <w:pPr>
        <w:numPr>
          <w:ilvl w:val="0"/>
          <w:numId w:val="1"/>
        </w:numPr>
        <w:spacing w:line="240" w:lineRule="auto"/>
        <w:ind w:left="-420" w:firstLine="420"/>
        <w:jc w:val="left"/>
        <w:rPr>
          <w:rFonts w:hint="eastAsia" w:ascii="宋体" w:hAnsi="宋体"/>
          <w:b/>
          <w:bCs w:val="0"/>
          <w:szCs w:val="21"/>
          <w:rPrChange w:id="370" w:author="向向" w:date="2024-07-16T08:56:30Z">
            <w:rPr>
              <w:rFonts w:ascii="宋体" w:hAnsi="宋体"/>
              <w:b/>
              <w:bCs w:val="0"/>
              <w:szCs w:val="21"/>
            </w:rPr>
          </w:rPrChange>
        </w:rPr>
      </w:pPr>
      <w:r>
        <w:rPr>
          <w:rFonts w:hint="eastAsia" w:ascii="宋体" w:hAnsi="宋体"/>
          <w:b/>
          <w:bCs w:val="0"/>
          <w:szCs w:val="21"/>
          <w:rPrChange w:id="371" w:author="向向" w:date="2024-07-16T08:56:30Z">
            <w:rPr>
              <w:rFonts w:hint="default" w:ascii="宋体" w:hAnsi="宋体"/>
              <w:b/>
              <w:bCs w:val="0"/>
              <w:szCs w:val="21"/>
            </w:rPr>
          </w:rPrChange>
        </w:rPr>
        <w:t>附件</w:t>
      </w:r>
    </w:p>
    <w:p w14:paraId="53174268">
      <w:pPr>
        <w:numPr>
          <w:ilvl w:val="0"/>
          <w:numId w:val="14"/>
        </w:numPr>
        <w:spacing w:line="240" w:lineRule="auto"/>
        <w:ind w:left="425" w:hanging="425"/>
        <w:rPr>
          <w:rFonts w:hint="eastAsia" w:ascii="宋体" w:hAnsi="宋体"/>
          <w:b w:val="0"/>
          <w:szCs w:val="21"/>
        </w:rPr>
      </w:pPr>
      <w:r>
        <w:rPr>
          <w:rFonts w:hint="eastAsia" w:ascii="宋体" w:hAnsi="宋体"/>
          <w:b w:val="0"/>
          <w:szCs w:val="21"/>
        </w:rPr>
        <w:t>附件</w:t>
      </w:r>
      <w:r>
        <w:rPr>
          <w:rFonts w:hint="eastAsia" w:ascii="宋体" w:hAnsi="宋体"/>
          <w:b w:val="0"/>
          <w:szCs w:val="21"/>
          <w:lang w:val="en-US" w:eastAsia="zh-CN"/>
        </w:rPr>
        <w:t>1-</w:t>
      </w:r>
      <w:r>
        <w:rPr>
          <w:rFonts w:hint="eastAsia" w:ascii="宋体" w:hAnsi="宋体"/>
          <w:b w:val="0"/>
          <w:szCs w:val="21"/>
        </w:rPr>
        <w:t>廉政合作协议</w:t>
      </w:r>
    </w:p>
    <w:p w14:paraId="5B9BD50C">
      <w:pPr>
        <w:numPr>
          <w:ilvl w:val="0"/>
          <w:numId w:val="14"/>
        </w:numPr>
        <w:ind w:left="425" w:hanging="425"/>
        <w:rPr>
          <w:rFonts w:hint="eastAsia" w:ascii="宋体" w:hAnsi="宋体"/>
          <w:b w:val="0"/>
          <w:bCs w:val="0"/>
          <w:szCs w:val="21"/>
        </w:rPr>
      </w:pPr>
      <w:r>
        <w:rPr>
          <w:rFonts w:hint="eastAsia" w:ascii="宋体" w:hAnsi="宋体"/>
          <w:b w:val="0"/>
          <w:szCs w:val="21"/>
        </w:rPr>
        <w:t>附件</w:t>
      </w:r>
      <w:r>
        <w:rPr>
          <w:rFonts w:hint="eastAsia" w:ascii="宋体" w:hAnsi="宋体"/>
          <w:b w:val="0"/>
          <w:szCs w:val="21"/>
          <w:lang w:val="en-US" w:eastAsia="zh-CN"/>
        </w:rPr>
        <w:t>2-</w:t>
      </w:r>
      <w:r>
        <w:rPr>
          <w:rFonts w:hint="eastAsia"/>
          <w:szCs w:val="24"/>
          <w:lang w:val="en-US" w:eastAsia="zh-CN"/>
        </w:rPr>
        <w:t>约谈记录表</w:t>
      </w:r>
    </w:p>
    <w:p w14:paraId="38DF29CE">
      <w:pPr>
        <w:numPr>
          <w:ilvl w:val="0"/>
          <w:numId w:val="14"/>
        </w:numPr>
        <w:ind w:left="425" w:hanging="425"/>
        <w:rPr>
          <w:rFonts w:hint="eastAsia" w:ascii="宋体" w:hAnsi="宋体"/>
          <w:szCs w:val="21"/>
        </w:rPr>
      </w:pPr>
      <w:r>
        <w:rPr>
          <w:rFonts w:hint="eastAsia"/>
          <w:szCs w:val="24"/>
          <w:lang w:val="en-US" w:eastAsia="zh-CN"/>
        </w:rPr>
        <w:t>附件3-报价清单</w:t>
      </w:r>
    </w:p>
    <w:p w14:paraId="39F2AD20">
      <w:pPr>
        <w:pStyle w:val="17"/>
      </w:pPr>
    </w:p>
    <w:p w14:paraId="6EB3DDF7">
      <w:pPr>
        <w:pStyle w:val="18"/>
        <w:rPr>
          <w:rFonts w:ascii="宋体" w:hAnsi="宋体"/>
          <w:szCs w:val="24"/>
        </w:rPr>
      </w:pPr>
    </w:p>
    <w:p w14:paraId="629D0481">
      <w:pPr>
        <w:pStyle w:val="18"/>
        <w:rPr>
          <w:rFonts w:ascii="宋体" w:hAnsi="宋体"/>
          <w:szCs w:val="24"/>
        </w:rPr>
      </w:pPr>
      <w:r>
        <w:rPr>
          <w:rFonts w:hint="eastAsia" w:ascii="宋体" w:hAnsi="宋体"/>
          <w:szCs w:val="24"/>
        </w:rPr>
        <w:t>此页无正</w:t>
      </w:r>
    </w:p>
    <w:p w14:paraId="1DC80B3D">
      <w:pPr>
        <w:pStyle w:val="18"/>
        <w:rPr>
          <w:rFonts w:ascii="宋体" w:hAnsi="宋体"/>
          <w:szCs w:val="24"/>
        </w:rPr>
      </w:pPr>
    </w:p>
    <w:p w14:paraId="50492747">
      <w:pPr>
        <w:pStyle w:val="18"/>
        <w:rPr>
          <w:rFonts w:ascii="宋体" w:hAnsi="宋体"/>
          <w:szCs w:val="24"/>
        </w:rPr>
      </w:pPr>
    </w:p>
    <w:p w14:paraId="1CE5F961">
      <w:pPr>
        <w:pStyle w:val="18"/>
        <w:rPr>
          <w:rFonts w:ascii="宋体" w:hAnsi="宋体"/>
          <w:szCs w:val="24"/>
        </w:rPr>
        <w:sectPr>
          <w:headerReference r:id="rId5" w:type="default"/>
          <w:footerReference r:id="rId6" w:type="default"/>
          <w:pgSz w:w="11906" w:h="16838"/>
          <w:pgMar w:top="1440" w:right="1440" w:bottom="1440" w:left="1440" w:header="851" w:footer="992" w:gutter="0"/>
          <w:pgNumType w:fmt="decimal"/>
          <w:cols w:space="425" w:num="1"/>
          <w:docGrid w:type="lines" w:linePitch="312" w:charSpace="0"/>
        </w:sectPr>
      </w:pPr>
    </w:p>
    <w:p w14:paraId="504A297D">
      <w:pPr>
        <w:rPr>
          <w:rFonts w:ascii="宋体" w:hAnsi="宋体"/>
          <w:szCs w:val="32"/>
        </w:rPr>
      </w:pPr>
      <w:r>
        <w:rPr>
          <w:rFonts w:hint="eastAsia" w:ascii="宋体" w:hAnsi="宋体"/>
          <w:szCs w:val="32"/>
        </w:rPr>
        <w:t>甲 方（盖章）：</w:t>
      </w:r>
      <w:r>
        <w:rPr>
          <w:rFonts w:hint="eastAsia" w:ascii="宋体" w:hAnsi="宋体" w:cs="宋体"/>
          <w:bCs/>
          <w:u w:val="single"/>
        </w:rPr>
        <w:t>河南浩德龙瑞置业有限公司</w:t>
      </w:r>
      <w:r>
        <w:rPr>
          <w:rFonts w:hint="eastAsia" w:ascii="宋体" w:hAnsi="宋体"/>
          <w:szCs w:val="32"/>
        </w:rPr>
        <w:t xml:space="preserve"> </w:t>
      </w:r>
    </w:p>
    <w:p w14:paraId="04C655F3">
      <w:pPr>
        <w:rPr>
          <w:rFonts w:ascii="宋体" w:hAnsi="宋体"/>
          <w:szCs w:val="32"/>
        </w:rPr>
      </w:pPr>
      <w:r>
        <w:rPr>
          <w:rFonts w:hint="eastAsia" w:ascii="宋体" w:hAnsi="宋体"/>
          <w:szCs w:val="32"/>
        </w:rPr>
        <w:t>法 人 代 表：</w:t>
      </w:r>
    </w:p>
    <w:p w14:paraId="17C1216E">
      <w:pPr>
        <w:rPr>
          <w:rFonts w:ascii="宋体" w:hAnsi="宋体"/>
          <w:szCs w:val="32"/>
        </w:rPr>
      </w:pPr>
      <w:r>
        <w:rPr>
          <w:rFonts w:hint="eastAsia" w:ascii="宋体" w:hAnsi="宋体"/>
          <w:szCs w:val="32"/>
        </w:rPr>
        <w:t>或授权委托人：</w:t>
      </w:r>
    </w:p>
    <w:p w14:paraId="7DA0D6C0">
      <w:pPr>
        <w:rPr>
          <w:rFonts w:ascii="宋体" w:hAnsi="宋体"/>
          <w:szCs w:val="32"/>
        </w:rPr>
      </w:pPr>
      <w:r>
        <w:rPr>
          <w:rFonts w:hint="eastAsia" w:ascii="宋体" w:hAnsi="宋体"/>
          <w:szCs w:val="32"/>
        </w:rPr>
        <w:t>税号：</w:t>
      </w:r>
      <w:r>
        <w:rPr>
          <w:rFonts w:hint="eastAsia" w:ascii="宋体" w:hAnsi="宋体" w:cs="宋体"/>
          <w:bCs/>
          <w:color w:val="000000"/>
        </w:rPr>
        <w:t xml:space="preserve">91410300MA9MYURF5B </w:t>
      </w:r>
    </w:p>
    <w:p w14:paraId="584E18F8">
      <w:pPr>
        <w:rPr>
          <w:rFonts w:ascii="宋体" w:hAnsi="宋体"/>
          <w:szCs w:val="32"/>
          <w:u w:val="single"/>
        </w:rPr>
      </w:pPr>
      <w:r>
        <w:rPr>
          <w:rFonts w:hint="eastAsia" w:ascii="宋体" w:hAnsi="宋体"/>
          <w:szCs w:val="32"/>
        </w:rPr>
        <w:t>账户：</w:t>
      </w:r>
      <w:r>
        <w:rPr>
          <w:rFonts w:hint="eastAsia" w:ascii="宋体" w:hAnsi="宋体" w:cs="宋体"/>
          <w:bCs/>
          <w:color w:val="000000"/>
        </w:rPr>
        <w:t>410311010160004001</w:t>
      </w:r>
    </w:p>
    <w:p w14:paraId="0B4CED1A">
      <w:pPr>
        <w:rPr>
          <w:rFonts w:ascii="宋体" w:hAnsi="宋体"/>
          <w:szCs w:val="32"/>
        </w:rPr>
      </w:pPr>
      <w:r>
        <w:rPr>
          <w:rFonts w:hint="eastAsia" w:ascii="宋体" w:hAnsi="宋体"/>
          <w:szCs w:val="32"/>
        </w:rPr>
        <w:t>开户行：</w:t>
      </w:r>
      <w:r>
        <w:rPr>
          <w:rFonts w:hint="eastAsia" w:ascii="宋体" w:hAnsi="宋体" w:cs="宋体"/>
          <w:bCs/>
          <w:color w:val="000000"/>
        </w:rPr>
        <w:t xml:space="preserve">中原银行洛阳万豪中心支行 </w:t>
      </w:r>
    </w:p>
    <w:p w14:paraId="670E465E">
      <w:pPr>
        <w:rPr>
          <w:rFonts w:ascii="宋体" w:hAnsi="宋体"/>
          <w:szCs w:val="32"/>
        </w:rPr>
      </w:pPr>
    </w:p>
    <w:p w14:paraId="2579434D">
      <w:pPr>
        <w:rPr>
          <w:rFonts w:hint="eastAsia" w:ascii="宋体" w:hAnsi="宋体"/>
          <w:szCs w:val="32"/>
        </w:rPr>
      </w:pPr>
      <w:r>
        <w:rPr>
          <w:rFonts w:hint="eastAsia" w:ascii="宋体" w:hAnsi="宋体"/>
          <w:szCs w:val="32"/>
        </w:rPr>
        <w:t>乙 方（盖章）：</w:t>
      </w:r>
      <w:r>
        <w:rPr>
          <w:rFonts w:hint="eastAsia" w:ascii="宋体" w:hAnsi="宋体" w:cs="宋体"/>
          <w:bCs/>
          <w:szCs w:val="22"/>
          <w:u w:val="single"/>
        </w:rPr>
        <w:t>河南玖朝建筑工程有限公司</w:t>
      </w:r>
    </w:p>
    <w:p w14:paraId="09842C12">
      <w:pPr>
        <w:rPr>
          <w:rFonts w:ascii="宋体" w:hAnsi="宋体"/>
          <w:szCs w:val="32"/>
        </w:rPr>
      </w:pPr>
      <w:r>
        <w:rPr>
          <w:rFonts w:hint="eastAsia" w:ascii="宋体" w:hAnsi="宋体"/>
          <w:szCs w:val="32"/>
        </w:rPr>
        <w:t>法 人 代 表：</w:t>
      </w:r>
    </w:p>
    <w:p w14:paraId="4EEAA3F5">
      <w:pPr>
        <w:rPr>
          <w:rFonts w:ascii="宋体" w:hAnsi="宋体"/>
          <w:szCs w:val="32"/>
        </w:rPr>
      </w:pPr>
      <w:r>
        <w:rPr>
          <w:rFonts w:hint="eastAsia" w:ascii="宋体" w:hAnsi="宋体"/>
          <w:szCs w:val="32"/>
        </w:rPr>
        <w:t>或授权委托人：</w:t>
      </w:r>
    </w:p>
    <w:p w14:paraId="09C389CB">
      <w:pPr>
        <w:rPr>
          <w:rFonts w:hint="eastAsia" w:ascii="宋体" w:hAnsi="宋体"/>
          <w:szCs w:val="32"/>
        </w:rPr>
      </w:pPr>
      <w:r>
        <w:rPr>
          <w:rFonts w:hint="eastAsia" w:ascii="宋体" w:hAnsi="宋体"/>
          <w:szCs w:val="32"/>
        </w:rPr>
        <w:t xml:space="preserve">税号：91410300341669554F  </w:t>
      </w:r>
    </w:p>
    <w:p w14:paraId="3A9433B6">
      <w:pPr>
        <w:rPr>
          <w:rFonts w:ascii="宋体" w:hAnsi="宋体"/>
          <w:szCs w:val="32"/>
          <w:u w:val="single"/>
        </w:rPr>
      </w:pPr>
      <w:r>
        <w:rPr>
          <w:rFonts w:hint="eastAsia" w:ascii="宋体" w:hAnsi="宋体"/>
          <w:szCs w:val="32"/>
        </w:rPr>
        <w:t>账户：41050168287700000028</w:t>
      </w:r>
    </w:p>
    <w:p w14:paraId="6A68C6D8">
      <w:pPr>
        <w:rPr>
          <w:rFonts w:ascii="宋体" w:hAnsi="宋体"/>
          <w:szCs w:val="32"/>
        </w:rPr>
        <w:sectPr>
          <w:type w:val="continuous"/>
          <w:pgSz w:w="11906" w:h="16838"/>
          <w:pgMar w:top="851" w:right="851" w:bottom="851" w:left="851" w:header="851" w:footer="992" w:gutter="0"/>
          <w:pgNumType w:fmt="decimal"/>
          <w:cols w:space="720" w:num="2"/>
          <w:docGrid w:type="lines" w:linePitch="312" w:charSpace="0"/>
        </w:sectPr>
      </w:pPr>
      <w:r>
        <w:rPr>
          <w:rFonts w:hint="eastAsia" w:ascii="宋体" w:hAnsi="宋体"/>
          <w:szCs w:val="32"/>
        </w:rPr>
        <w:t xml:space="preserve">开户行：中国建设银行股份有限公司洛阳南昌路支行 </w:t>
      </w:r>
    </w:p>
    <w:p w14:paraId="3A23CAB3">
      <w:pPr>
        <w:widowControl/>
        <w:spacing w:line="240" w:lineRule="auto"/>
        <w:jc w:val="left"/>
        <w:rPr>
          <w:rFonts w:ascii="宋体" w:hAnsi="宋体"/>
          <w:szCs w:val="24"/>
        </w:rPr>
      </w:pPr>
      <w:r>
        <w:rPr>
          <w:rFonts w:ascii="宋体" w:hAnsi="宋体"/>
          <w:szCs w:val="24"/>
        </w:rPr>
        <w:br w:type="page"/>
      </w:r>
    </w:p>
    <w:p w14:paraId="74CDAEAB">
      <w:pPr>
        <w:tabs>
          <w:tab w:val="left" w:pos="4465"/>
        </w:tabs>
        <w:rPr>
          <w:rFonts w:ascii="宋体" w:hAnsi="宋体" w:cs="宋体"/>
          <w:b/>
          <w:sz w:val="22"/>
        </w:rPr>
      </w:pPr>
      <w:r>
        <w:rPr>
          <w:rFonts w:hint="eastAsia" w:ascii="宋体" w:hAnsi="宋体" w:cs="宋体"/>
          <w:b/>
          <w:sz w:val="22"/>
        </w:rPr>
        <w:t>附件</w:t>
      </w:r>
      <w:r>
        <w:rPr>
          <w:rFonts w:hint="eastAsia" w:ascii="宋体" w:hAnsi="宋体" w:cs="宋体"/>
          <w:b/>
          <w:sz w:val="22"/>
          <w:lang w:val="en-US" w:eastAsia="zh-CN"/>
        </w:rPr>
        <w:t>1-</w:t>
      </w:r>
      <w:r>
        <w:rPr>
          <w:rFonts w:hint="eastAsia" w:ascii="宋体" w:hAnsi="宋体" w:cs="宋体"/>
          <w:b/>
          <w:sz w:val="22"/>
        </w:rPr>
        <w:t>廉政合作协议</w:t>
      </w:r>
    </w:p>
    <w:p w14:paraId="73F735C1">
      <w:pPr>
        <w:ind w:firstLine="292" w:firstLineChars="91"/>
        <w:jc w:val="center"/>
        <w:rPr>
          <w:rFonts w:ascii="宋体" w:hAnsi="宋体"/>
          <w:b/>
          <w:bCs/>
          <w:sz w:val="32"/>
          <w:szCs w:val="32"/>
          <w:lang w:val="zh-CN"/>
        </w:rPr>
      </w:pPr>
      <w:r>
        <w:rPr>
          <w:rFonts w:hint="eastAsia" w:ascii="宋体" w:hAnsi="宋体"/>
          <w:b/>
          <w:bCs/>
          <w:sz w:val="32"/>
          <w:szCs w:val="32"/>
          <w:lang w:val="zh-CN"/>
        </w:rPr>
        <w:t>廉政合作协议</w:t>
      </w:r>
    </w:p>
    <w:p w14:paraId="0C94AC39">
      <w:pPr>
        <w:rPr>
          <w:rFonts w:ascii="宋体" w:hAnsi="宋体"/>
          <w:b/>
          <w:sz w:val="22"/>
        </w:rPr>
      </w:pPr>
      <w:r>
        <w:rPr>
          <w:rFonts w:hint="eastAsia" w:ascii="宋体" w:hAnsi="宋体"/>
          <w:b/>
          <w:sz w:val="22"/>
        </w:rPr>
        <w:t xml:space="preserve">甲方：河南浩德龙瑞置业有限公司 </w:t>
      </w:r>
    </w:p>
    <w:p w14:paraId="29D5BF48">
      <w:pPr>
        <w:rPr>
          <w:rFonts w:ascii="宋体" w:hAnsi="宋体"/>
          <w:b/>
          <w:bCs/>
          <w:sz w:val="22"/>
        </w:rPr>
      </w:pPr>
      <w:r>
        <w:rPr>
          <w:rFonts w:hint="eastAsia" w:ascii="宋体" w:hAnsi="宋体"/>
          <w:b/>
          <w:sz w:val="22"/>
        </w:rPr>
        <w:t>乙方：</w:t>
      </w:r>
      <w:r>
        <w:rPr>
          <w:rFonts w:hint="eastAsia" w:ascii="宋体" w:hAnsi="宋体" w:cs="Times New Roman"/>
          <w:b/>
          <w:sz w:val="22"/>
          <w:szCs w:val="22"/>
          <w:u w:val="none"/>
          <w:lang w:val="en-US" w:eastAsia="zh-CN"/>
        </w:rPr>
        <w:t>河南玖朝建筑工程有限公司</w:t>
      </w:r>
    </w:p>
    <w:p w14:paraId="5A0E3543">
      <w:pPr>
        <w:ind w:firstLine="440" w:firstLineChars="200"/>
        <w:rPr>
          <w:rFonts w:ascii="宋体" w:hAnsi="宋体" w:cs="宋体"/>
          <w:sz w:val="22"/>
        </w:rPr>
      </w:pPr>
      <w:r>
        <w:rPr>
          <w:rFonts w:hint="eastAsia" w:ascii="宋体" w:hAnsi="宋体" w:cs="宋体"/>
          <w:sz w:val="22"/>
        </w:rPr>
        <w:t>为加强工程项目建设期间的廉政管理，确保项目高效优质按期竣工，甲、乙双方经协商签定本协议并做为双方共同遵守的廉政行为准则。</w:t>
      </w:r>
    </w:p>
    <w:p w14:paraId="42467879">
      <w:pPr>
        <w:ind w:firstLine="442" w:firstLineChars="200"/>
        <w:rPr>
          <w:rFonts w:ascii="宋体" w:hAnsi="宋体" w:cs="宋体"/>
          <w:b/>
          <w:sz w:val="22"/>
        </w:rPr>
      </w:pPr>
      <w:r>
        <w:rPr>
          <w:rFonts w:hint="eastAsia" w:ascii="宋体" w:hAnsi="宋体" w:cs="宋体"/>
          <w:b/>
          <w:sz w:val="22"/>
        </w:rPr>
        <w:t>一．甲方责任</w:t>
      </w:r>
    </w:p>
    <w:p w14:paraId="3CD9063C">
      <w:pPr>
        <w:ind w:firstLine="440" w:firstLineChars="200"/>
        <w:rPr>
          <w:rFonts w:ascii="宋体" w:hAnsi="宋体" w:cs="宋体"/>
          <w:sz w:val="22"/>
        </w:rPr>
      </w:pPr>
      <w:r>
        <w:rPr>
          <w:rFonts w:hint="eastAsia" w:ascii="宋体" w:hAnsi="宋体" w:cs="宋体"/>
          <w:sz w:val="22"/>
        </w:rPr>
        <w:t>1．甲方有责任向乙方介绍本单位有关廉政管理的各项制度和规定。</w:t>
      </w:r>
    </w:p>
    <w:p w14:paraId="7D46226E">
      <w:pPr>
        <w:ind w:firstLine="440" w:firstLineChars="200"/>
        <w:rPr>
          <w:rFonts w:ascii="宋体" w:hAnsi="宋体" w:cs="宋体"/>
          <w:sz w:val="22"/>
        </w:rPr>
      </w:pPr>
      <w:r>
        <w:rPr>
          <w:rFonts w:hint="eastAsia" w:ascii="宋体" w:hAnsi="宋体" w:cs="宋体"/>
          <w:sz w:val="22"/>
        </w:rPr>
        <w:t>2．甲方有责任对本单位项目管理人员进行廉政教育。</w:t>
      </w:r>
    </w:p>
    <w:p w14:paraId="6A653B6D">
      <w:pPr>
        <w:ind w:firstLine="440" w:firstLineChars="200"/>
        <w:rPr>
          <w:rFonts w:ascii="宋体" w:hAnsi="宋体" w:cs="宋体"/>
          <w:sz w:val="22"/>
        </w:rPr>
      </w:pPr>
      <w:r>
        <w:rPr>
          <w:rFonts w:hint="eastAsia" w:ascii="宋体" w:hAnsi="宋体" w:cs="宋体"/>
          <w:sz w:val="22"/>
        </w:rPr>
        <w:t>3．甲方人员应严格遵守本单位有关廉政管理的规定，不得接受乙方的宴请，不得接受任何形式的实物、现金或礼券。</w:t>
      </w:r>
    </w:p>
    <w:p w14:paraId="6B68FC49">
      <w:pPr>
        <w:ind w:firstLine="440" w:firstLineChars="200"/>
        <w:rPr>
          <w:rFonts w:ascii="宋体" w:hAnsi="宋体" w:cs="宋体"/>
          <w:sz w:val="22"/>
        </w:rPr>
      </w:pPr>
      <w:r>
        <w:rPr>
          <w:rFonts w:hint="eastAsia" w:ascii="宋体" w:hAnsi="宋体" w:cs="宋体"/>
          <w:sz w:val="22"/>
        </w:rPr>
        <w:t>4．甲方在项目建设期间发现甲方人员任何形式的索贿受贿行为，均应及时采取措施予以制止，并及时通报乙方单位领导。</w:t>
      </w:r>
    </w:p>
    <w:p w14:paraId="651244C2">
      <w:pPr>
        <w:ind w:firstLine="440" w:firstLineChars="200"/>
        <w:rPr>
          <w:rFonts w:ascii="宋体" w:hAnsi="宋体" w:cs="宋体"/>
          <w:sz w:val="22"/>
        </w:rPr>
      </w:pPr>
      <w:r>
        <w:rPr>
          <w:rFonts w:hint="eastAsia" w:ascii="宋体" w:hAnsi="宋体" w:cs="宋体"/>
          <w:sz w:val="22"/>
        </w:rPr>
        <w:t>5．甲方人员如违反廉政管理制度及本协议规定，甲方应视情节轻重、影响大小给予处罚。</w:t>
      </w:r>
    </w:p>
    <w:p w14:paraId="6F27F7A9">
      <w:pPr>
        <w:ind w:firstLine="440" w:firstLineChars="200"/>
        <w:rPr>
          <w:rFonts w:ascii="宋体" w:hAnsi="宋体" w:cs="宋体"/>
          <w:sz w:val="22"/>
        </w:rPr>
      </w:pPr>
      <w:r>
        <w:rPr>
          <w:rFonts w:hint="eastAsia" w:ascii="宋体" w:hAnsi="宋体" w:cs="宋体"/>
          <w:sz w:val="22"/>
        </w:rPr>
        <w:t>6．对于乙方举报甲方人员违反廉政规定的情况，甲方应及时进行调查，根据调查情况进行处理。</w:t>
      </w:r>
    </w:p>
    <w:p w14:paraId="0B78065B">
      <w:pPr>
        <w:ind w:firstLine="442" w:firstLineChars="200"/>
        <w:rPr>
          <w:rFonts w:ascii="宋体" w:hAnsi="宋体" w:cs="宋体"/>
          <w:b/>
          <w:sz w:val="22"/>
        </w:rPr>
      </w:pPr>
      <w:r>
        <w:rPr>
          <w:rFonts w:hint="eastAsia" w:ascii="宋体" w:hAnsi="宋体" w:cs="宋体"/>
          <w:b/>
          <w:sz w:val="22"/>
        </w:rPr>
        <w:t>二．乙方责任</w:t>
      </w:r>
    </w:p>
    <w:p w14:paraId="434B278D">
      <w:pPr>
        <w:ind w:firstLine="440" w:firstLineChars="200"/>
        <w:rPr>
          <w:rFonts w:ascii="宋体" w:hAnsi="宋体" w:cs="宋体"/>
          <w:sz w:val="22"/>
        </w:rPr>
      </w:pPr>
      <w:r>
        <w:rPr>
          <w:rFonts w:hint="eastAsia" w:ascii="宋体" w:hAnsi="宋体" w:cs="宋体"/>
          <w:sz w:val="22"/>
        </w:rPr>
        <w:t>1．乙方应保证乙方有关人员了解甲方有关廉政管理的各项制度及本协议的规定，并遵照执行。</w:t>
      </w:r>
    </w:p>
    <w:p w14:paraId="0F7BFDAA">
      <w:pPr>
        <w:ind w:firstLine="440" w:firstLineChars="200"/>
        <w:rPr>
          <w:rFonts w:ascii="宋体" w:hAnsi="宋体" w:cs="宋体"/>
          <w:sz w:val="22"/>
        </w:rPr>
      </w:pPr>
      <w:r>
        <w:rPr>
          <w:rFonts w:hint="eastAsia" w:ascii="宋体" w:hAnsi="宋体" w:cs="宋体"/>
          <w:sz w:val="22"/>
        </w:rPr>
        <w:t>2．乙方不得宴请甲方人员，不得以任何形式赠送实物、现金或礼券。</w:t>
      </w:r>
    </w:p>
    <w:p w14:paraId="4020E3E7">
      <w:pPr>
        <w:ind w:firstLine="440" w:firstLineChars="200"/>
        <w:rPr>
          <w:rFonts w:ascii="宋体" w:hAnsi="宋体" w:cs="宋体"/>
          <w:sz w:val="22"/>
        </w:rPr>
      </w:pPr>
      <w:r>
        <w:rPr>
          <w:rFonts w:hint="eastAsia" w:ascii="宋体" w:hAnsi="宋体" w:cs="宋体"/>
          <w:sz w:val="22"/>
        </w:rPr>
        <w:t>3．乙方在项目建设期间发现乙方人员任何向甲方人员行贿行为，均应及时采取措施予以制止，并及时通报甲方单位领导。</w:t>
      </w:r>
    </w:p>
    <w:p w14:paraId="4B9BE281">
      <w:pPr>
        <w:ind w:firstLine="440" w:firstLineChars="200"/>
        <w:rPr>
          <w:rFonts w:ascii="宋体" w:hAnsi="宋体" w:cs="宋体"/>
          <w:sz w:val="22"/>
        </w:rPr>
      </w:pPr>
      <w:r>
        <w:rPr>
          <w:rFonts w:hint="eastAsia" w:ascii="宋体" w:hAnsi="宋体" w:cs="宋体"/>
          <w:sz w:val="22"/>
        </w:rPr>
        <w:t>4．乙方有责任接受甲方对乙方在项目建设期间廉政管理执行情况的监督。</w:t>
      </w:r>
    </w:p>
    <w:p w14:paraId="3EC267B0">
      <w:pPr>
        <w:ind w:firstLine="440" w:firstLineChars="200"/>
        <w:rPr>
          <w:rFonts w:ascii="宋体" w:hAnsi="宋体" w:cs="宋体"/>
          <w:sz w:val="22"/>
        </w:rPr>
      </w:pPr>
      <w:r>
        <w:rPr>
          <w:rFonts w:hint="eastAsia" w:ascii="宋体" w:hAnsi="宋体" w:cs="宋体"/>
          <w:sz w:val="22"/>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4A99E2CC">
      <w:pPr>
        <w:ind w:firstLine="440" w:firstLineChars="200"/>
        <w:rPr>
          <w:rFonts w:ascii="宋体" w:hAnsi="宋体" w:cs="宋体"/>
          <w:sz w:val="22"/>
        </w:rPr>
      </w:pPr>
      <w:r>
        <w:rPr>
          <w:rFonts w:hint="eastAsia" w:ascii="宋体" w:hAnsi="宋体" w:cs="宋体"/>
          <w:sz w:val="22"/>
        </w:rPr>
        <w:t>6．如因乙方或其人员在项目建设期间贿赂甲方人员，被检察机关立案查处的，甲方有权终止合同履行或解除合同，由此给甲方造成的损失，均由乙方负责赔偿。</w:t>
      </w:r>
    </w:p>
    <w:p w14:paraId="1F714ED0">
      <w:pPr>
        <w:ind w:firstLine="442" w:firstLineChars="200"/>
        <w:rPr>
          <w:rFonts w:ascii="宋体" w:hAnsi="宋体" w:cs="宋体"/>
          <w:b/>
          <w:szCs w:val="28"/>
        </w:rPr>
      </w:pPr>
      <w:r>
        <w:rPr>
          <w:rFonts w:hint="eastAsia" w:ascii="宋体" w:hAnsi="宋体" w:cs="宋体"/>
          <w:b/>
          <w:sz w:val="22"/>
        </w:rPr>
        <w:t xml:space="preserve"> 三、</w:t>
      </w:r>
      <w:r>
        <w:rPr>
          <w:rFonts w:hint="eastAsia" w:ascii="宋体" w:hAnsi="宋体" w:cs="宋体"/>
          <w:b/>
          <w:szCs w:val="28"/>
        </w:rPr>
        <w:t>为维护甲乙双方的合法利益，营造良好的商务环境，甲方建立多种举报渠道（如下）。甲方审计监察部人员将恪守职业道德，严格履行保密义务！</w:t>
      </w:r>
    </w:p>
    <w:p w14:paraId="5A0C80F7">
      <w:pPr>
        <w:ind w:firstLine="440" w:firstLineChars="200"/>
        <w:rPr>
          <w:rFonts w:ascii="宋体" w:hAnsi="宋体" w:cs="宋体"/>
          <w:sz w:val="22"/>
        </w:rPr>
      </w:pPr>
      <w:r>
        <w:rPr>
          <w:rFonts w:hint="eastAsia" w:ascii="宋体" w:hAnsi="宋体" w:cs="宋体"/>
          <w:sz w:val="22"/>
        </w:rPr>
        <w:t>（1）微信小程序举报（扫描右侧二维码进入程序，举报信息直达集团董事长）；</w:t>
      </w:r>
    </w:p>
    <w:p w14:paraId="43C7B24F">
      <w:pPr>
        <w:ind w:firstLine="440" w:firstLineChars="200"/>
        <w:rPr>
          <w:rFonts w:ascii="宋体" w:hAnsi="宋体" w:cs="宋体"/>
          <w:sz w:val="22"/>
        </w:rPr>
      </w:pPr>
      <w:r>
        <w:rPr>
          <w:rFonts w:hint="eastAsia" w:ascii="宋体" w:hAnsi="宋体" w:cs="宋体"/>
          <w:sz w:val="22"/>
        </w:rPr>
        <w:drawing>
          <wp:anchor distT="0" distB="0" distL="114300" distR="114300" simplePos="0" relativeHeight="251660288" behindDoc="0" locked="0" layoutInCell="1" allowOverlap="1">
            <wp:simplePos x="0" y="0"/>
            <wp:positionH relativeFrom="column">
              <wp:posOffset>4547870</wp:posOffset>
            </wp:positionH>
            <wp:positionV relativeFrom="paragraph">
              <wp:posOffset>169545</wp:posOffset>
            </wp:positionV>
            <wp:extent cx="746125" cy="746125"/>
            <wp:effectExtent l="0" t="0" r="15875" b="15875"/>
            <wp:wrapNone/>
            <wp:docPr id="4" name="图片 5"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说明: 32dc313b898daf07a491037a11ba2c8"/>
                    <pic:cNvPicPr>
                      <a:picLocks noChangeAspect="1"/>
                    </pic:cNvPicPr>
                  </pic:nvPicPr>
                  <pic:blipFill>
                    <a:blip r:embed="rId8"/>
                    <a:stretch>
                      <a:fillRect/>
                    </a:stretch>
                  </pic:blipFill>
                  <pic:spPr>
                    <a:xfrm>
                      <a:off x="0" y="0"/>
                      <a:ext cx="746125" cy="746125"/>
                    </a:xfrm>
                    <a:prstGeom prst="rect">
                      <a:avLst/>
                    </a:prstGeom>
                    <a:noFill/>
                    <a:ln>
                      <a:noFill/>
                    </a:ln>
                  </pic:spPr>
                </pic:pic>
              </a:graphicData>
            </a:graphic>
          </wp:anchor>
        </w:drawing>
      </w:r>
      <w:r>
        <w:rPr>
          <w:rFonts w:hint="eastAsia" w:ascii="宋体" w:hAnsi="宋体" w:cs="宋体"/>
          <w:sz w:val="22"/>
        </w:rPr>
        <w:t>（2）邮箱：shenji@chinahonden.com</w:t>
      </w:r>
    </w:p>
    <w:p w14:paraId="69ECD400">
      <w:pPr>
        <w:ind w:firstLine="440" w:firstLineChars="200"/>
        <w:rPr>
          <w:rFonts w:ascii="宋体" w:hAnsi="宋体" w:cs="宋体"/>
          <w:sz w:val="22"/>
        </w:rPr>
      </w:pPr>
      <w:r>
        <w:rPr>
          <w:rFonts w:hint="eastAsia" w:ascii="宋体" w:hAnsi="宋体" w:cs="宋体"/>
          <w:sz w:val="22"/>
        </w:rPr>
        <w:t>（3）电话：风控总监毛政辉：13693798532</w:t>
      </w:r>
    </w:p>
    <w:p w14:paraId="1B28E460">
      <w:pPr>
        <w:ind w:firstLine="440" w:firstLineChars="200"/>
        <w:rPr>
          <w:rFonts w:ascii="宋体" w:hAnsi="宋体" w:cs="宋体"/>
          <w:sz w:val="22"/>
        </w:rPr>
      </w:pPr>
      <w:r>
        <w:rPr>
          <w:rFonts w:hint="eastAsia" w:ascii="宋体" w:hAnsi="宋体" w:cs="宋体"/>
          <w:sz w:val="22"/>
        </w:rPr>
        <w:t>（4）电话：审计监察副总监齐全中：18137710188</w:t>
      </w:r>
    </w:p>
    <w:p w14:paraId="577129CA">
      <w:pPr>
        <w:ind w:firstLine="440" w:firstLineChars="200"/>
        <w:rPr>
          <w:rFonts w:ascii="宋体" w:hAnsi="宋体" w:cs="宋体"/>
          <w:sz w:val="22"/>
        </w:rPr>
      </w:pPr>
      <w:r>
        <w:rPr>
          <w:rFonts w:hint="eastAsia" w:ascii="宋体" w:hAnsi="宋体" w:cs="宋体"/>
          <w:sz w:val="22"/>
        </w:rPr>
        <w:t>（5）电话：审计监察高级经理苏文倩：18839528225</w:t>
      </w:r>
    </w:p>
    <w:p w14:paraId="69A1E540">
      <w:pPr>
        <w:ind w:firstLine="440" w:firstLineChars="200"/>
        <w:rPr>
          <w:rFonts w:ascii="宋体" w:hAnsi="宋体" w:cs="宋体"/>
          <w:sz w:val="22"/>
        </w:rPr>
      </w:pPr>
      <w:r>
        <w:rPr>
          <w:rFonts w:hint="eastAsia" w:ascii="宋体" w:hAnsi="宋体" w:cs="宋体"/>
          <w:sz w:val="22"/>
        </w:rPr>
        <w:t>（6）信件举报邮寄地址：洛阳市洛龙区关林西路8号中浩德控股集团有限公司审计监察部（收）。</w:t>
      </w:r>
    </w:p>
    <w:p w14:paraId="7EDEBDC1">
      <w:pPr>
        <w:ind w:firstLine="442" w:firstLineChars="200"/>
        <w:rPr>
          <w:rFonts w:ascii="宋体" w:hAnsi="宋体" w:cs="宋体"/>
          <w:b/>
          <w:sz w:val="22"/>
        </w:rPr>
      </w:pPr>
      <w:r>
        <w:rPr>
          <w:rFonts w:hint="eastAsia" w:ascii="宋体" w:hAnsi="宋体" w:cs="宋体"/>
          <w:b/>
          <w:sz w:val="22"/>
        </w:rPr>
        <w:t>四、甲乙双方发现对方工作人员有下列行为之一的，可通过第三条约定的渠道进行举报：</w:t>
      </w:r>
    </w:p>
    <w:p w14:paraId="2D0399CF">
      <w:pPr>
        <w:ind w:firstLine="440" w:firstLineChars="200"/>
        <w:rPr>
          <w:rFonts w:ascii="宋体" w:hAnsi="宋体" w:cs="宋体"/>
          <w:sz w:val="22"/>
        </w:rPr>
      </w:pPr>
      <w:r>
        <w:rPr>
          <w:rFonts w:hint="eastAsia" w:ascii="宋体" w:hAnsi="宋体" w:cs="宋体"/>
          <w:sz w:val="22"/>
        </w:rPr>
        <w:t>1.推诿扯皮、有责不负、处事消极、渎职失职、弄虚作假等行为。</w:t>
      </w:r>
    </w:p>
    <w:p w14:paraId="1F4A1601">
      <w:pPr>
        <w:ind w:firstLine="440" w:firstLineChars="200"/>
        <w:rPr>
          <w:rFonts w:ascii="宋体" w:hAnsi="宋体" w:cs="宋体"/>
          <w:sz w:val="22"/>
        </w:rPr>
      </w:pPr>
      <w:r>
        <w:rPr>
          <w:rFonts w:hint="eastAsia" w:ascii="宋体" w:hAnsi="宋体" w:cs="宋体"/>
          <w:sz w:val="22"/>
        </w:rPr>
        <w:t>2.以权谋私、滥用职权、处事不公、隐瞒事故、违章指挥造成公司严重事故隐患的行为。</w:t>
      </w:r>
    </w:p>
    <w:p w14:paraId="57D5BAD6">
      <w:pPr>
        <w:ind w:firstLine="440" w:firstLineChars="200"/>
        <w:rPr>
          <w:rFonts w:ascii="宋体" w:hAnsi="宋体" w:cs="宋体"/>
          <w:sz w:val="22"/>
        </w:rPr>
      </w:pPr>
      <w:r>
        <w:rPr>
          <w:rFonts w:hint="eastAsia" w:ascii="宋体" w:hAnsi="宋体" w:cs="宋体"/>
          <w:sz w:val="22"/>
        </w:rPr>
        <w:t>3.贪污、受贿、盗窃、欺上瞒下等违法乱纪行为。</w:t>
      </w:r>
    </w:p>
    <w:p w14:paraId="300F0277">
      <w:pPr>
        <w:ind w:firstLine="440" w:firstLineChars="200"/>
        <w:rPr>
          <w:rFonts w:ascii="宋体" w:hAnsi="宋体" w:cs="宋体"/>
          <w:sz w:val="22"/>
        </w:rPr>
      </w:pPr>
      <w:r>
        <w:rPr>
          <w:rFonts w:hint="eastAsia" w:ascii="宋体" w:hAnsi="宋体" w:cs="宋体"/>
          <w:sz w:val="22"/>
        </w:rPr>
        <w:t>4.出卖、泄露公司商业机密等危害公司行为。</w:t>
      </w:r>
    </w:p>
    <w:p w14:paraId="50D05961">
      <w:pPr>
        <w:ind w:firstLine="440" w:firstLineChars="200"/>
        <w:rPr>
          <w:rFonts w:ascii="宋体" w:hAnsi="宋体" w:cs="宋体"/>
          <w:sz w:val="22"/>
        </w:rPr>
      </w:pPr>
      <w:r>
        <w:rPr>
          <w:rFonts w:hint="eastAsia" w:ascii="宋体" w:hAnsi="宋体" w:cs="宋体"/>
          <w:sz w:val="22"/>
        </w:rPr>
        <w:t>5.重大经济活动未按公司制度、流程执行的违规违纪行为。</w:t>
      </w:r>
    </w:p>
    <w:p w14:paraId="5FF7FDC9">
      <w:pPr>
        <w:ind w:firstLine="440" w:firstLineChars="200"/>
        <w:rPr>
          <w:rFonts w:ascii="宋体" w:hAnsi="宋体" w:cs="宋体"/>
          <w:sz w:val="22"/>
        </w:rPr>
      </w:pPr>
      <w:r>
        <w:rPr>
          <w:rFonts w:hint="eastAsia" w:ascii="宋体" w:hAnsi="宋体" w:cs="宋体"/>
          <w:sz w:val="22"/>
        </w:rPr>
        <w:t>6.利用职权，任人唯亲，拉帮结派，搞小利益团体或对同事正当行使权利进行打击报复的行为。</w:t>
      </w:r>
    </w:p>
    <w:p w14:paraId="6124069E">
      <w:pPr>
        <w:ind w:firstLine="440" w:firstLineChars="200"/>
        <w:rPr>
          <w:rFonts w:ascii="宋体" w:hAnsi="宋体" w:cs="宋体"/>
          <w:sz w:val="22"/>
        </w:rPr>
      </w:pPr>
      <w:r>
        <w:rPr>
          <w:rFonts w:hint="eastAsia" w:ascii="宋体" w:hAnsi="宋体" w:cs="宋体"/>
          <w:sz w:val="22"/>
        </w:rPr>
        <w:t>7.故意涂改公司文件或以公司名义谋私利，损害公司荣誉和利益的行为。</w:t>
      </w:r>
    </w:p>
    <w:p w14:paraId="7CB73339">
      <w:pPr>
        <w:ind w:firstLine="440" w:firstLineChars="200"/>
        <w:rPr>
          <w:rFonts w:ascii="宋体" w:hAnsi="宋体" w:cs="宋体"/>
          <w:sz w:val="22"/>
        </w:rPr>
      </w:pPr>
      <w:r>
        <w:rPr>
          <w:rFonts w:hint="eastAsia" w:ascii="宋体" w:hAnsi="宋体" w:cs="宋体"/>
          <w:sz w:val="22"/>
        </w:rPr>
        <w:t>8.私自侵占、挪用公司财物，损坏公司重要设备或资产的行为。</w:t>
      </w:r>
    </w:p>
    <w:p w14:paraId="02FD5CA1">
      <w:pPr>
        <w:ind w:firstLine="440" w:firstLineChars="200"/>
        <w:rPr>
          <w:rFonts w:ascii="宋体" w:hAnsi="宋体" w:cs="宋体"/>
          <w:sz w:val="22"/>
        </w:rPr>
      </w:pPr>
      <w:r>
        <w:rPr>
          <w:rFonts w:hint="eastAsia" w:ascii="宋体" w:hAnsi="宋体" w:cs="宋体"/>
          <w:sz w:val="22"/>
        </w:rPr>
        <w:t>9.破坏团队和谐，故意挑拨员工之间关系，对同事恶意侮辱、陷害、制造事端的行为。</w:t>
      </w:r>
    </w:p>
    <w:p w14:paraId="77ADC2CD">
      <w:pPr>
        <w:ind w:firstLine="440" w:firstLineChars="200"/>
        <w:rPr>
          <w:rFonts w:ascii="宋体" w:hAnsi="宋体" w:cs="宋体"/>
          <w:sz w:val="22"/>
        </w:rPr>
      </w:pPr>
      <w:r>
        <w:rPr>
          <w:rFonts w:hint="eastAsia" w:ascii="宋体" w:hAnsi="宋体" w:cs="宋体"/>
          <w:sz w:val="22"/>
        </w:rPr>
        <w:t>10.妄议集团经营、管理、决策部署、会议决议，对正当行使职权的执法部门、员工进行设置障碍、诋毁、恶意侮辱的行为。</w:t>
      </w:r>
    </w:p>
    <w:p w14:paraId="3590FD57">
      <w:pPr>
        <w:ind w:firstLine="440" w:firstLineChars="200"/>
        <w:rPr>
          <w:rFonts w:ascii="宋体" w:hAnsi="宋体" w:cs="宋体"/>
          <w:sz w:val="22"/>
        </w:rPr>
      </w:pPr>
      <w:r>
        <w:rPr>
          <w:rFonts w:hint="eastAsia" w:ascii="宋体" w:hAnsi="宋体" w:cs="宋体"/>
          <w:sz w:val="22"/>
        </w:rPr>
        <w:t>11.其他违反法律或者甲方公司相关制度的行为。</w:t>
      </w:r>
    </w:p>
    <w:p w14:paraId="5CE02343">
      <w:pPr>
        <w:ind w:firstLine="440" w:firstLineChars="200"/>
        <w:rPr>
          <w:rFonts w:ascii="宋体" w:hAnsi="宋体" w:cs="宋体"/>
          <w:sz w:val="22"/>
        </w:rPr>
      </w:pPr>
      <w:r>
        <w:rPr>
          <w:rFonts w:hint="eastAsia" w:ascii="宋体" w:hAnsi="宋体" w:cs="宋体"/>
          <w:sz w:val="22"/>
        </w:rPr>
        <w:t>（以下无正文）</w:t>
      </w:r>
    </w:p>
    <w:p w14:paraId="26B90451">
      <w:pPr>
        <w:autoSpaceDN w:val="0"/>
        <w:ind w:firstLine="440" w:firstLineChars="200"/>
        <w:rPr>
          <w:rFonts w:ascii="宋体" w:hAnsi="宋体"/>
          <w:sz w:val="22"/>
        </w:rPr>
      </w:pPr>
      <w:r>
        <w:rPr>
          <w:rFonts w:hint="eastAsia" w:ascii="宋体" w:hAnsi="宋体"/>
          <w:sz w:val="22"/>
        </w:rPr>
        <w:t>甲方（盖章）：                      乙方（盖章）：</w:t>
      </w:r>
    </w:p>
    <w:p w14:paraId="7F3AF9D0">
      <w:pPr>
        <w:autoSpaceDN w:val="0"/>
        <w:ind w:firstLine="440" w:firstLineChars="200"/>
        <w:rPr>
          <w:rFonts w:ascii="宋体" w:hAnsi="宋体"/>
          <w:sz w:val="22"/>
        </w:rPr>
      </w:pPr>
      <w:r>
        <w:rPr>
          <w:rFonts w:hint="eastAsia" w:ascii="宋体" w:hAnsi="宋体"/>
          <w:sz w:val="22"/>
        </w:rPr>
        <w:t>签订日期：</w:t>
      </w:r>
      <w:r>
        <w:rPr>
          <w:rFonts w:hint="eastAsia" w:ascii="宋体" w:hAnsi="宋体" w:cs="宋体"/>
          <w:bCs/>
          <w:sz w:val="22"/>
          <w:u w:val="single"/>
        </w:rPr>
        <w:t xml:space="preserve">2023 </w:t>
      </w:r>
      <w:r>
        <w:rPr>
          <w:rFonts w:hint="eastAsia" w:ascii="宋体" w:hAnsi="宋体" w:cs="宋体"/>
          <w:bCs/>
          <w:sz w:val="22"/>
        </w:rPr>
        <w:t>年</w:t>
      </w:r>
      <w:r>
        <w:rPr>
          <w:rFonts w:hint="eastAsia" w:ascii="宋体" w:hAnsi="宋体" w:cs="宋体"/>
          <w:bCs/>
          <w:sz w:val="22"/>
          <w:u w:val="single"/>
        </w:rPr>
        <w:t>8</w:t>
      </w:r>
      <w:r>
        <w:rPr>
          <w:rFonts w:hint="eastAsia" w:ascii="宋体" w:hAnsi="宋体" w:cs="宋体"/>
          <w:bCs/>
          <w:sz w:val="22"/>
        </w:rPr>
        <w:t>月</w:t>
      </w:r>
      <w:r>
        <w:rPr>
          <w:rFonts w:hint="eastAsia" w:ascii="宋体" w:hAnsi="宋体" w:cs="宋体"/>
          <w:bCs/>
          <w:sz w:val="22"/>
          <w:u w:val="single"/>
        </w:rPr>
        <w:t>22</w:t>
      </w:r>
      <w:r>
        <w:rPr>
          <w:rFonts w:hint="eastAsia" w:ascii="宋体" w:hAnsi="宋体" w:cs="宋体"/>
          <w:bCs/>
          <w:sz w:val="22"/>
        </w:rPr>
        <w:t>日</w:t>
      </w:r>
      <w:r>
        <w:rPr>
          <w:rFonts w:hint="eastAsia" w:ascii="宋体" w:hAnsi="宋体"/>
          <w:sz w:val="22"/>
        </w:rPr>
        <w:t xml:space="preserve">            签订日期：</w:t>
      </w:r>
      <w:r>
        <w:rPr>
          <w:rFonts w:hint="eastAsia" w:ascii="宋体" w:hAnsi="宋体" w:cs="宋体"/>
          <w:bCs/>
          <w:sz w:val="22"/>
          <w:u w:val="single"/>
        </w:rPr>
        <w:t>2023</w:t>
      </w:r>
      <w:r>
        <w:rPr>
          <w:rFonts w:hint="eastAsia" w:ascii="宋体" w:hAnsi="宋体" w:cs="宋体"/>
          <w:bCs/>
          <w:sz w:val="22"/>
        </w:rPr>
        <w:t>年</w:t>
      </w:r>
      <w:r>
        <w:rPr>
          <w:rFonts w:hint="eastAsia" w:ascii="宋体" w:hAnsi="宋体" w:cs="宋体"/>
          <w:bCs/>
          <w:sz w:val="22"/>
          <w:u w:val="single"/>
        </w:rPr>
        <w:t>8</w:t>
      </w:r>
      <w:r>
        <w:rPr>
          <w:rFonts w:hint="eastAsia" w:ascii="宋体" w:hAnsi="宋体" w:cs="宋体"/>
          <w:bCs/>
          <w:sz w:val="22"/>
        </w:rPr>
        <w:t>月</w:t>
      </w:r>
      <w:r>
        <w:rPr>
          <w:rFonts w:hint="eastAsia" w:ascii="宋体" w:hAnsi="宋体" w:cs="宋体"/>
          <w:bCs/>
          <w:sz w:val="22"/>
          <w:u w:val="single"/>
        </w:rPr>
        <w:t>22</w:t>
      </w:r>
      <w:r>
        <w:rPr>
          <w:rFonts w:hint="eastAsia" w:ascii="宋体" w:hAnsi="宋体" w:cs="宋体"/>
          <w:bCs/>
          <w:sz w:val="22"/>
        </w:rPr>
        <w:t>日</w:t>
      </w:r>
    </w:p>
    <w:p w14:paraId="6916F68F">
      <w:pPr>
        <w:pStyle w:val="17"/>
        <w:rPr>
          <w:szCs w:val="24"/>
        </w:rPr>
      </w:pPr>
    </w:p>
    <w:p w14:paraId="421A5BE5">
      <w:pPr>
        <w:pStyle w:val="17"/>
        <w:rPr>
          <w:szCs w:val="24"/>
        </w:rPr>
      </w:pPr>
    </w:p>
    <w:p w14:paraId="01FC44EA">
      <w:pPr>
        <w:pStyle w:val="17"/>
        <w:rPr>
          <w:szCs w:val="24"/>
        </w:rPr>
      </w:pPr>
    </w:p>
    <w:p w14:paraId="2476E3AC">
      <w:pPr>
        <w:pStyle w:val="18"/>
        <w:rPr>
          <w:rFonts w:ascii="宋体" w:hAnsi="宋体" w:cs="宋体"/>
          <w:szCs w:val="24"/>
        </w:rPr>
      </w:pPr>
    </w:p>
    <w:p w14:paraId="031D8525">
      <w:pPr>
        <w:pStyle w:val="18"/>
        <w:rPr>
          <w:rFonts w:ascii="宋体" w:hAnsi="宋体" w:cs="宋体"/>
          <w:szCs w:val="24"/>
        </w:rPr>
      </w:pPr>
    </w:p>
    <w:p w14:paraId="223674F4">
      <w:pPr>
        <w:pStyle w:val="17"/>
      </w:pPr>
      <w:r>
        <w:rPr>
          <w:rFonts w:hint="eastAsia"/>
          <w:szCs w:val="24"/>
        </w:rPr>
        <w:t>附件</w:t>
      </w:r>
      <w:r>
        <w:rPr>
          <w:rFonts w:hint="eastAsia"/>
          <w:szCs w:val="24"/>
          <w:lang w:val="en-US" w:eastAsia="zh-CN"/>
        </w:rPr>
        <w:t>2-约谈记录表</w:t>
      </w:r>
    </w:p>
    <w:p w14:paraId="51C7551F"/>
    <w:p w14:paraId="48CA936B">
      <w:pPr>
        <w:pStyle w:val="18"/>
      </w:pPr>
    </w:p>
    <w:p w14:paraId="6C98F337">
      <w:pPr>
        <w:pStyle w:val="18"/>
      </w:pPr>
      <w:r>
        <w:drawing>
          <wp:inline distT="0" distB="0" distL="114300" distR="114300">
            <wp:extent cx="5901055" cy="6857365"/>
            <wp:effectExtent l="0" t="0" r="444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901055" cy="6857365"/>
                    </a:xfrm>
                    <a:prstGeom prst="rect">
                      <a:avLst/>
                    </a:prstGeom>
                    <a:noFill/>
                    <a:ln>
                      <a:noFill/>
                    </a:ln>
                  </pic:spPr>
                </pic:pic>
              </a:graphicData>
            </a:graphic>
          </wp:inline>
        </w:drawing>
      </w:r>
    </w:p>
    <w:p w14:paraId="38E08BED">
      <w:pPr>
        <w:pStyle w:val="18"/>
      </w:pPr>
    </w:p>
    <w:p w14:paraId="6AE543E6">
      <w:pPr>
        <w:pStyle w:val="18"/>
      </w:pPr>
    </w:p>
    <w:p w14:paraId="1D71E868">
      <w:pPr>
        <w:pStyle w:val="18"/>
      </w:pPr>
    </w:p>
    <w:p w14:paraId="69E921A5">
      <w:pPr>
        <w:pStyle w:val="18"/>
        <w:rPr>
          <w:rFonts w:hint="default" w:eastAsia="宋体"/>
          <w:lang w:val="en-US" w:eastAsia="zh-CN"/>
        </w:rPr>
      </w:pPr>
      <w:r>
        <w:rPr>
          <w:rFonts w:hint="eastAsia"/>
          <w:lang w:val="en-US" w:eastAsia="zh-CN"/>
        </w:rPr>
        <w:t>附件3-报价清单</w:t>
      </w:r>
    </w:p>
    <w:p w14:paraId="0A2DF5EF">
      <w:pPr>
        <w:pStyle w:val="18"/>
      </w:pPr>
      <w:r>
        <w:drawing>
          <wp:inline distT="0" distB="0" distL="114300" distR="114300">
            <wp:extent cx="5730875" cy="2840990"/>
            <wp:effectExtent l="0" t="0" r="317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30875" cy="2840990"/>
                    </a:xfrm>
                    <a:prstGeom prst="rect">
                      <a:avLst/>
                    </a:prstGeom>
                    <a:noFill/>
                    <a:ln>
                      <a:noFill/>
                    </a:ln>
                  </pic:spPr>
                </pic:pic>
              </a:graphicData>
            </a:graphic>
          </wp:inline>
        </w:drawing>
      </w:r>
    </w:p>
    <w:p w14:paraId="48EF4A46">
      <w:pPr>
        <w:pStyle w:val="18"/>
      </w:pPr>
    </w:p>
    <w:p w14:paraId="297B6C3E">
      <w:pPr>
        <w:pStyle w:val="18"/>
      </w:pPr>
    </w:p>
    <w:p w14:paraId="0A90A3DF">
      <w:pPr>
        <w:pStyle w:val="18"/>
      </w:pPr>
      <w:r>
        <w:drawing>
          <wp:inline distT="0" distB="0" distL="114300" distR="114300">
            <wp:extent cx="5210175" cy="6877050"/>
            <wp:effectExtent l="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10175" cy="6877050"/>
                    </a:xfrm>
                    <a:prstGeom prst="rect">
                      <a:avLst/>
                    </a:prstGeom>
                    <a:noFill/>
                    <a:ln>
                      <a:noFill/>
                    </a:ln>
                  </pic:spPr>
                </pic:pic>
              </a:graphicData>
            </a:graphic>
          </wp:inline>
        </w:drawing>
      </w:r>
      <w:r>
        <w:drawing>
          <wp:inline distT="0" distB="0" distL="114300" distR="114300">
            <wp:extent cx="5295900" cy="66294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95900" cy="6629400"/>
                    </a:xfrm>
                    <a:prstGeom prst="rect">
                      <a:avLst/>
                    </a:prstGeom>
                    <a:noFill/>
                    <a:ln>
                      <a:noFill/>
                    </a:ln>
                  </pic:spPr>
                </pic:pic>
              </a:graphicData>
            </a:graphic>
          </wp:inline>
        </w:drawing>
      </w:r>
    </w:p>
    <w:sectPr>
      <w:type w:val="continuous"/>
      <w:pgSz w:w="11906" w:h="16838"/>
      <w:pgMar w:top="1440" w:right="1440" w:bottom="144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D0A0">
    <w:pPr>
      <w:pStyle w:val="10"/>
      <w:jc w:val="center"/>
      <w:rPr>
        <w:rFonts w:ascii="宋体" w:hAnsi="宋体"/>
        <w:sz w:val="21"/>
        <w:szCs w:val="21"/>
      </w:rPr>
      <w:pPrChange w:id="0" w:author="向向" w:date="2024-07-16T09:13:32Z">
        <w:pPr>
          <w:pStyle w:val="10"/>
          <w:jc w:val="center"/>
        </w:pPr>
      </w:pPrChange>
    </w:pPr>
    <w:ins w:id="1" w:author="向向" w:date="2024-07-16T09:13:29Z">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A56B07">
                            <w:pPr>
                              <w:pStyle w:val="10"/>
                            </w:pPr>
                            <w:ins w:id="3" w:author="向向" w:date="2024-07-16T09:13:29Z">
                              <w:r>
                                <w:rPr/>
                                <w:t xml:space="preserve">第 </w:t>
                              </w:r>
                            </w:ins>
                            <w:ins w:id="4" w:author="向向" w:date="2024-07-16T09:13:29Z">
                              <w:r>
                                <w:rPr/>
                                <w:fldChar w:fldCharType="begin"/>
                              </w:r>
                            </w:ins>
                            <w:ins w:id="5" w:author="向向" w:date="2024-07-16T09:13:29Z">
                              <w:r>
                                <w:rPr/>
                                <w:instrText xml:space="preserve"> PAGE  \* MERGEFORMAT </w:instrText>
                              </w:r>
                            </w:ins>
                            <w:ins w:id="6" w:author="向向" w:date="2024-07-16T09:13:29Z">
                              <w:r>
                                <w:rPr/>
                                <w:fldChar w:fldCharType="separate"/>
                              </w:r>
                            </w:ins>
                            <w:ins w:id="7" w:author="向向" w:date="2024-07-16T09:13:29Z">
                              <w:r>
                                <w:rPr/>
                                <w:t>1</w:t>
                              </w:r>
                            </w:ins>
                            <w:ins w:id="8" w:author="向向" w:date="2024-07-16T09:13:29Z">
                              <w:r>
                                <w:rPr/>
                                <w:fldChar w:fldCharType="end"/>
                              </w:r>
                            </w:ins>
                            <w:ins w:id="9" w:author="向向" w:date="2024-07-16T09:13:29Z">
                              <w:r>
                                <w:rPr/>
                                <w:t xml:space="preserve"> 页 共 </w:t>
                              </w:r>
                            </w:ins>
                            <w:ins w:id="10" w:author="向向" w:date="2024-07-16T09:13:29Z">
                              <w:r>
                                <w:rPr/>
                                <w:fldChar w:fldCharType="begin"/>
                              </w:r>
                            </w:ins>
                            <w:ins w:id="11" w:author="向向" w:date="2024-07-16T09:13:29Z">
                              <w:r>
                                <w:rPr/>
                                <w:instrText xml:space="preserve"> NUMPAGES  \* MERGEFORMAT </w:instrText>
                              </w:r>
                            </w:ins>
                            <w:ins w:id="12" w:author="向向" w:date="2024-07-16T09:13:29Z">
                              <w:r>
                                <w:rPr/>
                                <w:fldChar w:fldCharType="separate"/>
                              </w:r>
                            </w:ins>
                            <w:ins w:id="13" w:author="向向" w:date="2024-07-16T09:13:29Z">
                              <w:r>
                                <w:rPr/>
                                <w:t>15</w:t>
                              </w:r>
                            </w:ins>
                            <w:ins w:id="14" w:author="向向" w:date="2024-07-16T09:13:29Z">
                              <w:r>
                                <w:rPr/>
                                <w:fldChar w:fldCharType="end"/>
                              </w:r>
                            </w:ins>
                            <w:ins w:id="15" w:author="向向" w:date="2024-07-16T09:13:29Z">
                              <w:r>
                                <w:rPr/>
                                <w:t xml:space="preserve"> 页</w:t>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4AA56B07">
                      <w:pPr>
                        <w:pStyle w:val="10"/>
                      </w:pPr>
                      <w:ins w:id="16" w:author="向向" w:date="2024-07-16T09:13:29Z">
                        <w:r>
                          <w:rPr/>
                          <w:t xml:space="preserve">第 </w:t>
                        </w:r>
                      </w:ins>
                      <w:ins w:id="17" w:author="向向" w:date="2024-07-16T09:13:29Z">
                        <w:r>
                          <w:rPr/>
                          <w:fldChar w:fldCharType="begin"/>
                        </w:r>
                      </w:ins>
                      <w:ins w:id="18" w:author="向向" w:date="2024-07-16T09:13:29Z">
                        <w:r>
                          <w:rPr/>
                          <w:instrText xml:space="preserve"> PAGE  \* MERGEFORMAT </w:instrText>
                        </w:r>
                      </w:ins>
                      <w:ins w:id="19" w:author="向向" w:date="2024-07-16T09:13:29Z">
                        <w:r>
                          <w:rPr/>
                          <w:fldChar w:fldCharType="separate"/>
                        </w:r>
                      </w:ins>
                      <w:ins w:id="20" w:author="向向" w:date="2024-07-16T09:13:29Z">
                        <w:r>
                          <w:rPr/>
                          <w:t>1</w:t>
                        </w:r>
                      </w:ins>
                      <w:ins w:id="21" w:author="向向" w:date="2024-07-16T09:13:29Z">
                        <w:r>
                          <w:rPr/>
                          <w:fldChar w:fldCharType="end"/>
                        </w:r>
                      </w:ins>
                      <w:ins w:id="22" w:author="向向" w:date="2024-07-16T09:13:29Z">
                        <w:r>
                          <w:rPr/>
                          <w:t xml:space="preserve"> 页 共 </w:t>
                        </w:r>
                      </w:ins>
                      <w:ins w:id="23" w:author="向向" w:date="2024-07-16T09:13:29Z">
                        <w:r>
                          <w:rPr/>
                          <w:fldChar w:fldCharType="begin"/>
                        </w:r>
                      </w:ins>
                      <w:ins w:id="24" w:author="向向" w:date="2024-07-16T09:13:29Z">
                        <w:r>
                          <w:rPr/>
                          <w:instrText xml:space="preserve"> NUMPAGES  \* MERGEFORMAT </w:instrText>
                        </w:r>
                      </w:ins>
                      <w:ins w:id="25" w:author="向向" w:date="2024-07-16T09:13:29Z">
                        <w:r>
                          <w:rPr/>
                          <w:fldChar w:fldCharType="separate"/>
                        </w:r>
                      </w:ins>
                      <w:ins w:id="26" w:author="向向" w:date="2024-07-16T09:13:29Z">
                        <w:r>
                          <w:rPr/>
                          <w:t>15</w:t>
                        </w:r>
                      </w:ins>
                      <w:ins w:id="27" w:author="向向" w:date="2024-07-16T09:13:29Z">
                        <w:r>
                          <w:rPr/>
                          <w:fldChar w:fldCharType="end"/>
                        </w:r>
                      </w:ins>
                      <w:ins w:id="28" w:author="向向" w:date="2024-07-16T09:13:29Z">
                        <w:r>
                          <w:rPr/>
                          <w:t xml:space="preserve"> 页</w:t>
                        </w:r>
                      </w:ins>
                    </w:p>
                  </w:txbxContent>
                </v:textbox>
              </v:shape>
            </w:pict>
          </mc:Fallback>
        </mc:AlternateContent>
      </w:r>
    </w:ins>
    <w:ins w:id="29" w:author="向向" w:date="2024-07-16T09:13:33Z">
      <w:r>
        <w:rPr>
          <w:rFonts w:hint="eastAsia" w:ascii="宋体" w:hAnsi="宋体"/>
          <w:sz w:val="21"/>
          <w:szCs w:val="21"/>
          <w:lang w:val="en-US" w:eastAsia="zh-CN"/>
        </w:rPr>
        <w:t xml:space="preserve"> </w:t>
      </w:r>
    </w:ins>
    <w:customXmlDelRangeStart w:id="31" w:author="向向" w:date="2024-07-16T09:13:29Z"/>
    <w:sdt>
      <w:sdtPr>
        <w:rPr>
          <w:rFonts w:ascii="宋体" w:hAnsi="宋体"/>
          <w:sz w:val="21"/>
          <w:szCs w:val="21"/>
        </w:rPr>
        <w:id w:val="301280559"/>
      </w:sdtPr>
      <w:sdtEndPr>
        <w:rPr>
          <w:rFonts w:ascii="宋体" w:hAnsi="宋体"/>
          <w:sz w:val="21"/>
          <w:szCs w:val="21"/>
        </w:rPr>
      </w:sdtEndPr>
      <w:sdtContent>
        <w:customXmlDelRangeEnd w:id="31"/>
        <w:customXmlDelRangeStart w:id="34" w:author="向向" w:date="2024-07-16T09:13:29Z"/>
        <w:sdt>
          <w:sdtPr>
            <w:rPr>
              <w:rFonts w:ascii="宋体" w:hAnsi="宋体"/>
              <w:sz w:val="21"/>
              <w:szCs w:val="21"/>
            </w:rPr>
            <w:id w:val="1728636285"/>
          </w:sdtPr>
          <w:sdtEndPr>
            <w:rPr>
              <w:rFonts w:ascii="宋体" w:hAnsi="宋体"/>
              <w:sz w:val="21"/>
              <w:szCs w:val="21"/>
            </w:rPr>
          </w:sdtEndPr>
          <w:sdtContent>
            <w:customXmlDelRangeEnd w:id="34"/>
            <w:del w:id="36" w:author="向向" w:date="2024-07-16T09:13:29Z">
              <w:r>
                <w:rPr>
                  <w:rFonts w:ascii="宋体" w:hAnsi="宋体"/>
                  <w:sz w:val="21"/>
                  <w:szCs w:val="21"/>
                  <w:lang w:val="zh-CN"/>
                </w:rPr>
                <w:delText xml:space="preserve"> </w:delText>
              </w:r>
            </w:del>
            <w:del w:id="37" w:author="向向" w:date="2024-07-16T09:13:29Z">
              <w:r>
                <w:rPr>
                  <w:rFonts w:ascii="宋体" w:hAnsi="宋体"/>
                  <w:b/>
                  <w:bCs/>
                  <w:sz w:val="21"/>
                  <w:szCs w:val="21"/>
                </w:rPr>
                <w:fldChar w:fldCharType="begin"/>
              </w:r>
            </w:del>
            <w:del w:id="38" w:author="向向" w:date="2024-07-16T09:13:29Z">
              <w:r>
                <w:rPr>
                  <w:rFonts w:ascii="宋体" w:hAnsi="宋体"/>
                  <w:b/>
                  <w:bCs/>
                  <w:sz w:val="21"/>
                  <w:szCs w:val="21"/>
                </w:rPr>
                <w:delInstrText xml:space="preserve">PAGE</w:delInstrText>
              </w:r>
            </w:del>
            <w:del w:id="39" w:author="向向" w:date="2024-07-16T09:13:29Z">
              <w:r>
                <w:rPr>
                  <w:rFonts w:ascii="宋体" w:hAnsi="宋体"/>
                  <w:b/>
                  <w:bCs/>
                  <w:sz w:val="21"/>
                  <w:szCs w:val="21"/>
                </w:rPr>
                <w:fldChar w:fldCharType="separate"/>
              </w:r>
            </w:del>
            <w:del w:id="40" w:author="向向" w:date="2024-07-16T09:13:29Z">
              <w:r>
                <w:rPr>
                  <w:rFonts w:ascii="宋体" w:hAnsi="宋体"/>
                  <w:b/>
                  <w:bCs/>
                  <w:sz w:val="21"/>
                  <w:szCs w:val="21"/>
                </w:rPr>
                <w:delText>3</w:delText>
              </w:r>
            </w:del>
            <w:del w:id="41" w:author="向向" w:date="2024-07-16T09:13:29Z">
              <w:r>
                <w:rPr>
                  <w:rFonts w:ascii="宋体" w:hAnsi="宋体"/>
                  <w:b/>
                  <w:bCs/>
                  <w:sz w:val="21"/>
                  <w:szCs w:val="21"/>
                </w:rPr>
                <w:fldChar w:fldCharType="end"/>
              </w:r>
            </w:del>
            <w:del w:id="42" w:author="向向" w:date="2024-07-16T09:13:29Z">
              <w:r>
                <w:rPr>
                  <w:rFonts w:ascii="宋体" w:hAnsi="宋体"/>
                  <w:sz w:val="21"/>
                  <w:szCs w:val="21"/>
                  <w:lang w:val="zh-CN"/>
                </w:rPr>
                <w:delText xml:space="preserve"> / </w:delText>
              </w:r>
            </w:del>
            <w:del w:id="43" w:author="向向" w:date="2024-07-16T09:13:29Z">
              <w:r>
                <w:rPr>
                  <w:rFonts w:ascii="宋体" w:hAnsi="宋体"/>
                  <w:b/>
                  <w:bCs/>
                  <w:sz w:val="21"/>
                  <w:szCs w:val="21"/>
                </w:rPr>
                <w:fldChar w:fldCharType="begin"/>
              </w:r>
            </w:del>
            <w:del w:id="44" w:author="向向" w:date="2024-07-16T09:13:29Z">
              <w:r>
                <w:rPr>
                  <w:rFonts w:ascii="宋体" w:hAnsi="宋体"/>
                  <w:b/>
                  <w:bCs/>
                  <w:sz w:val="21"/>
                  <w:szCs w:val="21"/>
                </w:rPr>
                <w:delInstrText xml:space="preserve">NUMPAGES</w:delInstrText>
              </w:r>
            </w:del>
            <w:del w:id="45" w:author="向向" w:date="2024-07-16T09:13:29Z">
              <w:r>
                <w:rPr>
                  <w:rFonts w:ascii="宋体" w:hAnsi="宋体"/>
                  <w:b/>
                  <w:bCs/>
                  <w:sz w:val="21"/>
                  <w:szCs w:val="21"/>
                </w:rPr>
                <w:fldChar w:fldCharType="separate"/>
              </w:r>
            </w:del>
            <w:del w:id="46" w:author="向向" w:date="2024-07-16T09:13:29Z">
              <w:r>
                <w:rPr>
                  <w:rFonts w:ascii="宋体" w:hAnsi="宋体"/>
                  <w:b/>
                  <w:bCs/>
                  <w:sz w:val="21"/>
                  <w:szCs w:val="21"/>
                </w:rPr>
                <w:delText>15</w:delText>
              </w:r>
            </w:del>
            <w:del w:id="47" w:author="向向" w:date="2024-07-16T09:13:29Z">
              <w:r>
                <w:rPr>
                  <w:rFonts w:ascii="宋体" w:hAnsi="宋体"/>
                  <w:b/>
                  <w:bCs/>
                  <w:sz w:val="21"/>
                  <w:szCs w:val="21"/>
                </w:rPr>
                <w:fldChar w:fldCharType="end"/>
              </w:r>
            </w:del>
            <w:customXmlDelRangeStart w:id="49" w:author="向向" w:date="2024-07-16T09:13:29Z"/>
          </w:sdtContent>
        </w:sdt>
        <w:customXmlDelRangeEnd w:id="49"/>
        <w:customXmlDelRangeStart w:id="51" w:author="向向" w:date="2024-07-16T09:13:29Z"/>
      </w:sdtContent>
    </w:sdt>
    <w:customXmlDelRangeEnd w:id="5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4C89">
    <w:pPr>
      <w:pStyle w:val="11"/>
      <w:jc w:val="both"/>
    </w:pPr>
    <w:r>
      <w:drawing>
        <wp:inline distT="0" distB="0" distL="0" distR="0">
          <wp:extent cx="1192530" cy="51181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92530" cy="5118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D87D0"/>
    <w:multiLevelType w:val="singleLevel"/>
    <w:tmpl w:val="805D87D0"/>
    <w:lvl w:ilvl="0" w:tentative="0">
      <w:start w:val="1"/>
      <w:numFmt w:val="decimal"/>
      <w:lvlText w:val="%1."/>
      <w:lvlJc w:val="left"/>
      <w:pPr>
        <w:ind w:left="425" w:hanging="425"/>
      </w:pPr>
      <w:rPr>
        <w:rFonts w:hint="default"/>
      </w:rPr>
    </w:lvl>
  </w:abstractNum>
  <w:abstractNum w:abstractNumId="1">
    <w:nsid w:val="8391F2F3"/>
    <w:multiLevelType w:val="singleLevel"/>
    <w:tmpl w:val="8391F2F3"/>
    <w:lvl w:ilvl="0" w:tentative="0">
      <w:start w:val="1"/>
      <w:numFmt w:val="decimal"/>
      <w:lvlText w:val="%1."/>
      <w:lvlJc w:val="left"/>
      <w:pPr>
        <w:ind w:left="425" w:hanging="425"/>
      </w:pPr>
      <w:rPr>
        <w:rFonts w:hint="default"/>
      </w:rPr>
    </w:lvl>
  </w:abstractNum>
  <w:abstractNum w:abstractNumId="2">
    <w:nsid w:val="879D2412"/>
    <w:multiLevelType w:val="singleLevel"/>
    <w:tmpl w:val="879D2412"/>
    <w:lvl w:ilvl="0" w:tentative="0">
      <w:start w:val="1"/>
      <w:numFmt w:val="decimal"/>
      <w:lvlText w:val="(%1)"/>
      <w:lvlJc w:val="left"/>
      <w:pPr>
        <w:ind w:left="905" w:hanging="425"/>
      </w:pPr>
      <w:rPr>
        <w:rFonts w:hint="default"/>
      </w:rPr>
    </w:lvl>
  </w:abstractNum>
  <w:abstractNum w:abstractNumId="3">
    <w:nsid w:val="A2C9B6D0"/>
    <w:multiLevelType w:val="singleLevel"/>
    <w:tmpl w:val="A2C9B6D0"/>
    <w:lvl w:ilvl="0" w:tentative="0">
      <w:start w:val="1"/>
      <w:numFmt w:val="decimal"/>
      <w:lvlText w:val="%1."/>
      <w:lvlJc w:val="left"/>
      <w:pPr>
        <w:ind w:left="425" w:hanging="425"/>
      </w:pPr>
      <w:rPr>
        <w:rFonts w:hint="default"/>
      </w:rPr>
    </w:lvl>
  </w:abstractNum>
  <w:abstractNum w:abstractNumId="4">
    <w:nsid w:val="C22ACF15"/>
    <w:multiLevelType w:val="singleLevel"/>
    <w:tmpl w:val="C22ACF15"/>
    <w:lvl w:ilvl="0" w:tentative="0">
      <w:start w:val="1"/>
      <w:numFmt w:val="decimal"/>
      <w:suff w:val="nothing"/>
      <w:lvlText w:val="%1、"/>
      <w:lvlJc w:val="left"/>
    </w:lvl>
  </w:abstractNum>
  <w:abstractNum w:abstractNumId="5">
    <w:nsid w:val="C90EC897"/>
    <w:multiLevelType w:val="singleLevel"/>
    <w:tmpl w:val="C90EC897"/>
    <w:lvl w:ilvl="0" w:tentative="0">
      <w:start w:val="1"/>
      <w:numFmt w:val="decimal"/>
      <w:lvlText w:val="%1."/>
      <w:lvlJc w:val="left"/>
      <w:pPr>
        <w:ind w:left="425" w:hanging="425"/>
      </w:pPr>
      <w:rPr>
        <w:rFonts w:hint="default"/>
      </w:rPr>
    </w:lvl>
  </w:abstractNum>
  <w:abstractNum w:abstractNumId="6">
    <w:nsid w:val="D550EE92"/>
    <w:multiLevelType w:val="singleLevel"/>
    <w:tmpl w:val="D550EE92"/>
    <w:lvl w:ilvl="0" w:tentative="0">
      <w:start w:val="1"/>
      <w:numFmt w:val="decimal"/>
      <w:lvlText w:val="%1."/>
      <w:lvlJc w:val="left"/>
      <w:pPr>
        <w:ind w:left="425" w:hanging="425"/>
      </w:pPr>
      <w:rPr>
        <w:rFonts w:hint="default"/>
      </w:rPr>
    </w:lvl>
  </w:abstractNum>
  <w:abstractNum w:abstractNumId="7">
    <w:nsid w:val="DF645269"/>
    <w:multiLevelType w:val="singleLevel"/>
    <w:tmpl w:val="DF645269"/>
    <w:lvl w:ilvl="0" w:tentative="0">
      <w:start w:val="1"/>
      <w:numFmt w:val="decimal"/>
      <w:lvlText w:val="%1."/>
      <w:lvlJc w:val="left"/>
      <w:pPr>
        <w:ind w:left="425" w:hanging="425"/>
      </w:pPr>
      <w:rPr>
        <w:rFonts w:hint="default"/>
      </w:rPr>
    </w:lvl>
  </w:abstractNum>
  <w:abstractNum w:abstractNumId="8">
    <w:nsid w:val="01F2C863"/>
    <w:multiLevelType w:val="singleLevel"/>
    <w:tmpl w:val="01F2C863"/>
    <w:lvl w:ilvl="0" w:tentative="0">
      <w:start w:val="1"/>
      <w:numFmt w:val="decimal"/>
      <w:lvlText w:val="%1."/>
      <w:lvlJc w:val="left"/>
      <w:pPr>
        <w:ind w:left="425" w:hanging="425"/>
      </w:pPr>
      <w:rPr>
        <w:rFonts w:hint="default"/>
      </w:rPr>
    </w:lvl>
  </w:abstractNum>
  <w:abstractNum w:abstractNumId="9">
    <w:nsid w:val="10BB1E03"/>
    <w:multiLevelType w:val="singleLevel"/>
    <w:tmpl w:val="10BB1E03"/>
    <w:lvl w:ilvl="0" w:tentative="0">
      <w:start w:val="1"/>
      <w:numFmt w:val="decimal"/>
      <w:lvlText w:val="%1."/>
      <w:lvlJc w:val="left"/>
      <w:pPr>
        <w:ind w:left="425" w:hanging="425"/>
      </w:pPr>
      <w:rPr>
        <w:rFonts w:hint="default"/>
      </w:rPr>
    </w:lvl>
  </w:abstractNum>
  <w:abstractNum w:abstractNumId="10">
    <w:nsid w:val="1F8E5664"/>
    <w:multiLevelType w:val="singleLevel"/>
    <w:tmpl w:val="1F8E5664"/>
    <w:lvl w:ilvl="0" w:tentative="0">
      <w:start w:val="1"/>
      <w:numFmt w:val="decimal"/>
      <w:lvlText w:val="%1."/>
      <w:lvlJc w:val="left"/>
      <w:pPr>
        <w:ind w:left="425" w:hanging="425"/>
      </w:pPr>
      <w:rPr>
        <w:rFonts w:hint="default"/>
      </w:rPr>
    </w:lvl>
  </w:abstractNum>
  <w:abstractNum w:abstractNumId="11">
    <w:nsid w:val="2D39199D"/>
    <w:multiLevelType w:val="singleLevel"/>
    <w:tmpl w:val="2D39199D"/>
    <w:lvl w:ilvl="0" w:tentative="0">
      <w:start w:val="1"/>
      <w:numFmt w:val="chineseCounting"/>
      <w:suff w:val="nothing"/>
      <w:lvlText w:val="%1、"/>
      <w:lvlJc w:val="left"/>
      <w:pPr>
        <w:ind w:left="-420" w:firstLine="420"/>
      </w:pPr>
      <w:rPr>
        <w:rFonts w:hint="eastAsia"/>
      </w:rPr>
    </w:lvl>
  </w:abstractNum>
  <w:abstractNum w:abstractNumId="12">
    <w:nsid w:val="37357879"/>
    <w:multiLevelType w:val="singleLevel"/>
    <w:tmpl w:val="37357879"/>
    <w:lvl w:ilvl="0" w:tentative="0">
      <w:start w:val="1"/>
      <w:numFmt w:val="decimal"/>
      <w:lvlText w:val="%1."/>
      <w:lvlJc w:val="left"/>
      <w:pPr>
        <w:ind w:left="425" w:hanging="425"/>
      </w:pPr>
      <w:rPr>
        <w:rFonts w:hint="default"/>
      </w:rPr>
    </w:lvl>
  </w:abstractNum>
  <w:abstractNum w:abstractNumId="13">
    <w:nsid w:val="5DC9A43B"/>
    <w:multiLevelType w:val="singleLevel"/>
    <w:tmpl w:val="5DC9A43B"/>
    <w:lvl w:ilvl="0" w:tentative="0">
      <w:start w:val="1"/>
      <w:numFmt w:val="decimal"/>
      <w:lvlText w:val="(%1)"/>
      <w:lvlJc w:val="left"/>
      <w:pPr>
        <w:ind w:left="905" w:hanging="425"/>
      </w:pPr>
      <w:rPr>
        <w:rFonts w:hint="default"/>
      </w:rPr>
    </w:lvl>
  </w:abstractNum>
  <w:num w:numId="1">
    <w:abstractNumId w:val="11"/>
  </w:num>
  <w:num w:numId="2">
    <w:abstractNumId w:val="7"/>
  </w:num>
  <w:num w:numId="3">
    <w:abstractNumId w:val="8"/>
  </w:num>
  <w:num w:numId="4">
    <w:abstractNumId w:val="9"/>
  </w:num>
  <w:num w:numId="5">
    <w:abstractNumId w:val="10"/>
  </w:num>
  <w:num w:numId="6">
    <w:abstractNumId w:val="2"/>
  </w:num>
  <w:num w:numId="7">
    <w:abstractNumId w:val="13"/>
  </w:num>
  <w:num w:numId="8">
    <w:abstractNumId w:val="5"/>
  </w:num>
  <w:num w:numId="9">
    <w:abstractNumId w:val="3"/>
  </w:num>
  <w:num w:numId="10">
    <w:abstractNumId w:val="4"/>
  </w:num>
  <w:num w:numId="11">
    <w:abstractNumId w:val="12"/>
  </w:num>
  <w:num w:numId="12">
    <w:abstractNumId w:val="0"/>
  </w:num>
  <w:num w:numId="13">
    <w:abstractNumId w:val="1"/>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s.h">
    <w15:presenceInfo w15:providerId="WPS Office" w15:userId="2491322113"/>
  </w15:person>
  <w15:person w15:author="向向">
    <w15:presenceInfo w15:providerId="WPS Office" w15:userId="9436438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QxYmY3NWZhNmY0ZmJjNjJmN2M0ZjFjZGU5OGEifQ=="/>
  </w:docVars>
  <w:rsids>
    <w:rsidRoot w:val="00172A27"/>
    <w:rsid w:val="00057928"/>
    <w:rsid w:val="00062C5A"/>
    <w:rsid w:val="000662BE"/>
    <w:rsid w:val="00070A10"/>
    <w:rsid w:val="00085DAB"/>
    <w:rsid w:val="000D6196"/>
    <w:rsid w:val="000E6F9E"/>
    <w:rsid w:val="00103127"/>
    <w:rsid w:val="00172A27"/>
    <w:rsid w:val="001B39E8"/>
    <w:rsid w:val="001B7704"/>
    <w:rsid w:val="001F123B"/>
    <w:rsid w:val="0024500C"/>
    <w:rsid w:val="002B6A7A"/>
    <w:rsid w:val="002D3781"/>
    <w:rsid w:val="002D4C4A"/>
    <w:rsid w:val="00307F5A"/>
    <w:rsid w:val="00375704"/>
    <w:rsid w:val="00384562"/>
    <w:rsid w:val="00395DE6"/>
    <w:rsid w:val="003A4945"/>
    <w:rsid w:val="003F4AA0"/>
    <w:rsid w:val="00407694"/>
    <w:rsid w:val="00457BE1"/>
    <w:rsid w:val="004700BB"/>
    <w:rsid w:val="00475244"/>
    <w:rsid w:val="004838B6"/>
    <w:rsid w:val="00495213"/>
    <w:rsid w:val="004C279A"/>
    <w:rsid w:val="00534079"/>
    <w:rsid w:val="0053407E"/>
    <w:rsid w:val="006308B7"/>
    <w:rsid w:val="00632FDA"/>
    <w:rsid w:val="00634A43"/>
    <w:rsid w:val="006A4D41"/>
    <w:rsid w:val="006B2C56"/>
    <w:rsid w:val="006B7924"/>
    <w:rsid w:val="006F5DB7"/>
    <w:rsid w:val="006F6F15"/>
    <w:rsid w:val="00703668"/>
    <w:rsid w:val="007060E2"/>
    <w:rsid w:val="00762698"/>
    <w:rsid w:val="007F45B1"/>
    <w:rsid w:val="00817B45"/>
    <w:rsid w:val="008A2043"/>
    <w:rsid w:val="008C3FC1"/>
    <w:rsid w:val="0090567E"/>
    <w:rsid w:val="00911B55"/>
    <w:rsid w:val="00923801"/>
    <w:rsid w:val="00956480"/>
    <w:rsid w:val="0097540C"/>
    <w:rsid w:val="00984ABA"/>
    <w:rsid w:val="00993042"/>
    <w:rsid w:val="009956CF"/>
    <w:rsid w:val="009965CA"/>
    <w:rsid w:val="009E2C34"/>
    <w:rsid w:val="00A15F33"/>
    <w:rsid w:val="00A26AE4"/>
    <w:rsid w:val="00A41681"/>
    <w:rsid w:val="00AD47F8"/>
    <w:rsid w:val="00B53F82"/>
    <w:rsid w:val="00B56513"/>
    <w:rsid w:val="00B6127D"/>
    <w:rsid w:val="00B63622"/>
    <w:rsid w:val="00B63D85"/>
    <w:rsid w:val="00B931BD"/>
    <w:rsid w:val="00BB5F6A"/>
    <w:rsid w:val="00BC75A8"/>
    <w:rsid w:val="00BD2F28"/>
    <w:rsid w:val="00BF2ABE"/>
    <w:rsid w:val="00BF7D13"/>
    <w:rsid w:val="00C11F40"/>
    <w:rsid w:val="00C43455"/>
    <w:rsid w:val="00CC1D6B"/>
    <w:rsid w:val="00CF31DE"/>
    <w:rsid w:val="00D01BBD"/>
    <w:rsid w:val="00D04CAF"/>
    <w:rsid w:val="00D22923"/>
    <w:rsid w:val="00D408DE"/>
    <w:rsid w:val="00D45E65"/>
    <w:rsid w:val="00D6410E"/>
    <w:rsid w:val="00D6787C"/>
    <w:rsid w:val="00D97CDD"/>
    <w:rsid w:val="00DA2F96"/>
    <w:rsid w:val="00DB2218"/>
    <w:rsid w:val="00DC2AE3"/>
    <w:rsid w:val="00E23A84"/>
    <w:rsid w:val="00ED7046"/>
    <w:rsid w:val="00EF5804"/>
    <w:rsid w:val="00F0589F"/>
    <w:rsid w:val="00F27518"/>
    <w:rsid w:val="00F43E4C"/>
    <w:rsid w:val="00FD2E54"/>
    <w:rsid w:val="0226409D"/>
    <w:rsid w:val="049A7BD3"/>
    <w:rsid w:val="054E4649"/>
    <w:rsid w:val="0B6E7DAF"/>
    <w:rsid w:val="0FE36188"/>
    <w:rsid w:val="10707F16"/>
    <w:rsid w:val="145569DF"/>
    <w:rsid w:val="15D34758"/>
    <w:rsid w:val="171C57F7"/>
    <w:rsid w:val="17BB7A2E"/>
    <w:rsid w:val="17E873F1"/>
    <w:rsid w:val="19923A37"/>
    <w:rsid w:val="1A48164D"/>
    <w:rsid w:val="1B3D7D8D"/>
    <w:rsid w:val="1B593387"/>
    <w:rsid w:val="1DD40853"/>
    <w:rsid w:val="20436F19"/>
    <w:rsid w:val="22EA05CC"/>
    <w:rsid w:val="23A86307"/>
    <w:rsid w:val="241F32E8"/>
    <w:rsid w:val="282B36EC"/>
    <w:rsid w:val="2A8F30FA"/>
    <w:rsid w:val="2BC361A7"/>
    <w:rsid w:val="2C757DD1"/>
    <w:rsid w:val="2D2A5426"/>
    <w:rsid w:val="300F0BC6"/>
    <w:rsid w:val="30596FD7"/>
    <w:rsid w:val="3B4A33FA"/>
    <w:rsid w:val="3BED08E7"/>
    <w:rsid w:val="3DD82F3F"/>
    <w:rsid w:val="3E991E5D"/>
    <w:rsid w:val="3F0C1671"/>
    <w:rsid w:val="403A4003"/>
    <w:rsid w:val="44DF6075"/>
    <w:rsid w:val="4E6054C7"/>
    <w:rsid w:val="4E867689"/>
    <w:rsid w:val="512D0416"/>
    <w:rsid w:val="54D55891"/>
    <w:rsid w:val="575812F3"/>
    <w:rsid w:val="579143C8"/>
    <w:rsid w:val="58295678"/>
    <w:rsid w:val="58E27A3B"/>
    <w:rsid w:val="61ED1192"/>
    <w:rsid w:val="63832D14"/>
    <w:rsid w:val="64946690"/>
    <w:rsid w:val="65F242EE"/>
    <w:rsid w:val="6C7913A9"/>
    <w:rsid w:val="6C85303A"/>
    <w:rsid w:val="6CC35F91"/>
    <w:rsid w:val="756F3A23"/>
    <w:rsid w:val="76367A32"/>
    <w:rsid w:val="76FA2A9A"/>
    <w:rsid w:val="76FA74A7"/>
    <w:rsid w:val="799E0D3A"/>
    <w:rsid w:val="79EA1A55"/>
    <w:rsid w:val="7D3E3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link w:val="19"/>
    <w:qFormat/>
    <w:uiPriority w:val="0"/>
    <w:pPr>
      <w:keepNext/>
      <w:keepLines/>
      <w:jc w:val="left"/>
      <w:outlineLvl w:val="0"/>
    </w:pPr>
    <w:rPr>
      <w:rFonts w:asciiTheme="minorHAnsi" w:hAnsiTheme="minorHAnsi" w:eastAsiaTheme="minorEastAsia" w:cstheme="minorBidi"/>
      <w:b/>
      <w:bCs/>
      <w:kern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autoRedefine/>
    <w:semiHidden/>
    <w:unhideWhenUsed/>
    <w:qFormat/>
    <w:uiPriority w:val="99"/>
    <w:pPr>
      <w:jc w:val="left"/>
    </w:pPr>
  </w:style>
  <w:style w:type="paragraph" w:styleId="4">
    <w:name w:val="Body Text"/>
    <w:basedOn w:val="1"/>
    <w:next w:val="5"/>
    <w:qFormat/>
    <w:uiPriority w:val="99"/>
    <w:pPr>
      <w:spacing w:line="360" w:lineRule="auto"/>
    </w:pPr>
    <w:rPr>
      <w:kern w:val="0"/>
      <w:sz w:val="20"/>
      <w:szCs w:val="20"/>
    </w:rPr>
  </w:style>
  <w:style w:type="paragraph" w:customStyle="1" w:styleId="5">
    <w:name w:val="Default"/>
    <w:next w:val="6"/>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
    <w:name w:val="大标题"/>
    <w:basedOn w:val="1"/>
    <w:next w:val="7"/>
    <w:qFormat/>
    <w:uiPriority w:val="0"/>
    <w:pPr>
      <w:jc w:val="center"/>
    </w:pPr>
    <w:rPr>
      <w:rFonts w:ascii="Arial" w:hAnsi="Arial"/>
      <w:b/>
      <w:sz w:val="28"/>
      <w:szCs w:val="24"/>
    </w:rPr>
  </w:style>
  <w:style w:type="paragraph" w:styleId="7">
    <w:name w:val="Body Text First Indent 2"/>
    <w:basedOn w:val="8"/>
    <w:next w:val="4"/>
    <w:qFormat/>
    <w:uiPriority w:val="0"/>
    <w:pPr>
      <w:ind w:firstLine="0"/>
    </w:pPr>
  </w:style>
  <w:style w:type="paragraph" w:styleId="8">
    <w:name w:val="Body Text Indent"/>
    <w:basedOn w:val="1"/>
    <w:next w:val="4"/>
    <w:qFormat/>
    <w:uiPriority w:val="99"/>
    <w:pPr>
      <w:ind w:firstLine="645"/>
    </w:pPr>
    <w:rPr>
      <w:kern w:val="0"/>
      <w:sz w:val="20"/>
      <w:szCs w:val="20"/>
    </w:rPr>
  </w:style>
  <w:style w:type="paragraph" w:styleId="9">
    <w:name w:val="Balloon Text"/>
    <w:basedOn w:val="1"/>
    <w:link w:val="26"/>
    <w:autoRedefine/>
    <w:semiHidden/>
    <w:unhideWhenUsed/>
    <w:qFormat/>
    <w:uiPriority w:val="99"/>
    <w:pPr>
      <w:spacing w:line="240" w:lineRule="auto"/>
    </w:pPr>
    <w:rPr>
      <w:sz w:val="18"/>
      <w:szCs w:val="18"/>
    </w:rPr>
  </w:style>
  <w:style w:type="paragraph" w:styleId="10">
    <w:name w:val="footer"/>
    <w:basedOn w:val="1"/>
    <w:link w:val="21"/>
    <w:autoRedefine/>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annotation subject"/>
    <w:basedOn w:val="3"/>
    <w:next w:val="3"/>
    <w:link w:val="25"/>
    <w:semiHidden/>
    <w:unhideWhenUsed/>
    <w:qFormat/>
    <w:uiPriority w:val="99"/>
    <w:rPr>
      <w:b/>
      <w:bCs/>
    </w:rPr>
  </w:style>
  <w:style w:type="character" w:styleId="15">
    <w:name w:val="Hyperlink"/>
    <w:autoRedefine/>
    <w:unhideWhenUsed/>
    <w:qFormat/>
    <w:uiPriority w:val="99"/>
    <w:rPr>
      <w:color w:val="0000FF"/>
      <w:u w:val="single"/>
    </w:rPr>
  </w:style>
  <w:style w:type="character" w:styleId="16">
    <w:name w:val="annotation reference"/>
    <w:basedOn w:val="14"/>
    <w:semiHidden/>
    <w:unhideWhenUsed/>
    <w:qFormat/>
    <w:uiPriority w:val="99"/>
    <w:rPr>
      <w:sz w:val="21"/>
      <w:szCs w:val="21"/>
    </w:rPr>
  </w:style>
  <w:style w:type="paragraph" w:customStyle="1" w:styleId="17">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18">
    <w:name w:val="无间隔1"/>
    <w:basedOn w:val="1"/>
    <w:qFormat/>
    <w:uiPriority w:val="1"/>
  </w:style>
  <w:style w:type="character" w:customStyle="1" w:styleId="19">
    <w:name w:val="标题 1 字符"/>
    <w:basedOn w:val="14"/>
    <w:link w:val="2"/>
    <w:qFormat/>
    <w:uiPriority w:val="0"/>
    <w:rPr>
      <w:b/>
      <w:bCs/>
      <w:kern w:val="44"/>
      <w:sz w:val="24"/>
      <w:szCs w:val="44"/>
    </w:rPr>
  </w:style>
  <w:style w:type="character" w:customStyle="1" w:styleId="20">
    <w:name w:val="页眉 字符"/>
    <w:basedOn w:val="14"/>
    <w:link w:val="11"/>
    <w:qFormat/>
    <w:uiPriority w:val="99"/>
    <w:rPr>
      <w:rFonts w:ascii="Calibri" w:hAnsi="Calibri" w:eastAsia="宋体" w:cs="Times New Roman"/>
      <w:sz w:val="18"/>
      <w:szCs w:val="18"/>
    </w:rPr>
  </w:style>
  <w:style w:type="character" w:customStyle="1" w:styleId="21">
    <w:name w:val="页脚 字符"/>
    <w:basedOn w:val="14"/>
    <w:link w:val="10"/>
    <w:qFormat/>
    <w:uiPriority w:val="99"/>
    <w:rPr>
      <w:rFonts w:ascii="Calibri" w:hAnsi="Calibri" w:eastAsia="宋体" w:cs="Times New Roman"/>
      <w:sz w:val="18"/>
      <w:szCs w:val="18"/>
    </w:rPr>
  </w:style>
  <w:style w:type="character" w:customStyle="1" w:styleId="22">
    <w:name w:val="无间隔 字符"/>
    <w:link w:val="23"/>
    <w:qFormat/>
    <w:locked/>
    <w:uiPriority w:val="1"/>
    <w:rPr>
      <w:rFonts w:ascii="Calibri" w:hAnsi="Calibri"/>
      <w:sz w:val="22"/>
    </w:rPr>
  </w:style>
  <w:style w:type="paragraph" w:styleId="23">
    <w:name w:val="No Spacing"/>
    <w:link w:val="22"/>
    <w:qFormat/>
    <w:uiPriority w:val="1"/>
    <w:rPr>
      <w:rFonts w:ascii="Calibri" w:hAnsi="Calibri" w:eastAsiaTheme="minorEastAsia" w:cstheme="minorBidi"/>
      <w:kern w:val="2"/>
      <w:sz w:val="22"/>
      <w:szCs w:val="22"/>
      <w:lang w:val="en-US" w:eastAsia="zh-CN" w:bidi="ar-SA"/>
    </w:rPr>
  </w:style>
  <w:style w:type="character" w:customStyle="1" w:styleId="24">
    <w:name w:val="批注文字 字符"/>
    <w:basedOn w:val="14"/>
    <w:link w:val="3"/>
    <w:semiHidden/>
    <w:qFormat/>
    <w:uiPriority w:val="99"/>
    <w:rPr>
      <w:rFonts w:ascii="Calibri" w:hAnsi="Calibri" w:eastAsia="宋体" w:cs="Times New Roman"/>
      <w:kern w:val="2"/>
      <w:sz w:val="24"/>
      <w:szCs w:val="22"/>
    </w:rPr>
  </w:style>
  <w:style w:type="character" w:customStyle="1" w:styleId="25">
    <w:name w:val="批注主题 字符"/>
    <w:basedOn w:val="24"/>
    <w:link w:val="12"/>
    <w:semiHidden/>
    <w:qFormat/>
    <w:uiPriority w:val="99"/>
    <w:rPr>
      <w:rFonts w:ascii="Calibri" w:hAnsi="Calibri" w:eastAsia="宋体" w:cs="Times New Roman"/>
      <w:b/>
      <w:bCs/>
      <w:kern w:val="2"/>
      <w:sz w:val="24"/>
      <w:szCs w:val="22"/>
    </w:rPr>
  </w:style>
  <w:style w:type="character" w:customStyle="1" w:styleId="26">
    <w:name w:val="批注框文本 字符"/>
    <w:basedOn w:val="14"/>
    <w:link w:val="9"/>
    <w:semiHidden/>
    <w:qFormat/>
    <w:uiPriority w:val="99"/>
    <w:rPr>
      <w:rFonts w:ascii="Calibri" w:hAnsi="Calibri" w:eastAsia="宋体" w:cs="Times New Roman"/>
      <w:kern w:val="2"/>
      <w:sz w:val="18"/>
      <w:szCs w:val="18"/>
    </w:rPr>
  </w:style>
  <w:style w:type="paragraph" w:customStyle="1" w:styleId="27">
    <w:name w:val="Revision"/>
    <w:hidden/>
    <w:unhideWhenUsed/>
    <w:qFormat/>
    <w:uiPriority w:val="99"/>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80825F-75FF-4F71-BF51-424DFDD6982A}">
  <ds:schemaRefs/>
</ds:datastoreItem>
</file>

<file path=docProps/app.xml><?xml version="1.0" encoding="utf-8"?>
<Properties xmlns="http://schemas.openxmlformats.org/officeDocument/2006/extended-properties" xmlns:vt="http://schemas.openxmlformats.org/officeDocument/2006/docPropsVTypes">
  <Template>Normal</Template>
  <Pages>15</Pages>
  <Words>7647</Words>
  <Characters>7950</Characters>
  <Lines>53</Lines>
  <Paragraphs>15</Paragraphs>
  <TotalTime>9</TotalTime>
  <ScaleCrop>false</ScaleCrop>
  <LinksUpToDate>false</LinksUpToDate>
  <CharactersWithSpaces>8085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2021-04-06T02:24:00Z</dcterms:created>
  <dc:creator>Administrator</dc:creator>
  <cp:lastModifiedBy>向向</cp:lastModifiedBy>
  <dcterms:modified xsi:type="dcterms:W3CDTF">2024-07-16T01:23:43Z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6CC73FB67A924FB2B9FD6F2CC2CB41CE_13</vt:lpwstr>
  </property>
</Properties>
</file>