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2D74">
      <w:pPr>
        <w:spacing w:line="245" w:lineRule="auto"/>
        <w:rPr>
          <w:rFonts w:ascii="Arial"/>
          <w:sz w:val="21"/>
        </w:rPr>
      </w:pPr>
    </w:p>
    <w:p w14:paraId="527FE4A5">
      <w:pPr>
        <w:spacing w:line="246" w:lineRule="auto"/>
        <w:rPr>
          <w:rFonts w:ascii="Arial"/>
          <w:sz w:val="21"/>
        </w:rPr>
      </w:pPr>
    </w:p>
    <w:p w14:paraId="748140E3">
      <w:pPr>
        <w:spacing w:line="246" w:lineRule="auto"/>
        <w:rPr>
          <w:rFonts w:ascii="Arial"/>
          <w:sz w:val="21"/>
        </w:rPr>
      </w:pPr>
    </w:p>
    <w:p w14:paraId="4541EEBE">
      <w:pPr>
        <w:spacing w:line="246" w:lineRule="auto"/>
        <w:rPr>
          <w:rFonts w:ascii="Arial"/>
          <w:sz w:val="21"/>
        </w:rPr>
      </w:pPr>
    </w:p>
    <w:p w14:paraId="0BB3B58B">
      <w:pPr>
        <w:spacing w:line="246" w:lineRule="auto"/>
        <w:rPr>
          <w:rFonts w:ascii="Arial"/>
          <w:sz w:val="21"/>
        </w:rPr>
      </w:pPr>
    </w:p>
    <w:p w14:paraId="020B88BC">
      <w:pPr>
        <w:spacing w:line="246" w:lineRule="auto"/>
        <w:rPr>
          <w:rFonts w:ascii="Arial"/>
          <w:sz w:val="21"/>
        </w:rPr>
      </w:pPr>
    </w:p>
    <w:p w14:paraId="3FE476FC">
      <w:pPr>
        <w:spacing w:line="246" w:lineRule="auto"/>
        <w:rPr>
          <w:rFonts w:ascii="Arial"/>
          <w:sz w:val="21"/>
        </w:rPr>
      </w:pPr>
    </w:p>
    <w:p w14:paraId="47B1AFDE">
      <w:pPr>
        <w:spacing w:line="246" w:lineRule="auto"/>
        <w:rPr>
          <w:rFonts w:ascii="Arial"/>
          <w:sz w:val="21"/>
        </w:rPr>
      </w:pPr>
    </w:p>
    <w:p w14:paraId="2BE24896">
      <w:pPr>
        <w:pStyle w:val="2"/>
        <w:spacing w:before="153" w:line="236" w:lineRule="auto"/>
        <w:ind w:left="2452" w:right="109" w:hanging="2427"/>
        <w:outlineLvl w:val="0"/>
        <w:rPr>
          <w:sz w:val="47"/>
          <w:szCs w:val="47"/>
        </w:rPr>
      </w:pPr>
      <w:r>
        <w:rPr>
          <w:b/>
          <w:bCs/>
          <w:spacing w:val="-1"/>
          <w:sz w:val="47"/>
          <w:szCs w:val="47"/>
        </w:rPr>
        <w:t>《伊河湾项目</w:t>
      </w:r>
      <w:r>
        <w:rPr>
          <w:spacing w:val="-81"/>
          <w:sz w:val="47"/>
          <w:szCs w:val="47"/>
        </w:rPr>
        <w:t xml:space="preserve"> </w:t>
      </w:r>
      <w:r>
        <w:rPr>
          <w:b/>
          <w:bCs/>
          <w:spacing w:val="-1"/>
          <w:sz w:val="47"/>
          <w:szCs w:val="47"/>
        </w:rPr>
        <w:t>3#楼公区、样板间及门头装饰</w:t>
      </w:r>
      <w:r>
        <w:rPr>
          <w:sz w:val="47"/>
          <w:szCs w:val="47"/>
        </w:rPr>
        <w:t xml:space="preserve"> </w:t>
      </w:r>
      <w:r>
        <w:rPr>
          <w:b/>
          <w:bCs/>
          <w:spacing w:val="3"/>
          <w:sz w:val="47"/>
          <w:szCs w:val="47"/>
        </w:rPr>
        <w:t>工程合同》补充协议</w:t>
      </w:r>
    </w:p>
    <w:p w14:paraId="7519F634">
      <w:pPr>
        <w:spacing w:line="253" w:lineRule="auto"/>
        <w:rPr>
          <w:rFonts w:ascii="Arial"/>
          <w:sz w:val="21"/>
        </w:rPr>
      </w:pPr>
    </w:p>
    <w:p w14:paraId="1DFBEA7E">
      <w:pPr>
        <w:spacing w:line="253" w:lineRule="auto"/>
        <w:rPr>
          <w:rFonts w:ascii="Arial"/>
          <w:sz w:val="21"/>
        </w:rPr>
      </w:pPr>
    </w:p>
    <w:p w14:paraId="00F7BA04">
      <w:pPr>
        <w:spacing w:line="253" w:lineRule="auto"/>
        <w:rPr>
          <w:rFonts w:ascii="Arial"/>
          <w:sz w:val="21"/>
        </w:rPr>
      </w:pPr>
    </w:p>
    <w:p w14:paraId="09237C86">
      <w:pPr>
        <w:spacing w:line="253" w:lineRule="auto"/>
        <w:rPr>
          <w:rFonts w:ascii="Arial"/>
          <w:sz w:val="21"/>
        </w:rPr>
      </w:pPr>
    </w:p>
    <w:p w14:paraId="49E489D0">
      <w:pPr>
        <w:spacing w:line="253" w:lineRule="auto"/>
        <w:rPr>
          <w:rFonts w:ascii="Arial"/>
          <w:sz w:val="21"/>
        </w:rPr>
      </w:pPr>
    </w:p>
    <w:p w14:paraId="73CC6295">
      <w:pPr>
        <w:spacing w:line="253" w:lineRule="auto"/>
        <w:rPr>
          <w:rFonts w:ascii="Arial"/>
          <w:sz w:val="21"/>
        </w:rPr>
      </w:pPr>
    </w:p>
    <w:p w14:paraId="6D3F7FEE">
      <w:pPr>
        <w:spacing w:line="253" w:lineRule="auto"/>
        <w:rPr>
          <w:rFonts w:ascii="Arial"/>
          <w:sz w:val="21"/>
        </w:rPr>
      </w:pPr>
    </w:p>
    <w:p w14:paraId="4D20FDE3">
      <w:pPr>
        <w:spacing w:line="253" w:lineRule="auto"/>
        <w:rPr>
          <w:rFonts w:ascii="Arial"/>
          <w:sz w:val="21"/>
        </w:rPr>
      </w:pPr>
    </w:p>
    <w:p w14:paraId="5861E20D">
      <w:pPr>
        <w:spacing w:line="253" w:lineRule="auto"/>
        <w:rPr>
          <w:rFonts w:ascii="Arial"/>
          <w:sz w:val="21"/>
        </w:rPr>
      </w:pPr>
    </w:p>
    <w:p w14:paraId="1FE518E7">
      <w:pPr>
        <w:spacing w:line="253" w:lineRule="auto"/>
        <w:rPr>
          <w:rFonts w:ascii="Arial"/>
          <w:sz w:val="21"/>
        </w:rPr>
      </w:pPr>
    </w:p>
    <w:p w14:paraId="11EEA352">
      <w:pPr>
        <w:spacing w:line="254" w:lineRule="auto"/>
        <w:rPr>
          <w:rFonts w:ascii="Arial"/>
          <w:sz w:val="21"/>
        </w:rPr>
      </w:pPr>
    </w:p>
    <w:p w14:paraId="7FF2C17C">
      <w:pPr>
        <w:spacing w:line="254" w:lineRule="auto"/>
        <w:rPr>
          <w:rFonts w:ascii="Arial"/>
          <w:sz w:val="21"/>
        </w:rPr>
      </w:pPr>
    </w:p>
    <w:p w14:paraId="1507467C">
      <w:pPr>
        <w:pStyle w:val="2"/>
        <w:spacing w:before="97" w:line="219" w:lineRule="auto"/>
        <w:ind w:left="2505"/>
      </w:pPr>
      <w:r>
        <w:rPr>
          <w:spacing w:val="-1"/>
        </w:rPr>
        <w:t>成本代码：</w:t>
      </w:r>
      <w:r>
        <w:rPr>
          <w:spacing w:val="-1"/>
          <w:u w:val="single" w:color="auto"/>
        </w:rPr>
        <w:t xml:space="preserve"> 3.3.2/3.2.12</w:t>
      </w:r>
      <w:r>
        <w:rPr>
          <w:spacing w:val="2"/>
          <w:u w:val="single" w:color="auto"/>
        </w:rPr>
        <w:t xml:space="preserve"> </w:t>
      </w:r>
    </w:p>
    <w:p w14:paraId="39FA1F09">
      <w:pPr>
        <w:pStyle w:val="2"/>
        <w:spacing w:before="274" w:line="219" w:lineRule="auto"/>
        <w:ind w:left="2504"/>
      </w:pPr>
      <w:r>
        <w:rPr>
          <w:spacing w:val="-1"/>
        </w:rPr>
        <w:t>合同编号：</w:t>
      </w:r>
      <w:r>
        <w:rPr>
          <w:spacing w:val="-1"/>
          <w:u w:val="single" w:color="auto"/>
        </w:rPr>
        <w:t>YHW.CO6.JA.038</w:t>
      </w:r>
    </w:p>
    <w:p w14:paraId="70B37389">
      <w:pPr>
        <w:spacing w:line="253" w:lineRule="auto"/>
        <w:rPr>
          <w:rFonts w:ascii="Arial"/>
          <w:sz w:val="21"/>
        </w:rPr>
      </w:pPr>
    </w:p>
    <w:p w14:paraId="2D79EDBF">
      <w:pPr>
        <w:spacing w:line="253" w:lineRule="auto"/>
        <w:rPr>
          <w:rFonts w:ascii="Arial"/>
          <w:sz w:val="21"/>
        </w:rPr>
      </w:pPr>
    </w:p>
    <w:p w14:paraId="5EA78881">
      <w:pPr>
        <w:spacing w:line="253" w:lineRule="auto"/>
        <w:rPr>
          <w:rFonts w:ascii="Arial"/>
          <w:sz w:val="21"/>
        </w:rPr>
      </w:pPr>
    </w:p>
    <w:p w14:paraId="42E33507">
      <w:pPr>
        <w:spacing w:line="253" w:lineRule="auto"/>
        <w:rPr>
          <w:rFonts w:ascii="Arial"/>
          <w:sz w:val="21"/>
        </w:rPr>
      </w:pPr>
    </w:p>
    <w:p w14:paraId="3F4D89B5">
      <w:pPr>
        <w:spacing w:line="253" w:lineRule="auto"/>
        <w:rPr>
          <w:rFonts w:ascii="Arial"/>
          <w:sz w:val="21"/>
        </w:rPr>
      </w:pPr>
    </w:p>
    <w:p w14:paraId="2B67F810">
      <w:pPr>
        <w:spacing w:line="253" w:lineRule="auto"/>
        <w:rPr>
          <w:rFonts w:ascii="Arial"/>
          <w:sz w:val="21"/>
        </w:rPr>
      </w:pPr>
    </w:p>
    <w:p w14:paraId="5518F55F">
      <w:pPr>
        <w:spacing w:line="253" w:lineRule="auto"/>
        <w:rPr>
          <w:rFonts w:ascii="Arial"/>
          <w:sz w:val="21"/>
        </w:rPr>
      </w:pPr>
    </w:p>
    <w:p w14:paraId="2CBFACAD">
      <w:pPr>
        <w:spacing w:line="254" w:lineRule="auto"/>
        <w:rPr>
          <w:rFonts w:ascii="Arial"/>
          <w:sz w:val="21"/>
        </w:rPr>
      </w:pPr>
    </w:p>
    <w:p w14:paraId="045DFFA7">
      <w:pPr>
        <w:spacing w:line="254" w:lineRule="auto"/>
        <w:rPr>
          <w:rFonts w:ascii="Arial"/>
          <w:sz w:val="21"/>
        </w:rPr>
      </w:pPr>
    </w:p>
    <w:p w14:paraId="3D5C79C2">
      <w:pPr>
        <w:spacing w:line="254" w:lineRule="auto"/>
        <w:rPr>
          <w:rFonts w:ascii="Arial"/>
          <w:sz w:val="21"/>
        </w:rPr>
      </w:pPr>
    </w:p>
    <w:p w14:paraId="7A0BB27A">
      <w:pPr>
        <w:pStyle w:val="2"/>
        <w:spacing w:before="98" w:line="221" w:lineRule="auto"/>
        <w:ind w:left="1516"/>
      </w:pPr>
      <w:r>
        <w:rPr>
          <w:b/>
          <w:bCs/>
          <w:spacing w:val="-3"/>
        </w:rPr>
        <w:t>发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包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人：</w:t>
      </w:r>
      <w:r>
        <w:rPr>
          <w:b/>
          <w:bCs/>
          <w:spacing w:val="-3"/>
          <w:u w:val="single" w:color="auto"/>
        </w:rPr>
        <w:t>河南浩德新澜置业有限公司</w:t>
      </w:r>
    </w:p>
    <w:p w14:paraId="735F4EE8">
      <w:pPr>
        <w:pStyle w:val="2"/>
        <w:spacing w:before="272" w:line="220" w:lineRule="auto"/>
        <w:ind w:left="1511"/>
      </w:pPr>
      <w:r>
        <w:rPr>
          <w:b/>
          <w:bCs/>
          <w:spacing w:val="-3"/>
        </w:rPr>
        <w:t>承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包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人：</w:t>
      </w:r>
      <w:r>
        <w:rPr>
          <w:b/>
          <w:bCs/>
          <w:spacing w:val="-3"/>
          <w:u w:val="single" w:color="auto"/>
        </w:rPr>
        <w:t>洛阳卓资建筑工程有限公司</w:t>
      </w:r>
    </w:p>
    <w:p w14:paraId="3004530A">
      <w:pPr>
        <w:pStyle w:val="2"/>
        <w:spacing w:before="273" w:line="220" w:lineRule="auto"/>
        <w:ind w:left="1511"/>
      </w:pPr>
      <w:r>
        <w:rPr>
          <w:b/>
          <w:bCs/>
          <w:spacing w:val="-8"/>
        </w:rPr>
        <w:t>签订时间：</w:t>
      </w:r>
      <w:r>
        <w:rPr>
          <w:b/>
          <w:bCs/>
          <w:spacing w:val="-8"/>
          <w:u w:val="single" w:color="auto"/>
        </w:rPr>
        <w:t>2024</w:t>
      </w:r>
      <w:r>
        <w:rPr>
          <w:spacing w:val="-49"/>
          <w:u w:val="single" w:color="auto"/>
        </w:rPr>
        <w:t xml:space="preserve"> </w:t>
      </w:r>
      <w:r>
        <w:rPr>
          <w:b/>
          <w:bCs/>
          <w:spacing w:val="-8"/>
        </w:rPr>
        <w:t>年</w:t>
      </w:r>
      <w:r>
        <w:rPr>
          <w:spacing w:val="-75"/>
        </w:rPr>
        <w:t xml:space="preserve"> </w:t>
      </w:r>
      <w:r>
        <w:rPr>
          <w:spacing w:val="-116"/>
          <w:u w:val="single" w:color="auto"/>
        </w:rPr>
        <w:t xml:space="preserve"> </w:t>
      </w:r>
      <w:r>
        <w:rPr>
          <w:rFonts w:hint="eastAsia"/>
          <w:b/>
          <w:bCs/>
          <w:spacing w:val="-8"/>
          <w:u w:val="single" w:color="auto"/>
          <w:lang w:val="en-US" w:eastAsia="zh-CN"/>
        </w:rPr>
        <w:t>9</w:t>
      </w:r>
      <w:r>
        <w:rPr>
          <w:spacing w:val="-53"/>
          <w:u w:val="single" w:color="auto"/>
        </w:rPr>
        <w:t xml:space="preserve"> </w:t>
      </w:r>
      <w:r>
        <w:rPr>
          <w:b/>
          <w:bCs/>
          <w:spacing w:val="-8"/>
        </w:rPr>
        <w:t>月</w:t>
      </w:r>
      <w:r>
        <w:rPr>
          <w:spacing w:val="-8"/>
          <w:u w:val="single" w:color="auto"/>
        </w:rPr>
        <w:t xml:space="preserve">  </w:t>
      </w:r>
      <w:r>
        <w:rPr>
          <w:spacing w:val="-87"/>
        </w:rPr>
        <w:t xml:space="preserve"> </w:t>
      </w:r>
      <w:r>
        <w:rPr>
          <w:b/>
          <w:bCs/>
          <w:spacing w:val="-8"/>
        </w:rPr>
        <w:t>日</w:t>
      </w:r>
    </w:p>
    <w:p w14:paraId="097F6AE1">
      <w:pPr>
        <w:spacing w:line="220" w:lineRule="auto"/>
        <w:sectPr>
          <w:headerReference r:id="rId5" w:type="default"/>
          <w:pgSz w:w="11906" w:h="16839"/>
          <w:pgMar w:top="1379" w:right="1304" w:bottom="0" w:left="1303" w:header="849" w:footer="0" w:gutter="0"/>
          <w:cols w:space="720" w:num="1"/>
        </w:sectPr>
      </w:pPr>
    </w:p>
    <w:p w14:paraId="01EBB3AC">
      <w:pPr>
        <w:pStyle w:val="2"/>
        <w:spacing w:before="115" w:line="221" w:lineRule="auto"/>
        <w:ind w:left="17"/>
        <w:rPr>
          <w:sz w:val="24"/>
          <w:szCs w:val="24"/>
        </w:rPr>
      </w:pPr>
      <w:r>
        <w:rPr>
          <w:spacing w:val="-2"/>
          <w:sz w:val="24"/>
          <w:szCs w:val="24"/>
        </w:rPr>
        <w:t>发包人（甲方</w:t>
      </w:r>
      <w:r>
        <w:rPr>
          <w:spacing w:val="10"/>
          <w:sz w:val="24"/>
          <w:szCs w:val="24"/>
        </w:rPr>
        <w:t>）：</w:t>
      </w:r>
      <w:r>
        <w:rPr>
          <w:spacing w:val="-2"/>
          <w:sz w:val="24"/>
          <w:szCs w:val="24"/>
        </w:rPr>
        <w:t>河南浩德新澜置业有限公司</w:t>
      </w:r>
    </w:p>
    <w:p w14:paraId="03AAB700">
      <w:pPr>
        <w:pStyle w:val="2"/>
        <w:spacing w:before="181" w:line="348" w:lineRule="auto"/>
        <w:ind w:left="495" w:right="4499" w:hanging="482"/>
        <w:rPr>
          <w:sz w:val="24"/>
          <w:szCs w:val="24"/>
        </w:rPr>
      </w:pPr>
      <w:r>
        <w:rPr>
          <w:spacing w:val="-2"/>
          <w:sz w:val="24"/>
          <w:szCs w:val="24"/>
        </w:rPr>
        <w:t>承包人（乙方</w:t>
      </w:r>
      <w:r>
        <w:rPr>
          <w:spacing w:val="12"/>
          <w:sz w:val="24"/>
          <w:szCs w:val="24"/>
        </w:rPr>
        <w:t>）：</w:t>
      </w:r>
      <w:r>
        <w:rPr>
          <w:spacing w:val="-2"/>
          <w:sz w:val="24"/>
          <w:szCs w:val="24"/>
        </w:rPr>
        <w:t>洛阳卓资建筑工程有限公司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鉴于：</w:t>
      </w:r>
    </w:p>
    <w:p w14:paraId="0A31477B">
      <w:pPr>
        <w:pStyle w:val="2"/>
        <w:spacing w:before="29" w:line="290" w:lineRule="auto"/>
        <w:ind w:left="13" w:right="359" w:firstLine="497"/>
        <w:rPr>
          <w:sz w:val="24"/>
          <w:szCs w:val="24"/>
        </w:rPr>
      </w:pPr>
      <w:r>
        <w:rPr>
          <w:spacing w:val="-5"/>
          <w:sz w:val="24"/>
          <w:szCs w:val="24"/>
        </w:rPr>
        <w:t>1、甲方、乙方于</w:t>
      </w:r>
      <w:r>
        <w:rPr>
          <w:spacing w:val="-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2023</w:t>
      </w:r>
      <w:r>
        <w:rPr>
          <w:spacing w:val="-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</w:t>
      </w:r>
      <w:r>
        <w:rPr>
          <w:spacing w:val="-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17 日签</w:t>
      </w:r>
      <w:r>
        <w:rPr>
          <w:spacing w:val="-6"/>
          <w:sz w:val="24"/>
          <w:szCs w:val="24"/>
        </w:rPr>
        <w:t>订合同编号为“YHW.CO6.JA.038</w:t>
      </w:r>
      <w:r>
        <w:rPr>
          <w:spacing w:val="-8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”的《伊河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湾项目</w:t>
      </w:r>
      <w:r>
        <w:rPr>
          <w:spacing w:val="-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3#楼公区、样板间及门头装饰工程合同》（以下简称“原合同</w:t>
      </w:r>
      <w:r>
        <w:rPr>
          <w:spacing w:val="-8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”）。</w:t>
      </w:r>
    </w:p>
    <w:p w14:paraId="23C0E991">
      <w:pPr>
        <w:pStyle w:val="2"/>
        <w:spacing w:before="183" w:line="290" w:lineRule="auto"/>
        <w:ind w:left="40" w:right="398" w:firstLine="455"/>
        <w:rPr>
          <w:sz w:val="24"/>
          <w:szCs w:val="24"/>
        </w:rPr>
      </w:pPr>
      <w:r>
        <w:rPr>
          <w:spacing w:val="1"/>
          <w:sz w:val="24"/>
          <w:szCs w:val="24"/>
        </w:rPr>
        <w:t>2、在原合同后附《价格清单》基础上增加了</w:t>
      </w:r>
      <w:r>
        <w:rPr>
          <w:spacing w:val="-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3#楼公区地下大堂装饰工程施工。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以上更改增加了原合同金额，现就相关事宜达成如下补充协议。</w:t>
      </w:r>
    </w:p>
    <w:p w14:paraId="19C60DE2">
      <w:pPr>
        <w:pStyle w:val="2"/>
        <w:spacing w:before="182" w:line="220" w:lineRule="auto"/>
        <w:ind w:left="15"/>
        <w:rPr>
          <w:sz w:val="24"/>
          <w:szCs w:val="24"/>
        </w:rPr>
      </w:pPr>
      <w:r>
        <w:rPr>
          <w:spacing w:val="-1"/>
          <w:sz w:val="20"/>
          <w:szCs w:val="20"/>
        </w:rPr>
        <w:t>一、</w:t>
      </w:r>
      <w:r>
        <w:rPr>
          <w:b/>
          <w:bCs/>
          <w:spacing w:val="-1"/>
          <w:sz w:val="24"/>
          <w:szCs w:val="24"/>
        </w:rPr>
        <w:t>增加合同金额说明：</w:t>
      </w:r>
    </w:p>
    <w:p w14:paraId="661D25B0">
      <w:pPr>
        <w:pStyle w:val="2"/>
        <w:spacing w:before="181" w:line="346" w:lineRule="auto"/>
        <w:ind w:left="21" w:right="359" w:firstLine="472"/>
        <w:rPr>
          <w:sz w:val="24"/>
          <w:szCs w:val="24"/>
        </w:rPr>
      </w:pPr>
      <w:r>
        <w:rPr>
          <w:spacing w:val="-2"/>
          <w:sz w:val="24"/>
          <w:szCs w:val="24"/>
        </w:rPr>
        <w:t>双方一致同意，在原合同的基础上增加金额为¥124200</w:t>
      </w:r>
      <w:r>
        <w:rPr>
          <w:spacing w:val="-3"/>
          <w:sz w:val="24"/>
          <w:szCs w:val="24"/>
        </w:rPr>
        <w:t>.00</w:t>
      </w:r>
      <w:r>
        <w:rPr>
          <w:spacing w:val="-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元。增加的</w:t>
      </w:r>
      <w:r>
        <w:rPr>
          <w:spacing w:val="-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3#楼公区地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下大堂装饰工程施工承包方式为含税固定总价包干。</w:t>
      </w:r>
    </w:p>
    <w:p w14:paraId="1B035A90">
      <w:pPr>
        <w:pStyle w:val="2"/>
        <w:spacing w:before="37" w:line="220" w:lineRule="auto"/>
        <w:ind w:left="1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二、补充协议金额（即原合同增加的金额）</w:t>
      </w:r>
    </w:p>
    <w:p w14:paraId="046F3441">
      <w:pPr>
        <w:pStyle w:val="2"/>
        <w:spacing w:before="182" w:line="325" w:lineRule="auto"/>
        <w:ind w:right="2" w:firstLine="511"/>
        <w:rPr>
          <w:sz w:val="24"/>
          <w:szCs w:val="24"/>
        </w:rPr>
      </w:pPr>
      <w:r>
        <w:rPr>
          <w:sz w:val="24"/>
          <w:szCs w:val="24"/>
        </w:rPr>
        <w:t>1、含税固定总价为¥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152695.37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sz w:val="24"/>
          <w:szCs w:val="24"/>
        </w:rPr>
        <w:t>元（大写人民币</w:t>
      </w:r>
      <w:r>
        <w:rPr>
          <w:rFonts w:hint="eastAsia"/>
          <w:sz w:val="24"/>
          <w:szCs w:val="24"/>
          <w:u w:val="single" w:color="auto"/>
          <w:lang w:val="en-US" w:eastAsia="zh-CN"/>
        </w:rPr>
        <w:t>壹拾伍万贰仟陆佰玖拾伍元叁角柒分</w:t>
      </w:r>
      <w:r>
        <w:rPr>
          <w:spacing w:val="-19"/>
          <w:sz w:val="24"/>
          <w:szCs w:val="24"/>
        </w:rPr>
        <w:t>）（</w:t>
      </w:r>
      <w:r>
        <w:rPr>
          <w:spacing w:val="-1"/>
          <w:sz w:val="24"/>
          <w:szCs w:val="24"/>
        </w:rPr>
        <w:t>以下简称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“总价款</w:t>
      </w:r>
      <w:r>
        <w:rPr>
          <w:spacing w:val="-8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”）。其中不含税金额为¥</w:t>
      </w:r>
      <w:r>
        <w:rPr>
          <w:spacing w:val="2"/>
          <w:sz w:val="24"/>
          <w:szCs w:val="24"/>
          <w:u w:val="single" w:color="auto"/>
        </w:rPr>
        <w:t>1</w:t>
      </w:r>
      <w:r>
        <w:rPr>
          <w:rFonts w:hint="eastAsia"/>
          <w:spacing w:val="2"/>
          <w:sz w:val="24"/>
          <w:szCs w:val="24"/>
          <w:u w:val="single" w:color="auto"/>
          <w:lang w:val="en-US" w:eastAsia="zh-CN"/>
        </w:rPr>
        <w:t>40087.5</w:t>
      </w:r>
      <w:r>
        <w:rPr>
          <w:spacing w:val="-44"/>
          <w:sz w:val="24"/>
          <w:szCs w:val="24"/>
          <w:u w:val="single" w:color="auto"/>
        </w:rPr>
        <w:t xml:space="preserve"> </w:t>
      </w:r>
      <w:r>
        <w:rPr>
          <w:spacing w:val="2"/>
          <w:sz w:val="24"/>
          <w:szCs w:val="24"/>
        </w:rPr>
        <w:t>元（</w:t>
      </w:r>
      <w:r>
        <w:rPr>
          <w:spacing w:val="1"/>
          <w:sz w:val="24"/>
          <w:szCs w:val="24"/>
        </w:rPr>
        <w:t>大写人民币</w:t>
      </w:r>
      <w:r>
        <w:rPr>
          <w:rFonts w:hint="eastAsia"/>
          <w:spacing w:val="1"/>
          <w:sz w:val="24"/>
          <w:szCs w:val="24"/>
          <w:u w:val="single" w:color="auto"/>
          <w:lang w:val="en-US" w:eastAsia="zh-CN"/>
        </w:rPr>
        <w:t>壹拾肆万零捌拾柒元伍角整</w:t>
      </w:r>
      <w:r>
        <w:rPr>
          <w:rFonts w:hint="eastAsia"/>
          <w:sz w:val="24"/>
          <w:szCs w:val="24"/>
          <w:lang w:eastAsia="zh-CN"/>
        </w:rPr>
        <w:t>），</w:t>
      </w:r>
      <w:r>
        <w:rPr>
          <w:sz w:val="24"/>
          <w:szCs w:val="24"/>
        </w:rPr>
        <w:t>增值税税金为¥</w:t>
      </w:r>
      <w:r>
        <w:rPr>
          <w:sz w:val="24"/>
          <w:szCs w:val="24"/>
          <w:u w:val="single" w:color="auto"/>
        </w:rPr>
        <w:t>1</w:t>
      </w:r>
      <w:r>
        <w:rPr>
          <w:rFonts w:hint="eastAsia"/>
          <w:sz w:val="24"/>
          <w:szCs w:val="24"/>
          <w:u w:val="single" w:color="auto"/>
          <w:lang w:val="en-US" w:eastAsia="zh-CN"/>
        </w:rPr>
        <w:t>2607.87</w:t>
      </w:r>
      <w:r>
        <w:rPr>
          <w:spacing w:val="-49"/>
          <w:sz w:val="24"/>
          <w:szCs w:val="24"/>
          <w:u w:val="single" w:color="auto"/>
        </w:rPr>
        <w:t xml:space="preserve"> </w:t>
      </w:r>
      <w:r>
        <w:rPr>
          <w:sz w:val="24"/>
          <w:szCs w:val="24"/>
        </w:rPr>
        <w:t>元（大</w:t>
      </w:r>
      <w:r>
        <w:rPr>
          <w:spacing w:val="-1"/>
          <w:sz w:val="24"/>
          <w:szCs w:val="24"/>
        </w:rPr>
        <w:t>写人民币</w:t>
      </w:r>
      <w:r>
        <w:rPr>
          <w:rFonts w:hint="eastAsia"/>
          <w:spacing w:val="-1"/>
          <w:sz w:val="24"/>
          <w:szCs w:val="24"/>
          <w:u w:val="single" w:color="auto"/>
          <w:lang w:val="en-US" w:eastAsia="zh-CN"/>
        </w:rPr>
        <w:t>壹万贰仟陆佰零柒元捌角柒分</w:t>
      </w:r>
      <w:r>
        <w:rPr>
          <w:spacing w:val="3"/>
          <w:sz w:val="24"/>
          <w:szCs w:val="24"/>
        </w:rPr>
        <w:t>），</w:t>
      </w:r>
      <w:r>
        <w:rPr>
          <w:spacing w:val="-1"/>
          <w:sz w:val="24"/>
          <w:szCs w:val="24"/>
        </w:rPr>
        <w:t>税</w:t>
      </w:r>
      <w:r>
        <w:rPr>
          <w:spacing w:val="-2"/>
          <w:sz w:val="24"/>
          <w:szCs w:val="24"/>
        </w:rPr>
        <w:t>率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  <w:u w:val="single" w:color="auto"/>
        </w:rPr>
        <w:t>9</w:t>
      </w:r>
      <w:r>
        <w:rPr>
          <w:spacing w:val="-2"/>
          <w:sz w:val="24"/>
          <w:szCs w:val="24"/>
        </w:rPr>
        <w:t>%。</w:t>
      </w:r>
    </w:p>
    <w:p w14:paraId="6804E013">
      <w:pPr>
        <w:pStyle w:val="2"/>
        <w:spacing w:before="181" w:line="219" w:lineRule="auto"/>
        <w:ind w:left="496"/>
        <w:rPr>
          <w:sz w:val="24"/>
          <w:szCs w:val="24"/>
        </w:rPr>
      </w:pPr>
      <w:r>
        <w:rPr>
          <w:spacing w:val="-1"/>
          <w:sz w:val="24"/>
          <w:szCs w:val="24"/>
        </w:rPr>
        <w:t>2、具体详见附件一《价格清单（伊河湾项目</w:t>
      </w:r>
      <w:r>
        <w:rPr>
          <w:spacing w:val="-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3#楼地下大堂装饰工程）</w:t>
      </w:r>
      <w:r>
        <w:rPr>
          <w:rFonts w:hint="eastAsia"/>
          <w:spacing w:val="-1"/>
          <w:sz w:val="24"/>
          <w:szCs w:val="24"/>
          <w:lang w:val="en-US" w:eastAsia="zh-CN"/>
        </w:rPr>
        <w:t>补充协议清单</w:t>
      </w:r>
      <w:r>
        <w:rPr>
          <w:spacing w:val="-1"/>
          <w:sz w:val="24"/>
          <w:szCs w:val="24"/>
        </w:rPr>
        <w:t>》。</w:t>
      </w:r>
    </w:p>
    <w:p w14:paraId="5E64EFC3">
      <w:pPr>
        <w:pStyle w:val="2"/>
        <w:spacing w:before="185" w:line="219" w:lineRule="auto"/>
        <w:ind w:left="13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三、本协议付款方式</w:t>
      </w:r>
    </w:p>
    <w:p w14:paraId="6D2538AA">
      <w:pPr>
        <w:pStyle w:val="2"/>
        <w:spacing w:before="183" w:line="220" w:lineRule="auto"/>
        <w:ind w:left="495"/>
        <w:rPr>
          <w:sz w:val="24"/>
          <w:szCs w:val="24"/>
        </w:rPr>
      </w:pPr>
      <w:r>
        <w:rPr>
          <w:spacing w:val="-1"/>
          <w:sz w:val="24"/>
          <w:szCs w:val="24"/>
        </w:rPr>
        <w:t>按原合同约定的付款方式执行。</w:t>
      </w:r>
    </w:p>
    <w:p w14:paraId="18B3E8E2">
      <w:pPr>
        <w:pStyle w:val="2"/>
        <w:spacing w:before="181" w:line="221" w:lineRule="auto"/>
        <w:ind w:left="36"/>
        <w:outlineLvl w:val="0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四、其他</w:t>
      </w:r>
    </w:p>
    <w:p w14:paraId="0721CC6E">
      <w:pPr>
        <w:pStyle w:val="2"/>
        <w:spacing w:before="180" w:line="290" w:lineRule="auto"/>
        <w:ind w:left="19" w:firstLine="492"/>
        <w:rPr>
          <w:sz w:val="24"/>
          <w:szCs w:val="24"/>
        </w:rPr>
      </w:pPr>
      <w:r>
        <w:rPr>
          <w:spacing w:val="1"/>
          <w:sz w:val="24"/>
          <w:szCs w:val="24"/>
        </w:rPr>
        <w:t>1、本补充协议为原合同的重要组成部分。本补充协议未约定的事项，</w:t>
      </w:r>
      <w:r>
        <w:rPr>
          <w:sz w:val="24"/>
          <w:szCs w:val="24"/>
        </w:rPr>
        <w:t xml:space="preserve">以原合同的约 </w:t>
      </w:r>
      <w:r>
        <w:rPr>
          <w:spacing w:val="-1"/>
          <w:sz w:val="24"/>
          <w:szCs w:val="24"/>
        </w:rPr>
        <w:t>定为准；本补充协议与原合同约定不一致的内容，以本补充协议为准。</w:t>
      </w:r>
    </w:p>
    <w:p w14:paraId="34294E56">
      <w:pPr>
        <w:pStyle w:val="2"/>
        <w:spacing w:before="184" w:line="219" w:lineRule="auto"/>
        <w:ind w:right="2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2、本补充协议自双方盖章之日起生效，一式柒份，甲方执伍份、乙方执贰份、均具</w:t>
      </w:r>
    </w:p>
    <w:p w14:paraId="19738810">
      <w:pPr>
        <w:pStyle w:val="2"/>
        <w:spacing w:before="183" w:line="220" w:lineRule="auto"/>
        <w:ind w:left="14"/>
        <w:rPr>
          <w:sz w:val="24"/>
          <w:szCs w:val="24"/>
        </w:rPr>
      </w:pPr>
      <w:r>
        <w:rPr>
          <w:spacing w:val="-2"/>
          <w:sz w:val="24"/>
          <w:szCs w:val="24"/>
        </w:rPr>
        <w:t>有同等法律效力。</w:t>
      </w:r>
    </w:p>
    <w:p w14:paraId="645FDDBA">
      <w:pPr>
        <w:pStyle w:val="2"/>
        <w:spacing w:before="102" w:line="221" w:lineRule="auto"/>
        <w:ind w:left="505"/>
        <w:rPr>
          <w:sz w:val="24"/>
          <w:szCs w:val="24"/>
        </w:rPr>
      </w:pPr>
      <w:r>
        <w:rPr>
          <w:spacing w:val="-3"/>
          <w:sz w:val="24"/>
          <w:szCs w:val="24"/>
        </w:rPr>
        <w:t>（以下无正文。）</w:t>
      </w:r>
    </w:p>
    <w:p w14:paraId="5C7926EE">
      <w:pPr>
        <w:spacing w:before="38"/>
      </w:pPr>
    </w:p>
    <w:p w14:paraId="0B057645">
      <w:pPr>
        <w:spacing w:before="37"/>
      </w:pPr>
    </w:p>
    <w:p w14:paraId="6C3542DE">
      <w:pPr>
        <w:spacing w:before="37"/>
      </w:pPr>
    </w:p>
    <w:p w14:paraId="30470EAA">
      <w:pPr>
        <w:sectPr>
          <w:headerReference r:id="rId6" w:type="default"/>
          <w:footerReference r:id="rId7" w:type="default"/>
          <w:pgSz w:w="11906" w:h="16839"/>
          <w:pgMar w:top="1380" w:right="1303" w:bottom="1170" w:left="1298" w:header="851" w:footer="956" w:gutter="0"/>
          <w:cols w:equalWidth="0" w:num="1">
            <w:col w:w="9305"/>
          </w:cols>
        </w:sectPr>
      </w:pPr>
    </w:p>
    <w:p w14:paraId="709A5CC3">
      <w:pPr>
        <w:pStyle w:val="2"/>
        <w:spacing w:before="47" w:line="347" w:lineRule="auto"/>
        <w:ind w:left="14" w:right="329" w:firstLine="30"/>
        <w:rPr>
          <w:sz w:val="24"/>
          <w:szCs w:val="24"/>
        </w:rPr>
      </w:pPr>
      <w:r>
        <w:rPr>
          <w:spacing w:val="-3"/>
          <w:sz w:val="24"/>
          <w:szCs w:val="24"/>
        </w:rPr>
        <w:t>甲  方：河南浩德新澜置业有限公司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法定代表人：</w:t>
      </w:r>
    </w:p>
    <w:p w14:paraId="2C97D16D">
      <w:pPr>
        <w:pStyle w:val="2"/>
        <w:spacing w:before="35" w:line="220" w:lineRule="auto"/>
        <w:ind w:left="12"/>
        <w:rPr>
          <w:sz w:val="24"/>
          <w:szCs w:val="24"/>
        </w:rPr>
      </w:pPr>
      <w:r>
        <w:rPr>
          <w:spacing w:val="-2"/>
          <w:sz w:val="24"/>
          <w:szCs w:val="24"/>
        </w:rPr>
        <w:t>委托代理人：</w:t>
      </w:r>
    </w:p>
    <w:p w14:paraId="5BCB544A">
      <w:pPr>
        <w:pStyle w:val="2"/>
        <w:spacing w:before="182" w:line="185" w:lineRule="auto"/>
        <w:ind w:left="13"/>
        <w:rPr>
          <w:sz w:val="24"/>
          <w:szCs w:val="24"/>
        </w:rPr>
      </w:pPr>
      <w:r>
        <w:rPr>
          <w:spacing w:val="-5"/>
          <w:sz w:val="24"/>
          <w:szCs w:val="24"/>
        </w:rPr>
        <w:t>签订日期：</w:t>
      </w:r>
      <w:r>
        <w:rPr>
          <w:spacing w:val="-5"/>
          <w:sz w:val="24"/>
          <w:szCs w:val="24"/>
          <w:u w:val="single" w:color="auto"/>
        </w:rPr>
        <w:t>2024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60"/>
          <w:sz w:val="24"/>
          <w:szCs w:val="24"/>
        </w:rPr>
        <w:t xml:space="preserve"> </w:t>
      </w:r>
      <w:r>
        <w:rPr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-5"/>
          <w:sz w:val="24"/>
          <w:szCs w:val="24"/>
          <w:u w:val="single" w:color="auto"/>
          <w:lang w:val="en-US" w:eastAsia="zh-CN"/>
        </w:rPr>
        <w:t>9</w:t>
      </w:r>
      <w:r>
        <w:rPr>
          <w:spacing w:val="-5"/>
          <w:sz w:val="24"/>
          <w:szCs w:val="24"/>
        </w:rPr>
        <w:t>月</w:t>
      </w:r>
      <w:r>
        <w:rPr>
          <w:spacing w:val="-5"/>
          <w:sz w:val="24"/>
          <w:szCs w:val="24"/>
          <w:u w:val="single" w:color="auto"/>
        </w:rPr>
        <w:t xml:space="preserve">  </w:t>
      </w:r>
      <w:r>
        <w:rPr>
          <w:spacing w:val="-6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日</w:t>
      </w:r>
    </w:p>
    <w:p w14:paraId="698EEE56">
      <w:pPr>
        <w:spacing w:line="14" w:lineRule="auto"/>
        <w:rPr>
          <w:rFonts w:ascii="Arial"/>
          <w:sz w:val="2"/>
        </w:rPr>
      </w:pPr>
      <w:bookmarkStart w:id="0" w:name="_GoBack"/>
      <w:bookmarkEnd w:id="0"/>
      <w:r>
        <w:rPr>
          <w:rFonts w:ascii="Arial" w:hAnsi="Arial" w:eastAsia="Arial" w:cs="Arial"/>
          <w:sz w:val="2"/>
          <w:szCs w:val="2"/>
        </w:rPr>
        <w:br w:type="column"/>
      </w:r>
    </w:p>
    <w:p w14:paraId="7AE79D20">
      <w:pPr>
        <w:pStyle w:val="2"/>
        <w:spacing w:before="45" w:line="347" w:lineRule="auto"/>
        <w:ind w:left="60" w:right="1139" w:firstLine="18"/>
        <w:rPr>
          <w:sz w:val="24"/>
          <w:szCs w:val="24"/>
        </w:rPr>
      </w:pPr>
      <w:r>
        <w:rPr>
          <w:spacing w:val="-2"/>
          <w:sz w:val="24"/>
          <w:szCs w:val="24"/>
        </w:rPr>
        <w:t>乙  方：洛阳卓资建筑工程有限公司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法定代表人：</w:t>
      </w:r>
    </w:p>
    <w:p w14:paraId="50221450">
      <w:pPr>
        <w:pStyle w:val="2"/>
        <w:spacing w:before="35" w:line="220" w:lineRule="auto"/>
        <w:ind w:left="59"/>
        <w:rPr>
          <w:sz w:val="24"/>
          <w:szCs w:val="24"/>
        </w:rPr>
      </w:pPr>
      <w:r>
        <w:rPr>
          <w:spacing w:val="-2"/>
          <w:sz w:val="24"/>
          <w:szCs w:val="24"/>
        </w:rPr>
        <w:t>委托代理人：</w:t>
      </w:r>
    </w:p>
    <w:p w14:paraId="0AD4E2F3">
      <w:pPr>
        <w:pStyle w:val="2"/>
        <w:spacing w:before="182" w:line="185" w:lineRule="auto"/>
        <w:rPr>
          <w:sz w:val="24"/>
          <w:szCs w:val="24"/>
        </w:rPr>
      </w:pPr>
      <w:r>
        <w:rPr>
          <w:spacing w:val="-5"/>
          <w:sz w:val="24"/>
          <w:szCs w:val="24"/>
        </w:rPr>
        <w:t>签订日期：</w:t>
      </w:r>
      <w:r>
        <w:rPr>
          <w:spacing w:val="-5"/>
          <w:sz w:val="24"/>
          <w:szCs w:val="24"/>
          <w:u w:val="single" w:color="auto"/>
        </w:rPr>
        <w:t>2024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60"/>
          <w:sz w:val="24"/>
          <w:szCs w:val="24"/>
        </w:rPr>
        <w:t xml:space="preserve"> </w:t>
      </w:r>
      <w:r>
        <w:rPr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-5"/>
          <w:sz w:val="24"/>
          <w:szCs w:val="24"/>
          <w:u w:val="single" w:color="auto"/>
          <w:lang w:val="en-US" w:eastAsia="zh-CN"/>
        </w:rPr>
        <w:t>9</w:t>
      </w:r>
      <w:r>
        <w:rPr>
          <w:spacing w:val="-45"/>
          <w:sz w:val="24"/>
          <w:szCs w:val="24"/>
          <w:u w:val="single" w:color="auto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5"/>
          <w:sz w:val="24"/>
          <w:szCs w:val="24"/>
          <w:u w:val="single" w:color="auto"/>
        </w:rPr>
        <w:t xml:space="preserve">  </w:t>
      </w:r>
      <w:r>
        <w:rPr>
          <w:spacing w:val="-6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日</w:t>
      </w:r>
    </w:p>
    <w:sectPr>
      <w:type w:val="continuous"/>
      <w:pgSz w:w="11906" w:h="16839"/>
      <w:pgMar w:top="1380" w:right="1303" w:bottom="1170" w:left="1298" w:header="851" w:footer="956" w:gutter="0"/>
      <w:cols w:equalWidth="0" w:num="2">
        <w:col w:w="4174" w:space="100"/>
        <w:col w:w="50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1516">
    <w:pPr>
      <w:pStyle w:val="2"/>
      <w:spacing w:line="209" w:lineRule="auto"/>
      <w:ind w:left="4007"/>
      <w:rPr>
        <w:sz w:val="18"/>
        <w:szCs w:val="18"/>
      </w:rPr>
    </w:pPr>
    <w:r>
      <w:rPr>
        <w:spacing w:val="-12"/>
        <w:sz w:val="18"/>
        <w:szCs w:val="18"/>
      </w:rPr>
      <w:t>第</w:t>
    </w:r>
    <w:r>
      <w:rPr>
        <w:spacing w:val="2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2"/>
        <w:sz w:val="18"/>
        <w:szCs w:val="18"/>
      </w:rPr>
      <w:t>1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spacing w:val="-12"/>
        <w:sz w:val="18"/>
        <w:szCs w:val="18"/>
      </w:rPr>
      <w:t>页</w:t>
    </w:r>
    <w:r>
      <w:rPr>
        <w:spacing w:val="6"/>
        <w:sz w:val="18"/>
        <w:szCs w:val="18"/>
      </w:rPr>
      <w:t xml:space="preserve"> </w:t>
    </w:r>
    <w:r>
      <w:rPr>
        <w:spacing w:val="-12"/>
        <w:sz w:val="18"/>
        <w:szCs w:val="18"/>
      </w:rPr>
      <w:t>共</w:t>
    </w:r>
    <w:r>
      <w:rPr>
        <w:spacing w:val="-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2"/>
        <w:sz w:val="18"/>
        <w:szCs w:val="18"/>
      </w:rPr>
      <w:t>1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spacing w:val="-12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80AF3">
    <w:pPr>
      <w:spacing w:line="494" w:lineRule="exact"/>
    </w:pPr>
    <w:r>
      <w:pict>
        <v:shape id="_x0000_s2049" o:spid="_x0000_s2049" style="position:absolute;left:0pt;margin-left:65.2pt;margin-top:68.25pt;height:0.75pt;width:464.9pt;mso-position-horizontal-relative:page;mso-position-vertical-relative:page;z-index:251659264;mso-width-relative:page;mso-height-relative:page;" fillcolor="#000000" filled="t" stroked="f" coordsize="9297,15" o:allowincell="f" path="m0,0l9297,0,9297,14,0,14,0,0xe"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019175" cy="31369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556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49E70">
    <w:pPr>
      <w:spacing w:line="494" w:lineRule="exact"/>
      <w:ind w:firstLine="4"/>
    </w:pPr>
    <w:r>
      <w:pict>
        <v:shape id="_x0000_s2050" o:spid="_x0000_s2050" style="position:absolute;left:0pt;margin-left:65.2pt;margin-top:68.3pt;height:0.75pt;width:464.9pt;mso-position-horizontal-relative:page;mso-position-vertical-relative:page;z-index:251660288;mso-width-relative:page;mso-height-relative:page;" fillcolor="#000000" filled="t" stroked="f" coordsize="9297,15" o:allowincell="f" path="m0,0l9297,0,9297,14,0,14,0,0xe"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019175" cy="31369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556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0ZmU5MmE5YzVlYzAzNDcwOTg0MjFmODlhYmQ3MGIifQ=="/>
  </w:docVars>
  <w:rsids>
    <w:rsidRoot w:val="00000000"/>
    <w:rsid w:val="1D405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693</Words>
  <Characters>784</Characters>
  <TotalTime>4</TotalTime>
  <ScaleCrop>false</ScaleCrop>
  <LinksUpToDate>false</LinksUpToDate>
  <CharactersWithSpaces>845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2024-01-11T09:21:00Z</dcterms:created>
  <dc:creator>Administrator</dc:creator>
  <cp:lastModifiedBy>HMJ</cp:lastModifiedBy>
  <dcterms:modified xsi:type="dcterms:W3CDTF">2024-09-14T01:32:57Z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2024-09-14T09:09:41Z</vt:filetime>
  </property>
  <property fmtid="{D5CDD505-2E9C-101B-9397-08002B2CF9AE}" pid="4" name="KSOProductBuildVer">
    <vt:lpwstr>2052-12.1.0.17857</vt:lpwstr>
  </property>
  <property fmtid="{D5CDD505-2E9C-101B-9397-08002B2CF9AE}" pid="5" name="ICV">
    <vt:lpwstr>01E89ABAB6D44914B2F58A9086A5B4C4_12</vt:lpwstr>
  </property>
</Properties>
</file>