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1D44">
      <w:pPr>
        <w:spacing w:line="360" w:lineRule="auto"/>
        <w:jc w:val="center"/>
        <w:rPr>
          <w:rFonts w:ascii="Calibri" w:hAnsi="Calibri" w:eastAsia="宋体" w:cs="宋体"/>
          <w:sz w:val="44"/>
          <w:szCs w:val="44"/>
        </w:rPr>
      </w:pPr>
    </w:p>
    <w:p w14:paraId="555E0BA0">
      <w:pPr>
        <w:spacing w:line="360" w:lineRule="auto"/>
        <w:ind w:left="-424" w:leftChars="-202" w:right="-483" w:rightChars="-230"/>
        <w:jc w:val="center"/>
        <w:rPr>
          <w:rFonts w:ascii="宋体" w:hAnsi="宋体"/>
          <w:b/>
          <w:spacing w:val="40"/>
          <w:sz w:val="36"/>
          <w:szCs w:val="44"/>
        </w:rPr>
      </w:pPr>
      <w:r>
        <w:rPr>
          <w:rFonts w:hint="eastAsia" w:ascii="宋体" w:hAnsi="宋体"/>
          <w:b/>
          <w:spacing w:val="40"/>
          <w:sz w:val="36"/>
          <w:szCs w:val="44"/>
          <w:lang w:val="en-US" w:eastAsia="zh-CN"/>
        </w:rPr>
        <w:t>悠然居</w:t>
      </w:r>
      <w:r>
        <w:rPr>
          <w:rFonts w:hint="eastAsia" w:ascii="宋体" w:hAnsi="宋体"/>
          <w:b/>
          <w:spacing w:val="40"/>
          <w:sz w:val="36"/>
          <w:szCs w:val="44"/>
        </w:rPr>
        <w:t>项目供配电工程施工合同</w:t>
      </w:r>
    </w:p>
    <w:p w14:paraId="100CD377">
      <w:pPr>
        <w:spacing w:line="360" w:lineRule="auto"/>
        <w:ind w:left="-424" w:leftChars="-202" w:right="-483" w:rightChars="-230"/>
        <w:jc w:val="center"/>
        <w:rPr>
          <w:rFonts w:ascii="宋体" w:hAnsi="宋体"/>
          <w:b/>
          <w:spacing w:val="40"/>
          <w:sz w:val="36"/>
          <w:szCs w:val="44"/>
        </w:rPr>
      </w:pPr>
      <w:r>
        <w:rPr>
          <w:rFonts w:hint="eastAsia" w:ascii="宋体" w:hAnsi="宋体"/>
          <w:b/>
          <w:spacing w:val="40"/>
          <w:sz w:val="36"/>
          <w:szCs w:val="44"/>
        </w:rPr>
        <w:t>补充协议</w:t>
      </w:r>
    </w:p>
    <w:p w14:paraId="00A8C446">
      <w:pPr>
        <w:spacing w:line="360" w:lineRule="auto"/>
        <w:rPr>
          <w:rFonts w:ascii="Calibri" w:hAnsi="Calibri" w:eastAsia="宋体" w:cs="宋体"/>
          <w:b/>
          <w:sz w:val="28"/>
          <w:szCs w:val="28"/>
        </w:rPr>
      </w:pPr>
      <w:r>
        <w:rPr>
          <w:rFonts w:hint="eastAsia" w:ascii="Calibri" w:hAnsi="Calibri" w:eastAsia="宋体" w:cs="宋体"/>
          <w:b/>
          <w:sz w:val="28"/>
          <w:szCs w:val="28"/>
        </w:rPr>
        <w:t xml:space="preserve">甲方： 河南浩德龙瑞置业有限公司                         </w:t>
      </w:r>
    </w:p>
    <w:p w14:paraId="6E4F8F98">
      <w:pPr>
        <w:spacing w:line="360" w:lineRule="auto"/>
        <w:rPr>
          <w:rFonts w:ascii="Calibri" w:hAnsi="Calibri" w:eastAsia="宋体" w:cs="宋体"/>
          <w:b/>
          <w:sz w:val="28"/>
          <w:szCs w:val="28"/>
        </w:rPr>
      </w:pPr>
      <w:r>
        <w:rPr>
          <w:rFonts w:hint="eastAsia" w:ascii="Calibri" w:hAnsi="Calibri" w:eastAsia="宋体" w:cs="宋体"/>
          <w:b/>
          <w:sz w:val="28"/>
          <w:szCs w:val="28"/>
        </w:rPr>
        <w:t xml:space="preserve">乙方： </w:t>
      </w:r>
      <w:r>
        <w:rPr>
          <w:rFonts w:hint="default" w:ascii="Calibri" w:hAnsi="Calibri" w:eastAsia="宋体" w:cs="宋体"/>
          <w:b/>
          <w:sz w:val="28"/>
          <w:szCs w:val="28"/>
          <w:lang w:val="en-US"/>
        </w:rPr>
        <w:t>强盛电力工程（河南）有限公司</w:t>
      </w:r>
      <w:r>
        <w:rPr>
          <w:rFonts w:hint="eastAsia" w:ascii="Calibri" w:hAnsi="Calibri" w:eastAsia="宋体" w:cs="宋体"/>
          <w:b/>
          <w:sz w:val="28"/>
          <w:szCs w:val="28"/>
        </w:rPr>
        <w:t xml:space="preserve">                   </w:t>
      </w:r>
    </w:p>
    <w:p w14:paraId="778FB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鉴于：</w:t>
      </w:r>
      <w:r>
        <w:rPr>
          <w:rFonts w:hint="eastAsia" w:ascii="Calibri" w:hAnsi="Calibri" w:eastAsia="宋体" w:cs="宋体"/>
          <w:sz w:val="28"/>
          <w:szCs w:val="28"/>
        </w:rPr>
        <w:t>甲乙双方于202</w:t>
      </w: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4</w:t>
      </w:r>
      <w:r>
        <w:rPr>
          <w:rFonts w:hint="eastAsia" w:ascii="Calibri" w:hAnsi="Calibri" w:eastAsia="宋体" w:cs="宋体"/>
          <w:sz w:val="28"/>
          <w:szCs w:val="28"/>
        </w:rPr>
        <w:t>年</w:t>
      </w: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9</w:t>
      </w:r>
      <w:r>
        <w:rPr>
          <w:rFonts w:hint="eastAsia" w:ascii="Calibri" w:hAnsi="Calibri" w:eastAsia="宋体" w:cs="宋体"/>
          <w:sz w:val="28"/>
          <w:szCs w:val="28"/>
        </w:rPr>
        <w:t>月签订了合同编号为</w:t>
      </w:r>
      <w:r>
        <w:rPr>
          <w:rFonts w:hint="eastAsia" w:ascii="Calibri" w:hAnsi="Calibri" w:eastAsia="宋体" w:cs="宋体"/>
          <w:sz w:val="28"/>
          <w:szCs w:val="28"/>
          <w:u w:val="single"/>
          <w:lang w:val="en-US" w:eastAsia="zh-CN"/>
        </w:rPr>
        <w:t>BLT.JA.079</w:t>
      </w:r>
      <w:r>
        <w:rPr>
          <w:rFonts w:hint="eastAsia" w:ascii="Calibri" w:hAnsi="Calibri" w:eastAsia="宋体" w:cs="宋体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</w:rPr>
        <w:t>的《洛阳市洛龙区悠然居项目供配电工程施工合同》，</w:t>
      </w: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（下称“原合同”）。现双方在协商一致的基础上达成如下一致意见：</w:t>
      </w:r>
    </w:p>
    <w:p w14:paraId="7759F2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hint="eastAsia"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原合同承包范围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不做调整。</w:t>
      </w:r>
      <w:r>
        <w:rPr>
          <w:rFonts w:hint="eastAsia" w:ascii="Calibri" w:hAnsi="Calibri" w:eastAsia="宋体" w:cs="宋体"/>
          <w:sz w:val="28"/>
          <w:szCs w:val="28"/>
        </w:rPr>
        <w:t>由于供电公司移交业务的特殊性，按要求需要通过</w:t>
      </w:r>
      <w:r>
        <w:rPr>
          <w:rFonts w:hint="eastAsia" w:ascii="Calibri" w:hAnsi="Calibri" w:cs="宋体"/>
          <w:sz w:val="28"/>
          <w:szCs w:val="28"/>
          <w:lang w:eastAsia="zh-CN"/>
        </w:rPr>
        <w:t>“</w:t>
      </w:r>
      <w:r>
        <w:rPr>
          <w:rFonts w:hint="eastAsia" w:ascii="Calibri" w:hAnsi="Calibri" w:eastAsia="宋体" w:cs="宋体"/>
          <w:sz w:val="28"/>
          <w:szCs w:val="28"/>
        </w:rPr>
        <w:t>洛阳龙羽集团有限公司</w:t>
      </w:r>
      <w:r>
        <w:rPr>
          <w:rFonts w:hint="eastAsia" w:ascii="Calibri" w:hAnsi="Calibri" w:cs="宋体"/>
          <w:sz w:val="28"/>
          <w:szCs w:val="28"/>
          <w:lang w:eastAsia="zh-CN"/>
        </w:rPr>
        <w:t>”</w:t>
      </w:r>
      <w:r>
        <w:rPr>
          <w:rFonts w:hint="eastAsia" w:ascii="Calibri" w:hAnsi="Calibri" w:eastAsia="宋体" w:cs="宋体"/>
          <w:sz w:val="28"/>
          <w:szCs w:val="28"/>
        </w:rPr>
        <w:t>上报相关供电资料、办理“四措”等手续、签发工作票等，否则无法办理一户一表移交手续。本项目此项费用为</w:t>
      </w:r>
      <w:r>
        <w:rPr>
          <w:rFonts w:hint="default" w:ascii="Calibri" w:hAnsi="Calibri" w:eastAsia="宋体" w:cs="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Calibri" w:hAnsi="Calibri" w:cs="宋体"/>
          <w:sz w:val="28"/>
          <w:szCs w:val="28"/>
          <w:u w:val="single"/>
          <w:lang w:val="en-US" w:eastAsia="zh-CN"/>
        </w:rPr>
        <w:t>639015.86</w:t>
      </w:r>
      <w:r>
        <w:rPr>
          <w:rFonts w:hint="default" w:ascii="Calibri" w:hAnsi="Calibri" w:eastAsia="宋体" w:cs="宋体"/>
          <w:sz w:val="28"/>
          <w:szCs w:val="28"/>
          <w:u w:val="single"/>
          <w:lang w:val="en-US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</w:rPr>
        <w:t>元</w:t>
      </w:r>
      <w:r>
        <w:rPr>
          <w:rFonts w:hint="eastAsia" w:ascii="Calibri" w:hAnsi="Calibri" w:cs="宋体"/>
          <w:sz w:val="28"/>
          <w:szCs w:val="28"/>
          <w:lang w:eastAsia="zh-CN"/>
        </w:rPr>
        <w:t>，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大写：</w:t>
      </w:r>
      <w:r>
        <w:rPr>
          <w:rFonts w:hint="eastAsia" w:ascii="Calibri" w:hAnsi="Calibri" w:cs="宋体"/>
          <w:sz w:val="28"/>
          <w:szCs w:val="28"/>
          <w:u w:val="single"/>
          <w:lang w:val="en-US" w:eastAsia="zh-CN"/>
        </w:rPr>
        <w:t>陆拾叁万玖仟零壹拾伍元捌角陆分</w:t>
      </w:r>
      <w:r>
        <w:rPr>
          <w:rFonts w:hint="eastAsia" w:ascii="Calibri" w:hAnsi="Calibri" w:eastAsia="宋体" w:cs="宋体"/>
          <w:sz w:val="28"/>
          <w:szCs w:val="28"/>
        </w:rPr>
        <w:t>，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税率</w:t>
      </w:r>
      <w:r>
        <w:rPr>
          <w:rFonts w:hint="eastAsia" w:ascii="Calibri" w:hAnsi="Calibri" w:cs="宋体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%。</w:t>
      </w:r>
      <w:r>
        <w:rPr>
          <w:rFonts w:hint="eastAsia" w:ascii="Calibri" w:hAnsi="Calibri" w:eastAsia="宋体" w:cs="宋体"/>
          <w:sz w:val="28"/>
          <w:szCs w:val="28"/>
        </w:rPr>
        <w:t>甲方受乙方委托直接向</w:t>
      </w:r>
      <w:r>
        <w:rPr>
          <w:rFonts w:hint="eastAsia" w:ascii="Calibri" w:hAnsi="Calibri" w:cs="宋体"/>
          <w:sz w:val="28"/>
          <w:szCs w:val="28"/>
          <w:lang w:eastAsia="zh-CN"/>
        </w:rPr>
        <w:t>“</w:t>
      </w:r>
      <w:r>
        <w:rPr>
          <w:rFonts w:hint="eastAsia" w:ascii="Calibri" w:hAnsi="Calibri" w:eastAsia="宋体" w:cs="宋体"/>
          <w:sz w:val="28"/>
          <w:szCs w:val="28"/>
        </w:rPr>
        <w:t>洛阳龙羽集团有限公司</w:t>
      </w:r>
      <w:r>
        <w:rPr>
          <w:rFonts w:hint="eastAsia" w:ascii="Calibri" w:hAnsi="Calibri" w:cs="宋体"/>
          <w:sz w:val="28"/>
          <w:szCs w:val="28"/>
          <w:lang w:eastAsia="zh-CN"/>
        </w:rPr>
        <w:t>”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直接</w:t>
      </w:r>
      <w:r>
        <w:rPr>
          <w:rFonts w:hint="eastAsia" w:ascii="Calibri" w:hAnsi="Calibri" w:eastAsia="宋体" w:cs="宋体"/>
          <w:sz w:val="28"/>
          <w:szCs w:val="28"/>
        </w:rPr>
        <w:t>支付，此项费用从原合同总价中核减</w:t>
      </w:r>
      <w:r>
        <w:rPr>
          <w:rFonts w:hint="eastAsia" w:ascii="Calibri" w:hAnsi="Calibri" w:cs="宋体"/>
          <w:sz w:val="28"/>
          <w:szCs w:val="28"/>
          <w:lang w:eastAsia="zh-CN"/>
        </w:rPr>
        <w:t>，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>随最近一次进度款支付中扣除</w:t>
      </w:r>
      <w:r>
        <w:rPr>
          <w:rFonts w:hint="eastAsia" w:ascii="Calibri" w:hAnsi="Calibri" w:eastAsia="宋体" w:cs="宋体"/>
          <w:sz w:val="28"/>
          <w:szCs w:val="28"/>
        </w:rPr>
        <w:t>。</w:t>
      </w:r>
    </w:p>
    <w:p w14:paraId="5D525E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hint="eastAsia" w:ascii="Calibri" w:hAnsi="Calibri" w:eastAsia="宋体" w:cs="宋体"/>
          <w:sz w:val="28"/>
          <w:szCs w:val="28"/>
          <w:highlight w:val="none"/>
        </w:rPr>
      </w:pP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原合同承包范围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增加低压柜出线到充电桩电表箱部分电缆施工，增加含税固定总价金额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1366791.00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元（大写人民币：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壹佰叁拾陆万陆仟柒佰玖拾壹元整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Calibri" w:hAnsi="Calibri" w:eastAsia="宋体" w:cs="宋体"/>
          <w:sz w:val="28"/>
          <w:szCs w:val="28"/>
          <w:highlight w:val="none"/>
        </w:rPr>
        <w:t>，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税率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 xml:space="preserve"> 9 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%。</w:t>
      </w:r>
    </w:p>
    <w:p w14:paraId="7437B10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综上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原合同第五条合同价款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由含税固定总价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7600000.00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调整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含税固定总价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8290550.92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元（大写人民币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捌佰贰拾玖万零伍佰伍拾元玖角贰分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）。其中不含税金额为</w:t>
      </w:r>
      <w:r>
        <w:rPr>
          <w:rFonts w:hint="eastAsia" w:ascii="Calibri" w:hAnsi="Calibri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7606010.01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元（大写人民币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柒佰陆拾万陆仟零壹拾元零角壹分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），增值税税金为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684540.90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 xml:space="preserve">元（大写人民币 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Calibri" w:hAnsi="Calibri" w:cs="宋体"/>
          <w:sz w:val="28"/>
          <w:szCs w:val="28"/>
          <w:highlight w:val="none"/>
          <w:u w:val="single"/>
          <w:lang w:val="en-US" w:eastAsia="zh-CN"/>
        </w:rPr>
        <w:t>陆拾捌万肆仟伍佰肆拾元玖角零分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Calibri" w:hAnsi="Calibri" w:eastAsia="宋体" w:cs="宋体"/>
          <w:sz w:val="28"/>
          <w:szCs w:val="28"/>
          <w:highlight w:val="none"/>
          <w:lang w:val="en-US" w:eastAsia="zh-CN"/>
        </w:rPr>
        <w:t>，税率 9 %</w:t>
      </w:r>
      <w:r>
        <w:rPr>
          <w:rFonts w:hint="eastAsia" w:ascii="Calibri" w:hAnsi="Calibri" w:cs="宋体"/>
          <w:sz w:val="28"/>
          <w:szCs w:val="28"/>
          <w:highlight w:val="none"/>
          <w:lang w:val="en-US" w:eastAsia="zh-CN"/>
        </w:rPr>
        <w:t>。</w:t>
      </w:r>
    </w:p>
    <w:bookmarkEnd w:id="0"/>
    <w:p w14:paraId="6AA47F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由此产生的一切额外费用及风险，均有乙方自行承担。</w:t>
      </w:r>
    </w:p>
    <w:p w14:paraId="7DAAB91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cs="宋体"/>
          <w:sz w:val="28"/>
          <w:szCs w:val="28"/>
          <w:lang w:val="en-US" w:eastAsia="zh-CN"/>
        </w:rPr>
        <w:t>原合同其他条款保持不变，本协议未尽事宜均以原合同为准，</w:t>
      </w:r>
    </w:p>
    <w:p w14:paraId="0270F7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Calibri" w:hAnsi="Calibri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 xml:space="preserve">本合同与原合同具有同等法律效益。 </w:t>
      </w:r>
    </w:p>
    <w:p w14:paraId="23EAC9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70" w:leftChars="0" w:firstLine="560" w:firstLineChars="0"/>
        <w:jc w:val="left"/>
        <w:textAlignment w:val="auto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cs="宋体"/>
          <w:sz w:val="28"/>
          <w:szCs w:val="28"/>
          <w:lang w:val="en-US" w:eastAsia="zh-CN"/>
        </w:rPr>
        <w:t>本协议一式四份，双方各执贰份，经双方签章后立即生效，各份具有同</w:t>
      </w:r>
      <w:r>
        <w:rPr>
          <w:rFonts w:hint="eastAsia" w:ascii="Calibri" w:hAnsi="Calibri" w:eastAsia="宋体" w:cs="宋体"/>
          <w:sz w:val="28"/>
          <w:szCs w:val="28"/>
          <w:lang w:val="en-US" w:eastAsia="zh-CN"/>
        </w:rPr>
        <w:t>等法律效力。</w:t>
      </w:r>
    </w:p>
    <w:p w14:paraId="298C5619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b/>
          <w:sz w:val="28"/>
          <w:szCs w:val="28"/>
        </w:rPr>
      </w:pPr>
      <w:r>
        <w:rPr>
          <w:rFonts w:hint="eastAsia" w:ascii="Calibri" w:hAnsi="Calibri" w:eastAsia="宋体" w:cs="宋体"/>
          <w:b/>
          <w:sz w:val="28"/>
          <w:szCs w:val="28"/>
        </w:rPr>
        <w:t>甲方：</w:t>
      </w:r>
      <w:r>
        <w:rPr>
          <w:rFonts w:hint="eastAsia" w:ascii="Calibri" w:hAnsi="Calibri" w:eastAsia="宋体" w:cs="宋体"/>
          <w:sz w:val="28"/>
          <w:szCs w:val="28"/>
          <w:lang w:val="en-US"/>
        </w:rPr>
        <w:t xml:space="preserve">河南浩德龙瑞置业有限公司 </w:t>
      </w:r>
      <w:r>
        <w:rPr>
          <w:rFonts w:hint="eastAsia" w:ascii="Calibri" w:hAnsi="Calibri" w:cs="宋体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</w:rPr>
        <w:t>乙方：</w:t>
      </w:r>
      <w:r>
        <w:rPr>
          <w:rFonts w:hint="default" w:ascii="Calibri" w:hAnsi="Calibri" w:eastAsia="宋体" w:cs="宋体"/>
          <w:sz w:val="28"/>
          <w:szCs w:val="28"/>
          <w:lang w:val="en-US"/>
        </w:rPr>
        <w:t>强盛电力工程（河南）有限公司</w:t>
      </w:r>
    </w:p>
    <w:p w14:paraId="122BD065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法定代表人：                    法定代表人：</w:t>
      </w:r>
    </w:p>
    <w:p w14:paraId="21F8A8C9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或授权代表人：                  或授权代表人：</w:t>
      </w:r>
    </w:p>
    <w:p w14:paraId="12629F68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经办人：                        经办人： </w:t>
      </w:r>
    </w:p>
    <w:p w14:paraId="2BDB12A6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联系电话：                      联系电话： </w:t>
      </w:r>
    </w:p>
    <w:p w14:paraId="5E3EAD6C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  </w:t>
      </w:r>
    </w:p>
    <w:p w14:paraId="6D153118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 xml:space="preserve">                 年   月    日                   年    月    日   </w:t>
      </w:r>
    </w:p>
    <w:p w14:paraId="0D38E57A">
      <w:pPr>
        <w:spacing w:line="360" w:lineRule="auto"/>
        <w:ind w:left="-424" w:leftChars="-202" w:right="-483" w:rightChars="-230" w:firstLine="4760" w:firstLineChars="1700"/>
        <w:jc w:val="left"/>
        <w:rPr>
          <w:rFonts w:ascii="Calibri" w:hAnsi="Calibri" w:eastAsia="宋体" w:cs="宋体"/>
          <w:sz w:val="28"/>
          <w:szCs w:val="28"/>
        </w:rPr>
      </w:pPr>
    </w:p>
    <w:p w14:paraId="05E6ACED">
      <w:pPr>
        <w:spacing w:line="360" w:lineRule="auto"/>
        <w:ind w:left="-424" w:leftChars="-202" w:right="-483" w:rightChars="-230" w:firstLine="5600" w:firstLineChars="2000"/>
        <w:jc w:val="left"/>
        <w:rPr>
          <w:rFonts w:ascii="Calibri" w:hAnsi="Calibri" w:eastAsia="宋体" w:cs="宋体"/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签约地点：洛阳市洛龙区</w:t>
      </w:r>
    </w:p>
    <w:p w14:paraId="4B3C5C2A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p w14:paraId="1552347A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p w14:paraId="0141E944">
      <w:pPr>
        <w:spacing w:line="360" w:lineRule="auto"/>
        <w:ind w:left="-424" w:leftChars="-202" w:right="-483" w:rightChars="-230"/>
        <w:jc w:val="left"/>
        <w:rPr>
          <w:rFonts w:ascii="Calibri" w:hAnsi="Calibri" w:eastAsia="宋体" w:cs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942F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73733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C5F3"/>
    <w:multiLevelType w:val="singleLevel"/>
    <w:tmpl w:val="EFA3C5F3"/>
    <w:lvl w:ilvl="0" w:tentative="0">
      <w:start w:val="1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701748"/>
    <w:rsid w:val="0E6301A5"/>
    <w:rsid w:val="14EE63D1"/>
    <w:rsid w:val="375C3CD1"/>
    <w:rsid w:val="52B23CBC"/>
    <w:rsid w:val="7E2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684</Words>
  <Characters>739</Characters>
  <Paragraphs>32</Paragraphs>
  <TotalTime>340</TotalTime>
  <ScaleCrop>false</ScaleCrop>
  <LinksUpToDate>false</LinksUpToDate>
  <CharactersWithSpaces>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2024-12-03T08:00:00Z</dcterms:created>
  <dc:creator>匿名用户</dc:creator>
  <cp:lastModifiedBy>向向</cp:lastModifiedBy>
  <dcterms:modified xsi:type="dcterms:W3CDTF">2024-12-11T06:20:18Z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603A259B35404DAD81E34D4D91A583A8_13</vt:lpwstr>
  </property>
</Properties>
</file>