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DDF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25年</w:t>
      </w:r>
      <w:del w:id="0" w:author="仙儿" w:date="2025-03-26T09:10:08Z">
        <w:r>
          <w:rPr>
            <w:rFonts w:hint="default" w:asciiTheme="minorEastAsia" w:hAnsiTheme="minorEastAsia" w:cstheme="minorEastAsia"/>
            <w:sz w:val="36"/>
            <w:szCs w:val="36"/>
            <w:lang w:val="en-US" w:eastAsia="zh-CN"/>
          </w:rPr>
          <w:delText>1-2</w:delText>
        </w:r>
      </w:del>
      <w:ins w:id="1" w:author="仙儿" w:date="2025-03-26T09:10:08Z">
        <w:r>
          <w:rPr>
            <w:rFonts w:hint="eastAsia" w:asciiTheme="minorEastAsia" w:hAnsiTheme="minorEastAsia" w:cstheme="minorEastAsia"/>
            <w:sz w:val="36"/>
            <w:szCs w:val="36"/>
            <w:lang w:val="en-US" w:eastAsia="zh-CN"/>
          </w:rPr>
          <w:t>3</w:t>
        </w:r>
      </w:ins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乙方：洛阳市懿家房地产营销策划有限公司</w:t>
      </w:r>
    </w:p>
    <w:p w14:paraId="4E051B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22B4C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签署了合同编号KYYH-YX-2024-108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08EBE582">
      <w:pPr>
        <w:keepNext w:val="0"/>
        <w:keepLines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变更条款</w:t>
      </w:r>
    </w:p>
    <w:p w14:paraId="5807801C">
      <w:pPr>
        <w:keepNext w:val="0"/>
        <w:keepLines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原合同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第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条客户的认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定标准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进行变更</w:t>
      </w:r>
    </w:p>
    <w:p w14:paraId="065FBE92">
      <w:pPr>
        <w:keepNext w:val="0"/>
        <w:keepLines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合同原内容为：</w:t>
      </w:r>
    </w:p>
    <w:p w14:paraId="133298F5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1、客户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</w:t>
      </w:r>
      <w:r>
        <w:rPr>
          <w:rFonts w:hint="eastAsia" w:ascii="宋体" w:hAnsi="宋体" w:cs="微软雅黑"/>
          <w:kern w:val="28"/>
          <w:sz w:val="24"/>
          <w:szCs w:val="24"/>
        </w:rPr>
        <w:t>：</w:t>
      </w:r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乙方推介客户至项目现场前30分钟，</w:t>
      </w:r>
      <w:r>
        <w:rPr>
          <w:rFonts w:hint="eastAsia" w:ascii="宋体" w:hAnsi="宋体" w:cs="微软雅黑"/>
          <w:kern w:val="28"/>
          <w:sz w:val="24"/>
          <w:szCs w:val="24"/>
        </w:rPr>
        <w:t>合伙人通过浩客通将客户信息报备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由甲方通过对比系统确认报备是否成功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报备成功后</w:t>
      </w:r>
      <w:r>
        <w:rPr>
          <w:rFonts w:hint="eastAsia" w:ascii="宋体" w:hAnsi="宋体" w:cs="微软雅黑"/>
          <w:kern w:val="28"/>
          <w:sz w:val="24"/>
          <w:szCs w:val="24"/>
        </w:rPr>
        <w:t>关联至明源系统由置业顾问跟踪记录。</w:t>
      </w:r>
    </w:p>
    <w:p w14:paraId="77A77A8B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2、报备：合伙人推荐客户报备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含本数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kern w:val="28"/>
          <w:sz w:val="24"/>
          <w:szCs w:val="24"/>
        </w:rPr>
        <w:t>到访的，按照到访之日起享有30天保护期。报备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48小时内客户未到访的,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为过期资源/公共资源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自48小时届满时起</w:t>
      </w:r>
      <w:r>
        <w:rPr>
          <w:rFonts w:hint="eastAsia" w:ascii="宋体" w:hAnsi="宋体" w:cs="微软雅黑"/>
          <w:kern w:val="28"/>
          <w:sz w:val="24"/>
          <w:szCs w:val="24"/>
        </w:rPr>
        <w:t>所有渠道仍可追踪直接约访，最终以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在48小时内</w:t>
      </w:r>
      <w:r>
        <w:rPr>
          <w:rFonts w:hint="eastAsia" w:ascii="宋体" w:hAnsi="宋体" w:cs="微软雅黑"/>
          <w:kern w:val="28"/>
          <w:sz w:val="24"/>
          <w:szCs w:val="24"/>
        </w:rPr>
        <w:t>带访为准，自带访之日起重新计算保护期15日。</w:t>
      </w:r>
    </w:p>
    <w:p w14:paraId="52C7284C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3、到访：合伙人推荐客户，报备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48小时内到访，享有30天保护期(自首次到访之日起)，30天内成交归属第一推荐人。30天保护期内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多次到</w:t>
      </w:r>
      <w:r>
        <w:rPr>
          <w:rFonts w:hint="eastAsia" w:ascii="宋体" w:hAnsi="宋体" w:cs="微软雅黑"/>
          <w:kern w:val="28"/>
          <w:sz w:val="24"/>
          <w:szCs w:val="24"/>
        </w:rPr>
        <w:t>访保护期顺延 30天(自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次到访之日起)。48小时保护期内到访客户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保护期届满的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自保护期届满之日起</w:t>
      </w:r>
      <w:r>
        <w:rPr>
          <w:rFonts w:hint="eastAsia" w:ascii="宋体" w:hAnsi="宋体" w:cs="微软雅黑"/>
          <w:kern w:val="28"/>
          <w:sz w:val="24"/>
          <w:szCs w:val="24"/>
        </w:rPr>
        <w:t>成为公共资源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</w:rPr>
        <w:t>所有渠道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均</w:t>
      </w:r>
      <w:r>
        <w:rPr>
          <w:rFonts w:hint="eastAsia" w:ascii="宋体" w:hAnsi="宋体" w:cs="微软雅黑"/>
          <w:kern w:val="28"/>
          <w:sz w:val="24"/>
          <w:szCs w:val="24"/>
        </w:rPr>
        <w:t>可带访，自带访之日起重新计算保护期15日。公共资源客户，15天保护期内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</w:t>
      </w:r>
      <w:r>
        <w:rPr>
          <w:rFonts w:hint="eastAsia" w:ascii="宋体" w:hAnsi="宋体" w:cs="微软雅黑"/>
          <w:kern w:val="28"/>
          <w:sz w:val="24"/>
          <w:szCs w:val="24"/>
        </w:rPr>
        <w:t>到访，保护期顺延15天(自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</w:t>
      </w:r>
    </w:p>
    <w:p w14:paraId="7EAFAD18">
      <w:pPr>
        <w:spacing w:line="360" w:lineRule="auto"/>
        <w:ind w:firstLine="480" w:firstLineChars="200"/>
        <w:rPr>
          <w:rFonts w:ascii="宋体" w:hAnsi="宋体" w:cs="微软雅黑"/>
          <w:color w:val="000000"/>
          <w:kern w:val="28"/>
          <w:sz w:val="24"/>
          <w:szCs w:val="24"/>
        </w:rPr>
      </w:pP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4、自然到访：本项目所有自然到访客户（含来电客户，以置业顾问录明源为准），享有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3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0天保护期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自最后一次到访之日起算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保护器届满后为过期资源，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过期享受带访有效。</w:t>
      </w:r>
    </w:p>
    <w:p w14:paraId="39E4C96E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5、员工、业主合伙人：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员工、业主合伙人直系亲属（父母、子女、兄弟姐妹、祖父母、夫妻）永久归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、</w:t>
      </w:r>
      <w:r>
        <w:rPr>
          <w:rFonts w:hint="eastAsia" w:ascii="宋体" w:hAnsi="宋体" w:cs="微软雅黑"/>
          <w:kern w:val="28"/>
          <w:sz w:val="24"/>
          <w:szCs w:val="24"/>
        </w:rPr>
        <w:t>业主所有（包涵业主二次置业）。</w:t>
      </w:r>
    </w:p>
    <w:p w14:paraId="5EA0D211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6、过期资源：所有过有效保护期的客户均以带访为准，自带访之日起享有15日的保护期（自然来电来访客户除外）。</w:t>
      </w:r>
    </w:p>
    <w:p w14:paraId="183095B6">
      <w:pPr>
        <w:pStyle w:val="2"/>
        <w:rPr>
          <w:rFonts w:hint="eastAsia" w:ascii="宋体" w:hAnsi="宋体" w:cs="微软雅黑"/>
          <w:kern w:val="28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变更为：</w:t>
      </w:r>
    </w:p>
    <w:p w14:paraId="0EF6A2A5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1、客户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</w:t>
      </w:r>
      <w:r>
        <w:rPr>
          <w:rFonts w:hint="eastAsia" w:ascii="宋体" w:hAnsi="宋体" w:cs="微软雅黑"/>
          <w:kern w:val="28"/>
          <w:sz w:val="24"/>
          <w:szCs w:val="24"/>
        </w:rPr>
        <w:t>：</w:t>
      </w:r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乙方推介客户至项目现场前30分钟，</w:t>
      </w:r>
      <w:r>
        <w:rPr>
          <w:rFonts w:hint="eastAsia" w:ascii="宋体" w:hAnsi="宋体" w:cs="微软雅黑"/>
          <w:kern w:val="28"/>
          <w:sz w:val="24"/>
          <w:szCs w:val="24"/>
        </w:rPr>
        <w:t>合伙人通过浩客通将客户信息报备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由甲方通过对比系统确认报备是否成功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报备成功后</w:t>
      </w:r>
      <w:r>
        <w:rPr>
          <w:rFonts w:hint="eastAsia" w:ascii="宋体" w:hAnsi="宋体" w:cs="微软雅黑"/>
          <w:kern w:val="28"/>
          <w:sz w:val="24"/>
          <w:szCs w:val="24"/>
        </w:rPr>
        <w:t>关联至明源系统由置业顾问跟踪记录。</w:t>
      </w:r>
    </w:p>
    <w:p w14:paraId="3F9296C9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2、报备：合伙人推荐客户报备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含本数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kern w:val="28"/>
          <w:sz w:val="24"/>
          <w:szCs w:val="24"/>
        </w:rPr>
        <w:t>到访的，按照到访之日起享有30天保护期。报备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48小时内客户未到访的,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为过期资源/公共资源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自48小时届满时起</w:t>
      </w:r>
      <w:r>
        <w:rPr>
          <w:rFonts w:hint="eastAsia" w:ascii="宋体" w:hAnsi="宋体" w:cs="微软雅黑"/>
          <w:kern w:val="28"/>
          <w:sz w:val="24"/>
          <w:szCs w:val="24"/>
        </w:rPr>
        <w:t>所有渠道仍可追踪直接约访，最终以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在48小时内</w:t>
      </w:r>
      <w:r>
        <w:rPr>
          <w:rFonts w:hint="eastAsia" w:ascii="宋体" w:hAnsi="宋体" w:cs="微软雅黑"/>
          <w:kern w:val="28"/>
          <w:sz w:val="24"/>
          <w:szCs w:val="24"/>
        </w:rPr>
        <w:t>带访为准，自带访之日起重新计算保护期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日。</w:t>
      </w:r>
    </w:p>
    <w:p w14:paraId="62E757CD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3、到访：合伙人推荐客户，报备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48小时内到访，享有30天保护期(自首次到访之日起)，30 天内成交归属第一推荐人。30天保护期内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多次到</w:t>
      </w:r>
      <w:r>
        <w:rPr>
          <w:rFonts w:hint="eastAsia" w:ascii="宋体" w:hAnsi="宋体" w:cs="微软雅黑"/>
          <w:kern w:val="28"/>
          <w:sz w:val="24"/>
          <w:szCs w:val="24"/>
        </w:rPr>
        <w:t>访保护期顺延 30天(自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次到访之日起)。48小时保护期内到访客户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保护期届满的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自保护期届满之日起</w:t>
      </w:r>
      <w:r>
        <w:rPr>
          <w:rFonts w:hint="eastAsia" w:ascii="宋体" w:hAnsi="宋体" w:cs="微软雅黑"/>
          <w:kern w:val="28"/>
          <w:sz w:val="24"/>
          <w:szCs w:val="24"/>
        </w:rPr>
        <w:t>成为公共资源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</w:rPr>
        <w:t>所有渠道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均</w:t>
      </w:r>
      <w:r>
        <w:rPr>
          <w:rFonts w:hint="eastAsia" w:ascii="宋体" w:hAnsi="宋体" w:cs="微软雅黑"/>
          <w:kern w:val="28"/>
          <w:sz w:val="24"/>
          <w:szCs w:val="24"/>
        </w:rPr>
        <w:t>可带访，自带访之日起重新计算保护期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日。公共资源客户，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</w:t>
      </w:r>
      <w:r>
        <w:rPr>
          <w:rFonts w:hint="eastAsia" w:ascii="宋体" w:hAnsi="宋体" w:cs="微软雅黑"/>
          <w:kern w:val="28"/>
          <w:sz w:val="24"/>
          <w:szCs w:val="24"/>
        </w:rPr>
        <w:t>到访，保护期顺延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</w:t>
      </w:r>
    </w:p>
    <w:p w14:paraId="62E4D148">
      <w:pPr>
        <w:spacing w:line="360" w:lineRule="auto"/>
        <w:ind w:firstLine="480" w:firstLineChars="200"/>
        <w:rPr>
          <w:rFonts w:ascii="宋体" w:hAnsi="宋体" w:cs="微软雅黑"/>
          <w:color w:val="000000"/>
          <w:kern w:val="28"/>
          <w:sz w:val="24"/>
          <w:szCs w:val="24"/>
        </w:rPr>
      </w:pP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4、自然到访：本项目所有自然到访客户（含来电客户，以置业顾问录明源为准），享有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3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0天保护期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自最后一次到访之日起算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保护器届满后为过期资源，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过期享受带访有效。</w:t>
      </w:r>
    </w:p>
    <w:p w14:paraId="47354BF3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5、员工、业主合伙人：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员工、业主合伙人直系亲属（父母、子女、兄弟姐妹、祖父母、夫妻）永久归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、</w:t>
      </w:r>
      <w:r>
        <w:rPr>
          <w:rFonts w:hint="eastAsia" w:ascii="宋体" w:hAnsi="宋体" w:cs="微软雅黑"/>
          <w:kern w:val="28"/>
          <w:sz w:val="24"/>
          <w:szCs w:val="24"/>
        </w:rPr>
        <w:t>业主所有（包涵业主二次置业）。</w:t>
      </w:r>
    </w:p>
    <w:p w14:paraId="2733192C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6、过期资源：所有过有效保护期的客户均以带访为准，自带访之日起享有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日的保护期（自然来电来访客户除外）。</w:t>
      </w:r>
    </w:p>
    <w:p w14:paraId="42A24220">
      <w:pPr>
        <w:pStyle w:val="2"/>
        <w:rPr>
          <w:rFonts w:hint="eastAsia"/>
          <w:lang w:val="en-US" w:eastAsia="zh-CN"/>
        </w:rPr>
      </w:pPr>
    </w:p>
    <w:p w14:paraId="31E3A77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（二）将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：</w:t>
      </w:r>
    </w:p>
    <w:p w14:paraId="31E5E64D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del w:id="2" w:author="仙儿" w:date="2025-03-26T09:11:07Z">
        <w:r>
          <w:rPr>
            <w:rFonts w:hint="default" w:asciiTheme="minorEastAsia" w:hAnsiTheme="minorEastAsia" w:cstheme="minorEastAsia"/>
            <w:b w:val="0"/>
            <w:bCs w:val="0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1</w:delText>
        </w:r>
      </w:del>
      <w:ins w:id="3" w:author="仙儿" w:date="2025-03-26T09:11:07Z">
        <w:r>
          <w:rPr>
            <w:rFonts w:hint="eastAsia" w:asciiTheme="minorEastAsia" w:hAnsiTheme="minorEastAsia" w:cstheme="minorEastAsia"/>
            <w:b w:val="0"/>
            <w:bCs w:val="0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3</w:t>
        </w:r>
      </w:ins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del w:id="4" w:author="仙儿" w:date="2025-03-26T09:11:09Z">
        <w:r>
          <w:rPr>
            <w:rFonts w:hint="default" w:asciiTheme="minorEastAsia" w:hAnsiTheme="minorEastAsia" w:cstheme="minorEastAsia"/>
            <w:b w:val="0"/>
            <w:bCs w:val="0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2</w:delText>
        </w:r>
      </w:del>
      <w:ins w:id="5" w:author="仙儿" w:date="2025-03-26T09:11:09Z">
        <w:r>
          <w:rPr>
            <w:rFonts w:hint="eastAsia" w:asciiTheme="minorEastAsia" w:hAnsiTheme="minorEastAsia" w:cstheme="minorEastAsia"/>
            <w:b w:val="0"/>
            <w:bCs w:val="0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3</w:t>
        </w:r>
      </w:ins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del w:id="6" w:author="仙儿" w:date="2025-03-26T09:11:09Z">
        <w:r>
          <w:rPr>
            <w:rFonts w:hint="default" w:asciiTheme="minorEastAsia" w:hAnsiTheme="minorEastAsia" w:cstheme="minorEastAsia"/>
            <w:b w:val="0"/>
            <w:bCs w:val="0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28</w:delText>
        </w:r>
      </w:del>
      <w:ins w:id="7" w:author="仙儿" w:date="2025-03-26T09:11:09Z">
        <w:r>
          <w:rPr>
            <w:rFonts w:hint="eastAsia" w:asciiTheme="minorEastAsia" w:hAnsiTheme="minorEastAsia" w:cstheme="minorEastAsia"/>
            <w:b w:val="0"/>
            <w:bCs w:val="0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3</w:t>
        </w:r>
      </w:ins>
      <w:ins w:id="8" w:author="仙儿" w:date="2025-03-26T09:11:10Z">
        <w:r>
          <w:rPr>
            <w:rFonts w:hint="eastAsia" w:asciiTheme="minorEastAsia" w:hAnsiTheme="minorEastAsia" w:cstheme="minorEastAsia"/>
            <w:b w:val="0"/>
            <w:bCs w:val="0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1</w:t>
        </w:r>
      </w:ins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期间（均含当日），乙方推介客户认购本项目房源的，佣金费率如下：</w:t>
      </w:r>
    </w:p>
    <w:p w14:paraId="0939A228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/商铺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佣金：</w:t>
      </w:r>
    </w:p>
    <w:p w14:paraId="45CDD7E4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浩德天逸以及商铺佣金以及开元壹号其他住宅房源，以自然月为计提周期，月度认购房源1-4套，按照20000元/套计提；月度认购房源≥5套，按照30000元/套计提（通提不跨月）。</w:t>
      </w:r>
    </w:p>
    <w:p w14:paraId="1E0B948F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公寓佣金：</w:t>
      </w:r>
    </w:p>
    <w:p w14:paraId="77B70E0B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核计提周期，按照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000元/套计提（平层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和LOFT均可，楼层不限）；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方：洛阳市懿家房地产营销策划有限公司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del w:id="9" w:author="仙儿" w:date="2025-03-26T09:11:14Z">
        <w:r>
          <w:rPr>
            <w:rFonts w:hint="default" w:asciiTheme="minorEastAsia" w:hAnsiTheme="minorEastAsia" w:cstheme="minorEastAsia"/>
            <w:sz w:val="24"/>
            <w:szCs w:val="24"/>
            <w:lang w:val="en-US" w:eastAsia="zh-CN"/>
          </w:rPr>
          <w:delText>1</w:delText>
        </w:r>
      </w:del>
      <w:ins w:id="10" w:author="仙儿" w:date="2025-03-26T09:11:14Z">
        <w:r>
          <w:rPr>
            <w:rFonts w:hint="eastAsia" w:asciiTheme="minorEastAsia" w:hAnsiTheme="minorEastAsia" w:cstheme="minorEastAsia"/>
            <w:sz w:val="24"/>
            <w:szCs w:val="24"/>
            <w:lang w:val="en-US" w:eastAsia="zh-CN"/>
          </w:rPr>
          <w:t>3</w:t>
        </w:r>
      </w:ins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del w:id="11" w:author="仙儿" w:date="2025-03-26T09:11:15Z">
        <w:r>
          <w:rPr>
            <w:rFonts w:hint="default" w:asciiTheme="minorEastAsia" w:hAnsiTheme="minorEastAsia" w:cstheme="minorEastAsia"/>
            <w:sz w:val="24"/>
            <w:szCs w:val="24"/>
            <w:lang w:val="en-US" w:eastAsia="zh-CN"/>
          </w:rPr>
          <w:delText>1</w:delText>
        </w:r>
      </w:del>
      <w:ins w:id="12" w:author="仙儿" w:date="2025-03-26T09:11:15Z">
        <w:r>
          <w:rPr>
            <w:rFonts w:hint="eastAsia" w:asciiTheme="minorEastAsia" w:hAnsiTheme="minorEastAsia" w:cstheme="minorEastAsia"/>
            <w:sz w:val="24"/>
            <w:szCs w:val="24"/>
            <w:lang w:val="en-US" w:eastAsia="zh-CN"/>
          </w:rPr>
          <w:t>3</w:t>
        </w:r>
      </w:ins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月1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DD211568"/>
    <w:multiLevelType w:val="singleLevel"/>
    <w:tmpl w:val="DD2115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abstractNum w:abstractNumId="3">
    <w:nsid w:val="1AE74E55"/>
    <w:multiLevelType w:val="singleLevel"/>
    <w:tmpl w:val="1AE74E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仙儿">
    <w15:presenceInfo w15:providerId="WPS Office" w15:userId="2423253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0122FDA"/>
    <w:rsid w:val="141D5683"/>
    <w:rsid w:val="157976A1"/>
    <w:rsid w:val="157F0000"/>
    <w:rsid w:val="15BE564C"/>
    <w:rsid w:val="16793A9E"/>
    <w:rsid w:val="178F10EE"/>
    <w:rsid w:val="18525BD1"/>
    <w:rsid w:val="199D4D20"/>
    <w:rsid w:val="1D602215"/>
    <w:rsid w:val="1DFA23E6"/>
    <w:rsid w:val="1F700176"/>
    <w:rsid w:val="1FB42915"/>
    <w:rsid w:val="20126E0A"/>
    <w:rsid w:val="233D0F56"/>
    <w:rsid w:val="24C30629"/>
    <w:rsid w:val="264C534A"/>
    <w:rsid w:val="29D82DC8"/>
    <w:rsid w:val="2A2E749A"/>
    <w:rsid w:val="2A5731F6"/>
    <w:rsid w:val="2C972668"/>
    <w:rsid w:val="2EE36411"/>
    <w:rsid w:val="2F120679"/>
    <w:rsid w:val="32DD3C7B"/>
    <w:rsid w:val="33FB6097"/>
    <w:rsid w:val="34CD0497"/>
    <w:rsid w:val="355754A0"/>
    <w:rsid w:val="394F35C4"/>
    <w:rsid w:val="39C000D4"/>
    <w:rsid w:val="3BAE5737"/>
    <w:rsid w:val="3C3E1DA0"/>
    <w:rsid w:val="3C746D55"/>
    <w:rsid w:val="3E7E0AA6"/>
    <w:rsid w:val="431C1617"/>
    <w:rsid w:val="43D8031B"/>
    <w:rsid w:val="44CF1831"/>
    <w:rsid w:val="463313E5"/>
    <w:rsid w:val="48683F6D"/>
    <w:rsid w:val="489A16D4"/>
    <w:rsid w:val="49F3562C"/>
    <w:rsid w:val="4CE22239"/>
    <w:rsid w:val="4D553C64"/>
    <w:rsid w:val="51914C82"/>
    <w:rsid w:val="533F3F0F"/>
    <w:rsid w:val="539F40EF"/>
    <w:rsid w:val="53F62869"/>
    <w:rsid w:val="54065F61"/>
    <w:rsid w:val="540E22B3"/>
    <w:rsid w:val="5AC8787B"/>
    <w:rsid w:val="5B7751C8"/>
    <w:rsid w:val="5D583A43"/>
    <w:rsid w:val="5DA73C33"/>
    <w:rsid w:val="5FA832CF"/>
    <w:rsid w:val="60C628FE"/>
    <w:rsid w:val="66B61137"/>
    <w:rsid w:val="69564C17"/>
    <w:rsid w:val="697B3165"/>
    <w:rsid w:val="6B906905"/>
    <w:rsid w:val="6DF110AB"/>
    <w:rsid w:val="6DFF3A4C"/>
    <w:rsid w:val="6F926156"/>
    <w:rsid w:val="7040659E"/>
    <w:rsid w:val="712A5284"/>
    <w:rsid w:val="766A0AD7"/>
    <w:rsid w:val="76BA5FCD"/>
    <w:rsid w:val="776C223B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customStyle="1" w:styleId="14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3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2</Pages>
  <Words>1726</Words>
  <Characters>1816</Characters>
  <Lines>3</Lines>
  <Paragraphs>1</Paragraphs>
  <TotalTime>7</TotalTime>
  <ScaleCrop>false</ScaleCrop>
  <LinksUpToDate>false</LinksUpToDate>
  <CharactersWithSpaces>1853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2025-03-26T01:11:36Z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8E3D687082DF4E828C955C94A92AB142_13</vt:lpwstr>
  </property>
  <property fmtid="{D5CDD505-2E9C-101B-9397-08002B2CF9AE}" pid="4" name="KSOTemplateDocerSaveRecord">
    <vt:lpwstr>eyJoZGlkIjoiYTc1NjQ5YjEwYWUwNjkwMTk2OTIyYTZmZjJhOTZlNDMiLCJ1c2VySWQiOiIzNzI2OTI5NjQifQ==</vt:lpwstr>
  </property>
</Properties>
</file>