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6C13E">
      <w:pPr>
        <w:widowControl/>
        <w:numPr>
          <w:ilvl w:val="0"/>
          <w:numId w:val="0"/>
        </w:numPr>
        <w:spacing w:line="360" w:lineRule="auto"/>
        <w:ind w:firstLine="0" w:firstLineChars="0"/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《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浩德悠然居</w:t>
      </w:r>
      <w:r>
        <w:rPr>
          <w:rFonts w:hint="eastAsia" w:ascii="仿宋" w:hAnsi="仿宋" w:eastAsia="仿宋" w:cs="仿宋"/>
          <w:sz w:val="28"/>
          <w:szCs w:val="28"/>
        </w:rPr>
        <w:t>项目渠道服务合同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》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2025年4月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补充协议</w:t>
      </w:r>
    </w:p>
    <w:p w14:paraId="4C9E563B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4"/>
        </w:rPr>
      </w:pPr>
    </w:p>
    <w:p w14:paraId="63546D76">
      <w:pPr>
        <w:widowControl/>
        <w:numPr>
          <w:ilvl w:val="0"/>
          <w:numId w:val="0"/>
        </w:numPr>
        <w:spacing w:line="360" w:lineRule="auto"/>
        <w:ind w:right="0" w:rightChars="0"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甲方：【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河南浩德龙瑞置业有限公司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】</w:t>
      </w:r>
    </w:p>
    <w:p w14:paraId="151E7015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b w:val="0"/>
          <w:bCs w:val="0"/>
          <w:sz w:val="21"/>
          <w:szCs w:val="21"/>
        </w:rPr>
      </w:pPr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乙方：【</w:t>
      </w:r>
      <w:ins w:id="0" w:author="Yvonne" w:date="2025-04-06T11:08:49Z">
        <w:r>
          <w:rPr>
            <w:rFonts w:hint="eastAsia" w:ascii="仿宋" w:hAnsi="仿宋" w:eastAsia="仿宋" w:cs="仿宋"/>
            <w:szCs w:val="21"/>
            <w:rPrChange w:id="1" w:author="Yvonne" w:date="2025-04-06T11:08:49Z">
              <w:rPr>
                <w:rFonts w:hint="eastAsia"/>
              </w:rPr>
            </w:rPrChange>
          </w:rPr>
          <w:t>洛阳优选好房房地产营销策划有限公司</w:t>
        </w:r>
      </w:ins>
      <w:del w:id="3" w:author="Yvonne" w:date="2025-04-06T11:08:49Z">
        <w:r>
          <w:rPr>
            <w:rFonts w:hint="eastAsia" w:ascii="仿宋" w:hAnsi="仿宋" w:eastAsia="仿宋" w:cs="仿宋"/>
            <w:b w:val="0"/>
            <w:bCs w:val="0"/>
            <w:sz w:val="21"/>
            <w:szCs w:val="21"/>
          </w:rPr>
          <w:delText>洛阳闹贝房地产经纪有限公司</w:delText>
        </w:r>
      </w:del>
      <w:r>
        <w:rPr>
          <w:rFonts w:hint="eastAsia" w:ascii="仿宋" w:hAnsi="仿宋" w:eastAsia="仿宋" w:cs="仿宋"/>
          <w:b w:val="0"/>
          <w:bCs w:val="0"/>
          <w:sz w:val="21"/>
          <w:szCs w:val="21"/>
        </w:rPr>
        <w:t>】</w:t>
      </w:r>
    </w:p>
    <w:p w14:paraId="53EDCAC6">
      <w:pPr>
        <w:widowControl/>
        <w:numPr>
          <w:ilvl w:val="0"/>
          <w:numId w:val="1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</w:rPr>
        <w:t>乙双方于202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日签订了《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浩德悠然居项目渠道服务</w:t>
      </w:r>
      <w:r>
        <w:rPr>
          <w:rFonts w:hint="eastAsia" w:ascii="仿宋" w:hAnsi="仿宋" w:eastAsia="仿宋" w:cs="仿宋"/>
          <w:sz w:val="21"/>
          <w:szCs w:val="21"/>
        </w:rPr>
        <w:t>合同》</w:t>
      </w:r>
      <w:r>
        <w:rPr>
          <w:rFonts w:hint="eastAsia" w:ascii="仿宋" w:hAnsi="仿宋" w:eastAsia="仿宋" w:cs="仿宋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sz w:val="21"/>
          <w:szCs w:val="21"/>
        </w:rPr>
        <w:t>（以下简称“原合同”），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原合同</w:t>
      </w:r>
      <w:r>
        <w:rPr>
          <w:rFonts w:hint="eastAsia" w:ascii="仿宋" w:hAnsi="仿宋" w:eastAsia="仿宋" w:cs="仿宋"/>
          <w:sz w:val="21"/>
          <w:szCs w:val="21"/>
        </w:rPr>
        <w:t>委托期限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为</w:t>
      </w:r>
      <w:r>
        <w:rPr>
          <w:rFonts w:hint="eastAsia" w:ascii="仿宋" w:hAnsi="仿宋" w:eastAsia="仿宋" w:cs="仿宋"/>
          <w:sz w:val="21"/>
          <w:szCs w:val="21"/>
        </w:rPr>
        <w:t>自【202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del w:id="4" w:author="炸炸" w:date="2025-04-06T10:11:29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4</w:delText>
        </w:r>
      </w:del>
      <w:ins w:id="5" w:author="炸炸" w:date="2025-04-06T10:11:29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1</w:t>
        </w:r>
      </w:ins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】日起至【202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】年【</w:t>
      </w:r>
      <w:del w:id="6" w:author="炸炸" w:date="2025-04-06T10:11:33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4</w:delText>
        </w:r>
      </w:del>
      <w:ins w:id="7" w:author="炸炸" w:date="2025-04-06T10:11:33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12</w:t>
        </w:r>
      </w:ins>
      <w:r>
        <w:rPr>
          <w:rFonts w:hint="eastAsia" w:ascii="仿宋" w:hAnsi="仿宋" w:eastAsia="仿宋" w:cs="仿宋"/>
          <w:sz w:val="21"/>
          <w:szCs w:val="21"/>
        </w:rPr>
        <w:t>】月【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</w:t>
      </w:r>
      <w:del w:id="8" w:author="炸炸" w:date="2025-04-06T10:11:35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0</w:delText>
        </w:r>
      </w:del>
      <w:ins w:id="9" w:author="炸炸" w:date="2025-04-06T10:11:35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1</w:t>
        </w:r>
      </w:ins>
      <w:r>
        <w:rPr>
          <w:rFonts w:hint="eastAsia" w:ascii="仿宋" w:hAnsi="仿宋" w:eastAsia="仿宋" w:cs="仿宋"/>
          <w:sz w:val="21"/>
          <w:szCs w:val="21"/>
        </w:rPr>
        <w:t>】日</w:t>
      </w:r>
      <w:r>
        <w:rPr>
          <w:rFonts w:hint="eastAsia" w:ascii="仿宋" w:hAnsi="仿宋" w:eastAsia="仿宋" w:cs="仿宋"/>
          <w:sz w:val="21"/>
          <w:szCs w:val="21"/>
          <w:lang w:eastAsia="zh-Hans"/>
        </w:rPr>
        <w:t>止</w:t>
      </w:r>
      <w:r>
        <w:rPr>
          <w:rFonts w:hint="eastAsia" w:ascii="仿宋" w:hAnsi="仿宋" w:eastAsia="仿宋" w:cs="仿宋"/>
          <w:sz w:val="21"/>
          <w:szCs w:val="21"/>
        </w:rPr>
        <w:t>，现甲乙双方就原合同202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del w:id="10" w:author="炸炸" w:date="2025-04-06T10:11:41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1</w:delText>
        </w:r>
      </w:del>
      <w:ins w:id="11" w:author="炸炸" w:date="2025-04-06T10:11:41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4</w:t>
        </w:r>
      </w:ins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 w:cs="仿宋"/>
          <w:sz w:val="21"/>
          <w:szCs w:val="21"/>
        </w:rPr>
        <w:t>日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至</w:t>
      </w:r>
      <w:del w:id="12" w:author="炸炸" w:date="2025-04-06T10:11:44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12</w:delText>
        </w:r>
      </w:del>
      <w:ins w:id="13" w:author="炸炸" w:date="2025-04-06T10:11:44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6</w:t>
        </w:r>
      </w:ins>
      <w:r>
        <w:rPr>
          <w:rFonts w:hint="eastAsia" w:ascii="仿宋" w:hAnsi="仿宋" w:eastAsia="仿宋" w:cs="仿宋"/>
          <w:sz w:val="21"/>
          <w:szCs w:val="21"/>
        </w:rPr>
        <w:t>月3</w:t>
      </w:r>
      <w:del w:id="14" w:author="炸炸" w:date="2025-04-06T10:11:54Z">
        <w:r>
          <w:rPr>
            <w:rFonts w:hint="default" w:ascii="仿宋" w:hAnsi="仿宋" w:eastAsia="仿宋" w:cs="仿宋"/>
            <w:sz w:val="21"/>
            <w:szCs w:val="21"/>
            <w:lang w:val="en-US" w:eastAsia="zh-CN"/>
          </w:rPr>
          <w:delText>1</w:delText>
        </w:r>
      </w:del>
      <w:ins w:id="15" w:author="炸炸" w:date="2025-04-06T10:11:54Z">
        <w:r>
          <w:rPr>
            <w:rFonts w:hint="default" w:ascii="仿宋" w:hAnsi="仿宋" w:eastAsia="仿宋" w:cs="仿宋"/>
            <w:sz w:val="21"/>
            <w:szCs w:val="21"/>
            <w:lang w:eastAsia="zh-CN"/>
          </w:rPr>
          <w:t>0</w:t>
        </w:r>
      </w:ins>
      <w:r>
        <w:rPr>
          <w:rFonts w:hint="eastAsia" w:ascii="仿宋" w:hAnsi="仿宋" w:eastAsia="仿宋" w:cs="仿宋"/>
          <w:sz w:val="21"/>
          <w:szCs w:val="21"/>
        </w:rPr>
        <w:t>日期间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推荐成交的佣金费率做如下变更，签订本补充协议，供双方共同遵守</w:t>
      </w:r>
    </w:p>
    <w:tbl>
      <w:tblPr>
        <w:tblStyle w:val="10"/>
        <w:tblW w:w="4861" w:type="pct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542"/>
      </w:tblGrid>
      <w:tr w14:paraId="533E8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05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C4BC96"/>
            <w:vAlign w:val="center"/>
          </w:tcPr>
          <w:p w14:paraId="3BCE0A7E"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Hans"/>
              </w:rPr>
              <w:t>一、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房源类型</w:t>
            </w:r>
          </w:p>
        </w:tc>
        <w:tc>
          <w:tcPr>
            <w:tcW w:w="39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4BC96"/>
            <w:vAlign w:val="center"/>
          </w:tcPr>
          <w:p w14:paraId="6F16D496">
            <w:pPr>
              <w:widowControl/>
              <w:numPr>
                <w:ilvl w:val="0"/>
                <w:numId w:val="0"/>
              </w:numPr>
              <w:adjustRightInd/>
              <w:snapToGrid/>
              <w:spacing w:line="360" w:lineRule="auto"/>
              <w:ind w:firstLine="367" w:firstLineChars="175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佣金标准</w:t>
            </w:r>
          </w:p>
        </w:tc>
      </w:tr>
      <w:tr w14:paraId="4490C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5610A28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项目2#、5#复式</w:t>
            </w: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center"/>
          </w:tcPr>
          <w:p w14:paraId="6F37B699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成交房源总金额＜底价，佣金计提按照20000元/套</w:t>
            </w:r>
          </w:p>
        </w:tc>
      </w:tr>
      <w:tr w14:paraId="29ACE0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  <w:vAlign w:val="center"/>
          </w:tcPr>
          <w:p w14:paraId="676F45A3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top w:val="single" w:color="auto" w:sz="4" w:space="0"/>
              <w:left w:val="nil"/>
            </w:tcBorders>
            <w:vAlign w:val="top"/>
          </w:tcPr>
          <w:p w14:paraId="2D58EC99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底价≤成交房源总金额＜底价+30000元，佣金计提按照50000元/套</w:t>
            </w:r>
          </w:p>
        </w:tc>
      </w:tr>
      <w:tr w14:paraId="74DA2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right w:val="nil"/>
            </w:tcBorders>
          </w:tcPr>
          <w:p w14:paraId="6B88FF89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 w14:paraId="0956236D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成交房源总金额≥底价+30000元，佣金计提按照70000元/套</w:t>
            </w:r>
          </w:p>
        </w:tc>
      </w:tr>
      <w:tr w14:paraId="28233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52" w:type="pct"/>
            <w:vMerge w:val="continue"/>
            <w:tcBorders>
              <w:left w:val="nil"/>
              <w:bottom w:val="nil"/>
              <w:right w:val="nil"/>
            </w:tcBorders>
          </w:tcPr>
          <w:p w14:paraId="51914D84">
            <w:pPr>
              <w:adjustRightInd w:val="0"/>
              <w:snapToGrid w:val="0"/>
              <w:spacing w:line="300" w:lineRule="auto"/>
              <w:jc w:val="left"/>
              <w:rPr>
                <w:rFonts w:ascii="仿宋" w:hAnsi="仿宋" w:eastAsia="仿宋" w:cs="仿宋"/>
                <w:sz w:val="21"/>
                <w:szCs w:val="21"/>
              </w:rPr>
            </w:pPr>
          </w:p>
        </w:tc>
        <w:tc>
          <w:tcPr>
            <w:tcW w:w="3947" w:type="pct"/>
            <w:tcBorders>
              <w:left w:val="nil"/>
            </w:tcBorders>
            <w:vAlign w:val="top"/>
          </w:tcPr>
          <w:p w14:paraId="60F709E1">
            <w:pPr>
              <w:adjustRightInd w:val="0"/>
              <w:snapToGrid w:val="0"/>
              <w:spacing w:line="300" w:lineRule="auto"/>
              <w:jc w:val="lef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注：实际成交金额为《商品房买卖合同》约定的购房总价</w:t>
            </w:r>
          </w:p>
        </w:tc>
      </w:tr>
    </w:tbl>
    <w:p w14:paraId="55C1FA4B">
      <w:pPr>
        <w:widowControl/>
        <w:numPr>
          <w:ilvl w:val="0"/>
          <w:numId w:val="0"/>
        </w:numPr>
        <w:spacing w:line="360" w:lineRule="auto"/>
        <w:ind w:left="0" w:leftChars="0" w:firstLine="0" w:firstLineChars="0"/>
        <w:jc w:val="left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底价表详见附件一</w:t>
      </w:r>
    </w:p>
    <w:p w14:paraId="39491807">
      <w:pPr>
        <w:widowControl/>
        <w:numPr>
          <w:ilvl w:val="-1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  <w:lang w:eastAsia="zh-Hans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二、</w:t>
      </w:r>
      <w:r>
        <w:rPr>
          <w:rFonts w:hint="eastAsia" w:ascii="仿宋" w:hAnsi="仿宋" w:eastAsia="仿宋" w:cs="仿宋"/>
          <w:sz w:val="21"/>
          <w:szCs w:val="21"/>
        </w:rPr>
        <w:t>原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合同</w:t>
      </w:r>
      <w:r>
        <w:rPr>
          <w:rFonts w:hint="eastAsia" w:ascii="仿宋" w:hAnsi="仿宋" w:eastAsia="仿宋" w:cs="仿宋"/>
          <w:sz w:val="21"/>
          <w:szCs w:val="21"/>
        </w:rPr>
        <w:t>其他条款保持不变。</w:t>
      </w:r>
    </w:p>
    <w:p w14:paraId="6B1D50CA"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三</w:t>
      </w:r>
      <w:r>
        <w:rPr>
          <w:rFonts w:hint="eastAsia" w:ascii="仿宋" w:hAnsi="仿宋" w:eastAsia="仿宋" w:cs="仿宋"/>
          <w:sz w:val="21"/>
          <w:szCs w:val="21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C4167F0">
      <w:pPr>
        <w:widowControl/>
        <w:numPr>
          <w:ilvl w:val="0"/>
          <w:numId w:val="0"/>
        </w:numPr>
        <w:spacing w:line="360" w:lineRule="auto"/>
        <w:ind w:firstLine="367" w:firstLineChars="175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四</w:t>
      </w:r>
      <w:r>
        <w:rPr>
          <w:rFonts w:hint="eastAsia" w:ascii="仿宋" w:hAnsi="仿宋" w:eastAsia="仿宋" w:cs="仿宋"/>
          <w:sz w:val="21"/>
          <w:szCs w:val="21"/>
        </w:rPr>
        <w:t>、本补充协议一式肆份，甲乙双方各执两份，经双方盖章后生效，具有同等法律效力。</w:t>
      </w:r>
    </w:p>
    <w:p w14:paraId="3BD037AA"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（以下无正文，为盖章处）</w:t>
      </w:r>
    </w:p>
    <w:p w14:paraId="278F6ADA">
      <w:pPr>
        <w:pStyle w:val="2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附件一：</w:t>
      </w:r>
    </w:p>
    <w:tbl>
      <w:tblPr>
        <w:tblStyle w:val="10"/>
        <w:tblW w:w="96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815"/>
        <w:gridCol w:w="960"/>
        <w:gridCol w:w="1080"/>
        <w:gridCol w:w="1920"/>
        <w:gridCol w:w="1695"/>
      </w:tblGrid>
      <w:tr w14:paraId="383AD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68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4C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房间号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17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0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底总价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39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底单价</w:t>
            </w:r>
          </w:p>
        </w:tc>
      </w:tr>
      <w:tr w14:paraId="28DD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3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F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D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F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E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3078577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13794.76</w:t>
            </w:r>
          </w:p>
        </w:tc>
      </w:tr>
      <w:tr w14:paraId="42DEE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2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E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C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2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E1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3152205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14414.69</w:t>
            </w:r>
          </w:p>
        </w:tc>
      </w:tr>
      <w:tr w14:paraId="22A1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99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4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30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D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2825929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F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12662.67</w:t>
            </w:r>
          </w:p>
        </w:tc>
      </w:tr>
      <w:tr w14:paraId="3AFF4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30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D1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05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D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E7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 w14:paraId="397EA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88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2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4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E0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D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3026782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6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13562.67</w:t>
            </w:r>
          </w:p>
        </w:tc>
      </w:tr>
      <w:tr w14:paraId="46AFA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D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85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2号楼-3-501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2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0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22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D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 w14:paraId="10E35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1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D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3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B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B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218.68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4F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3129432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5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14310.55</w:t>
            </w:r>
          </w:p>
        </w:tc>
      </w:tr>
      <w:tr w14:paraId="2D936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55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85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7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1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F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3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3135894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14051.59</w:t>
            </w:r>
          </w:p>
        </w:tc>
      </w:tr>
      <w:tr w14:paraId="121F7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FE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0D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0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1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A9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2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2904038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F6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13012.67</w:t>
            </w:r>
          </w:p>
        </w:tc>
      </w:tr>
      <w:tr w14:paraId="6D500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A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E0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2号楼-2-501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81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C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2959831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7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13262.67</w:t>
            </w:r>
          </w:p>
        </w:tc>
      </w:tr>
      <w:tr w14:paraId="290A1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F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B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17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C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8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A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2948672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13212.67</w:t>
            </w:r>
          </w:p>
        </w:tc>
      </w:tr>
      <w:tr w14:paraId="39F21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9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D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6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2号楼-1-502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7B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223.17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FF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2970989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61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13312.67</w:t>
            </w:r>
          </w:p>
        </w:tc>
      </w:tr>
      <w:tr w14:paraId="5A0C8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EB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3B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4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8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90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2343035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3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13080.81</w:t>
            </w:r>
          </w:p>
        </w:tc>
      </w:tr>
      <w:tr w14:paraId="0F3E6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3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8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5号楼-4-301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FD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0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  <w:tr w14:paraId="3E3FB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B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69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5号楼-3-302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8E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BE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D3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58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14314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C9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2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0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55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BA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D2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38C37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CF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9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70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5号楼-2-301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3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7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1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76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12880.81</w:t>
            </w:r>
          </w:p>
        </w:tc>
      </w:tr>
      <w:tr w14:paraId="7D6D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F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F1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7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5号楼-1-302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B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C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1E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12930.81</w:t>
            </w:r>
          </w:p>
        </w:tc>
      </w:tr>
    </w:tbl>
    <w:p w14:paraId="30DEAA09">
      <w:pPr>
        <w:widowControl/>
        <w:numPr>
          <w:ilvl w:val="0"/>
          <w:numId w:val="0"/>
        </w:numPr>
        <w:spacing w:line="360" w:lineRule="auto"/>
        <w:ind w:firstLine="630" w:firstLineChars="300"/>
        <w:jc w:val="left"/>
        <w:rPr>
          <w:rFonts w:hint="eastAsia" w:ascii="仿宋" w:hAnsi="仿宋" w:eastAsia="仿宋" w:cs="仿宋"/>
          <w:sz w:val="21"/>
          <w:szCs w:val="21"/>
        </w:rPr>
      </w:pPr>
    </w:p>
    <w:p w14:paraId="24BDE68D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甲方：河南浩德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龙瑞</w:t>
      </w:r>
      <w:r>
        <w:rPr>
          <w:rFonts w:hint="eastAsia" w:ascii="仿宋" w:hAnsi="仿宋" w:eastAsia="仿宋" w:cs="仿宋"/>
          <w:sz w:val="21"/>
          <w:szCs w:val="21"/>
        </w:rPr>
        <w:t xml:space="preserve">置业有限公司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1"/>
          <w:szCs w:val="21"/>
        </w:rPr>
        <w:t>乙方：</w:t>
      </w:r>
      <w:ins w:id="16" w:author="Yvonne" w:date="2025-04-06T11:10:23Z">
        <w:r>
          <w:rPr>
            <w:rFonts w:ascii="Tahoma" w:hAnsi="Tahoma" w:eastAsia="Tahoma" w:cs="Tahoma"/>
            <w:i w:val="0"/>
            <w:iCs w:val="0"/>
            <w:caps w:val="0"/>
            <w:color w:val="696969"/>
            <w:spacing w:val="0"/>
            <w:sz w:val="18"/>
            <w:szCs w:val="18"/>
            <w:u w:val="single"/>
            <w:shd w:val="clear" w:fill="FFFFFF"/>
          </w:rPr>
          <w:fldChar w:fldCharType="begin"/>
        </w:r>
      </w:ins>
      <w:ins w:id="17" w:author="Yvonne" w:date="2025-04-06T11:10:23Z">
        <w:r>
          <w:rPr>
            <w:rFonts w:ascii="Tahoma" w:hAnsi="Tahoma" w:eastAsia="Tahoma" w:cs="Tahoma"/>
            <w:i w:val="0"/>
            <w:iCs w:val="0"/>
            <w:caps w:val="0"/>
            <w:color w:val="696969"/>
            <w:spacing w:val="0"/>
            <w:sz w:val="18"/>
            <w:szCs w:val="18"/>
            <w:u w:val="single"/>
            <w:shd w:val="clear" w:fill="FFFFFF"/>
          </w:rPr>
          <w:instrText xml:space="preserve"> HYPERLINK "http://1.193.162.246:18402/FDCC30/Contract/ContractInfo.aspx?ProjectCode=100286&amp;ContractCode=108047" \l "#" </w:instrText>
        </w:r>
      </w:ins>
      <w:ins w:id="18" w:author="Yvonne" w:date="2025-04-06T11:10:23Z">
        <w:r>
          <w:rPr>
            <w:rFonts w:ascii="Tahoma" w:hAnsi="Tahoma" w:eastAsia="Tahoma" w:cs="Tahoma"/>
            <w:i w:val="0"/>
            <w:iCs w:val="0"/>
            <w:caps w:val="0"/>
            <w:color w:val="696969"/>
            <w:spacing w:val="0"/>
            <w:sz w:val="18"/>
            <w:szCs w:val="18"/>
            <w:u w:val="single"/>
            <w:shd w:val="clear" w:fill="FFFFFF"/>
          </w:rPr>
          <w:fldChar w:fldCharType="separate"/>
        </w:r>
      </w:ins>
      <w:ins w:id="19" w:author="Yvonne" w:date="2025-04-06T11:10:23Z">
        <w:r>
          <w:rPr>
            <w:rStyle w:val="12"/>
            <w:rFonts w:hint="default" w:ascii="Tahoma" w:hAnsi="Tahoma" w:eastAsia="Tahoma" w:cs="Tahoma"/>
            <w:i w:val="0"/>
            <w:iCs w:val="0"/>
            <w:caps w:val="0"/>
            <w:color w:val="696969"/>
            <w:spacing w:val="0"/>
            <w:sz w:val="18"/>
            <w:szCs w:val="18"/>
            <w:u w:val="single"/>
            <w:shd w:val="clear" w:fill="FFFFFF"/>
          </w:rPr>
          <w:t>洛阳优选好房房地产营销策划有限公司</w:t>
        </w:r>
      </w:ins>
      <w:ins w:id="20" w:author="Yvonne" w:date="2025-04-06T11:10:23Z">
        <w:r>
          <w:rPr>
            <w:rFonts w:hint="default" w:ascii="Tahoma" w:hAnsi="Tahoma" w:eastAsia="Tahoma" w:cs="Tahoma"/>
            <w:i w:val="0"/>
            <w:iCs w:val="0"/>
            <w:caps w:val="0"/>
            <w:color w:val="696969"/>
            <w:spacing w:val="0"/>
            <w:sz w:val="18"/>
            <w:szCs w:val="18"/>
            <w:u w:val="single"/>
            <w:shd w:val="clear" w:fill="FFFFFF"/>
          </w:rPr>
          <w:fldChar w:fldCharType="end"/>
        </w:r>
      </w:ins>
      <w:del w:id="21" w:author="Yvonne" w:date="2025-04-06T11:10:23Z">
        <w:r>
          <w:rPr>
            <w:rFonts w:hint="eastAsia" w:ascii="仿宋" w:hAnsi="仿宋" w:eastAsia="仿宋" w:cs="仿宋"/>
            <w:sz w:val="21"/>
            <w:szCs w:val="21"/>
          </w:rPr>
          <w:delText xml:space="preserve">洛阳闹贝房地产经纪有限公司 </w:delText>
        </w:r>
      </w:del>
      <w:bookmarkStart w:id="0" w:name="_GoBack"/>
      <w:bookmarkEnd w:id="0"/>
    </w:p>
    <w:p w14:paraId="2480BEEE">
      <w:pPr>
        <w:widowControl/>
        <w:numPr>
          <w:ilvl w:val="0"/>
          <w:numId w:val="0"/>
        </w:numPr>
        <w:spacing w:line="360" w:lineRule="auto"/>
        <w:ind w:firstLine="0" w:firstLineChars="0"/>
        <w:jc w:val="lef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4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          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1"/>
          <w:szCs w:val="21"/>
        </w:rPr>
        <w:t>日期：202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 w:val="21"/>
          <w:szCs w:val="21"/>
        </w:rPr>
        <w:t>年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 w:val="21"/>
          <w:szCs w:val="21"/>
        </w:rPr>
        <w:t>月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1 </w:t>
      </w:r>
      <w:r>
        <w:rPr>
          <w:rFonts w:hint="eastAsia" w:ascii="仿宋" w:hAnsi="仿宋" w:eastAsia="仿宋" w:cs="仿宋"/>
          <w:sz w:val="21"/>
          <w:szCs w:val="21"/>
        </w:rPr>
        <w:t xml:space="preserve">日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BAD6F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7EC19"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7EC19">
                    <w:pPr>
                      <w:pStyle w:val="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34F37"/>
    <w:multiLevelType w:val="singleLevel"/>
    <w:tmpl w:val="99334F37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炸炸">
    <w15:presenceInfo w15:providerId="WPS Office" w15:userId="4098671634"/>
  </w15:person>
  <w15:person w15:author="Yvonne">
    <w15:presenceInfo w15:providerId="WPS Office" w15:userId="29601841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78386C5F"/>
    <w:rsid w:val="005073FB"/>
    <w:rsid w:val="007E3373"/>
    <w:rsid w:val="008C1BD5"/>
    <w:rsid w:val="00980689"/>
    <w:rsid w:val="00AD0F4E"/>
    <w:rsid w:val="01765E5F"/>
    <w:rsid w:val="02A16F6D"/>
    <w:rsid w:val="03934582"/>
    <w:rsid w:val="0603301F"/>
    <w:rsid w:val="06064CF3"/>
    <w:rsid w:val="06610839"/>
    <w:rsid w:val="068F20F6"/>
    <w:rsid w:val="06F53823"/>
    <w:rsid w:val="07D57174"/>
    <w:rsid w:val="091B576A"/>
    <w:rsid w:val="0D6516EB"/>
    <w:rsid w:val="0E440E7B"/>
    <w:rsid w:val="11DA1F57"/>
    <w:rsid w:val="130D010A"/>
    <w:rsid w:val="13F72C77"/>
    <w:rsid w:val="14A920DA"/>
    <w:rsid w:val="15CA04AA"/>
    <w:rsid w:val="16731B48"/>
    <w:rsid w:val="18924FAF"/>
    <w:rsid w:val="18CE331F"/>
    <w:rsid w:val="1986018D"/>
    <w:rsid w:val="1A554870"/>
    <w:rsid w:val="1B416B66"/>
    <w:rsid w:val="1B591091"/>
    <w:rsid w:val="1C3B5CE8"/>
    <w:rsid w:val="1E342DF7"/>
    <w:rsid w:val="1E4606F4"/>
    <w:rsid w:val="1F3612F2"/>
    <w:rsid w:val="21914D91"/>
    <w:rsid w:val="21E632F3"/>
    <w:rsid w:val="21ED78D6"/>
    <w:rsid w:val="231A05C6"/>
    <w:rsid w:val="23515CBC"/>
    <w:rsid w:val="24AA654D"/>
    <w:rsid w:val="25F0544D"/>
    <w:rsid w:val="260A76CB"/>
    <w:rsid w:val="261A7D71"/>
    <w:rsid w:val="26334E5B"/>
    <w:rsid w:val="26671012"/>
    <w:rsid w:val="275A4D3A"/>
    <w:rsid w:val="285B0102"/>
    <w:rsid w:val="28661BA4"/>
    <w:rsid w:val="2B5B79D6"/>
    <w:rsid w:val="2BB655B5"/>
    <w:rsid w:val="2C7006A4"/>
    <w:rsid w:val="2D583B1C"/>
    <w:rsid w:val="2DE7239A"/>
    <w:rsid w:val="2E8379D0"/>
    <w:rsid w:val="2F6874EF"/>
    <w:rsid w:val="2FC05751"/>
    <w:rsid w:val="30732BB2"/>
    <w:rsid w:val="32005F50"/>
    <w:rsid w:val="322B4B74"/>
    <w:rsid w:val="352E1AEE"/>
    <w:rsid w:val="35724908"/>
    <w:rsid w:val="35925BF0"/>
    <w:rsid w:val="3AE53929"/>
    <w:rsid w:val="3C685FCF"/>
    <w:rsid w:val="3D9100B5"/>
    <w:rsid w:val="3E1437F5"/>
    <w:rsid w:val="3E54485A"/>
    <w:rsid w:val="3EED35FA"/>
    <w:rsid w:val="40095632"/>
    <w:rsid w:val="410A2366"/>
    <w:rsid w:val="4132424C"/>
    <w:rsid w:val="419F5408"/>
    <w:rsid w:val="42552DB0"/>
    <w:rsid w:val="42560086"/>
    <w:rsid w:val="42FC322C"/>
    <w:rsid w:val="446623E2"/>
    <w:rsid w:val="44BB7E55"/>
    <w:rsid w:val="45A22EC7"/>
    <w:rsid w:val="4740144D"/>
    <w:rsid w:val="479873A7"/>
    <w:rsid w:val="49D46CB0"/>
    <w:rsid w:val="4AF658F5"/>
    <w:rsid w:val="4B840115"/>
    <w:rsid w:val="4C8A6D36"/>
    <w:rsid w:val="4EB460B8"/>
    <w:rsid w:val="515406D7"/>
    <w:rsid w:val="51EA52E1"/>
    <w:rsid w:val="52D7061B"/>
    <w:rsid w:val="53854C02"/>
    <w:rsid w:val="540639F1"/>
    <w:rsid w:val="544675D3"/>
    <w:rsid w:val="54A35BFD"/>
    <w:rsid w:val="54F07C92"/>
    <w:rsid w:val="5604091D"/>
    <w:rsid w:val="56951575"/>
    <w:rsid w:val="57B780A3"/>
    <w:rsid w:val="58036ADA"/>
    <w:rsid w:val="592F43FC"/>
    <w:rsid w:val="5B462291"/>
    <w:rsid w:val="5B673E54"/>
    <w:rsid w:val="5B8A1EDF"/>
    <w:rsid w:val="5D065E88"/>
    <w:rsid w:val="5D1B4F80"/>
    <w:rsid w:val="5DDE06F2"/>
    <w:rsid w:val="5E373B58"/>
    <w:rsid w:val="5E897C12"/>
    <w:rsid w:val="5ECD1F75"/>
    <w:rsid w:val="5F0D5479"/>
    <w:rsid w:val="5FFB2214"/>
    <w:rsid w:val="60D85BBC"/>
    <w:rsid w:val="616E4406"/>
    <w:rsid w:val="61811C51"/>
    <w:rsid w:val="62185387"/>
    <w:rsid w:val="64FD6FCF"/>
    <w:rsid w:val="653F7006"/>
    <w:rsid w:val="654E15EE"/>
    <w:rsid w:val="66830E5A"/>
    <w:rsid w:val="66CE1899"/>
    <w:rsid w:val="67472418"/>
    <w:rsid w:val="6AC80B7F"/>
    <w:rsid w:val="6B2E6F6F"/>
    <w:rsid w:val="6BCF5694"/>
    <w:rsid w:val="6CB87F4B"/>
    <w:rsid w:val="6DED68EF"/>
    <w:rsid w:val="6E3A7C00"/>
    <w:rsid w:val="6E5042A8"/>
    <w:rsid w:val="72D109EE"/>
    <w:rsid w:val="73821EE7"/>
    <w:rsid w:val="738A6CF4"/>
    <w:rsid w:val="745458AE"/>
    <w:rsid w:val="75AE1917"/>
    <w:rsid w:val="75E370E4"/>
    <w:rsid w:val="767F2BC6"/>
    <w:rsid w:val="77785357"/>
    <w:rsid w:val="78386C5F"/>
    <w:rsid w:val="7A162EA9"/>
    <w:rsid w:val="7A4522A0"/>
    <w:rsid w:val="7A8E5958"/>
    <w:rsid w:val="7AD46146"/>
    <w:rsid w:val="7AF52EC8"/>
    <w:rsid w:val="7BFB917E"/>
    <w:rsid w:val="7E0155BF"/>
    <w:rsid w:val="7FB72BCE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/>
    </w:pPr>
    <w:rPr>
      <w:rFonts w:ascii="宋体" w:hAnsi="宋体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Body Text First Indent"/>
    <w:basedOn w:val="4"/>
    <w:qFormat/>
    <w:uiPriority w:val="0"/>
    <w:pPr>
      <w:ind w:firstLine="420"/>
    </w:pPr>
    <w:rPr>
      <w:rFonts w:ascii="Times New Roman"/>
      <w:sz w:val="32"/>
    </w:rPr>
  </w:style>
  <w:style w:type="paragraph" w:styleId="9">
    <w:name w:val="Body Text First Indent 2"/>
    <w:basedOn w:val="5"/>
    <w:qFormat/>
    <w:uiPriority w:val="0"/>
    <w:pPr>
      <w:tabs>
        <w:tab w:val="left" w:pos="1206"/>
      </w:tabs>
      <w:ind w:firstLine="420" w:firstLineChars="200"/>
    </w:pPr>
  </w:style>
  <w:style w:type="character" w:styleId="12">
    <w:name w:val="Hyperlink"/>
    <w:basedOn w:val="11"/>
    <w:uiPriority w:val="0"/>
    <w:rPr>
      <w:color w:val="0000FF"/>
      <w:u w:val="single"/>
    </w:rPr>
  </w:style>
  <w:style w:type="character" w:styleId="13">
    <w:name w:val="annotation reference"/>
    <w:basedOn w:val="11"/>
    <w:unhideWhenUsed/>
    <w:qFormat/>
    <w:uiPriority w:val="99"/>
    <w:rPr>
      <w:sz w:val="21"/>
      <w:szCs w:val="21"/>
    </w:rPr>
  </w:style>
  <w:style w:type="paragraph" w:customStyle="1" w:styleId="14">
    <w:name w:val="列出段落1"/>
    <w:basedOn w:val="1"/>
    <w:unhideWhenUsed/>
    <w:qFormat/>
    <w:uiPriority w:val="0"/>
    <w:pPr>
      <w:ind w:firstLine="420" w:firstLineChars="200"/>
    </w:pPr>
  </w:style>
  <w:style w:type="paragraph" w:customStyle="1" w:styleId="15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610</Words>
  <Characters>884</Characters>
  <Lines>5</Lines>
  <Paragraphs>1</Paragraphs>
  <TotalTime>18</TotalTime>
  <ScaleCrop>false</ScaleCrop>
  <LinksUpToDate>false</LinksUpToDate>
  <CharactersWithSpaces>884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2022-12-01T11:13:00Z</dcterms:created>
  <dc:creator>A代-龙霜</dc:creator>
  <cp:lastModifiedBy>Yvonne</cp:lastModifiedBy>
  <cp:lastPrinted>2022-03-31T12:42:00Z</cp:lastPrinted>
  <dcterms:modified xsi:type="dcterms:W3CDTF">2025-04-06T03:10:29Z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9DB48814A7354C2C93F7033A95ADB6B5_13</vt:lpwstr>
  </property>
  <property fmtid="{D5CDD505-2E9C-101B-9397-08002B2CF9AE}" pid="4" name="KSOTemplateDocerSaveRecord">
    <vt:lpwstr>eyJoZGlkIjoiODYyY2MyZjczOWU4MTZjZjIyMDU1Mzc5YTAxYWNkYmYiLCJ1c2VySWQiOiIyNDE5MTQzNzQifQ==</vt:lpwstr>
  </property>
</Properties>
</file>