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F093">
      <w:pPr>
        <w:spacing w:before="156" w:beforeLines="50" w:after="156" w:afterLines="50" w:line="360" w:lineRule="auto"/>
        <w:ind w:left="120" w:leftChars="50" w:right="120" w:rightChars="50" w:firstLine="482" w:firstLineChars="200"/>
        <w:rPr>
          <w:rStyle w:val="90"/>
          <w:rFonts w:ascii="宋体" w:hAnsi="宋体"/>
          <w:b/>
          <w:bCs/>
          <w:color w:val="auto"/>
          <w:szCs w:val="24"/>
          <w:highlight w:val="none"/>
        </w:rPr>
      </w:pPr>
    </w:p>
    <w:p w14:paraId="63A781E3">
      <w:pPr>
        <w:pStyle w:val="88"/>
        <w:widowControl w:val="0"/>
        <w:autoSpaceDN w:val="0"/>
        <w:spacing w:line="360" w:lineRule="auto"/>
        <w:rPr>
          <w:rFonts w:ascii="宋体" w:hAnsi="宋体"/>
          <w:bCs/>
          <w:color w:val="auto"/>
          <w:sz w:val="48"/>
          <w:szCs w:val="48"/>
          <w:highlight w:val="none"/>
        </w:rPr>
      </w:pPr>
    </w:p>
    <w:p w14:paraId="68C50653">
      <w:pPr>
        <w:pStyle w:val="88"/>
        <w:widowControl w:val="0"/>
        <w:autoSpaceDN w:val="0"/>
        <w:spacing w:line="360" w:lineRule="auto"/>
        <w:jc w:val="center"/>
        <w:rPr>
          <w:rFonts w:ascii="宋体" w:hAnsi="宋体"/>
          <w:bCs/>
          <w:color w:val="auto"/>
          <w:sz w:val="48"/>
          <w:szCs w:val="48"/>
          <w:highlight w:val="none"/>
        </w:rPr>
      </w:pPr>
    </w:p>
    <w:p w14:paraId="23F37858">
      <w:pPr>
        <w:pStyle w:val="88"/>
        <w:widowControl w:val="0"/>
        <w:autoSpaceDN w:val="0"/>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lang w:val="en-US" w:eastAsia="zh-CN"/>
        </w:rPr>
        <w:t>栾川山水文苑S7地块采光井、车库出入口顶棚工程合同</w:t>
      </w:r>
    </w:p>
    <w:p w14:paraId="3FF49E2E">
      <w:pPr>
        <w:autoSpaceDN w:val="0"/>
        <w:spacing w:line="360" w:lineRule="auto"/>
        <w:ind w:firstLine="960" w:firstLineChars="400"/>
        <w:rPr>
          <w:rFonts w:ascii="宋体" w:hAnsi="宋体"/>
          <w:color w:val="auto"/>
          <w:szCs w:val="24"/>
          <w:highlight w:val="none"/>
        </w:rPr>
      </w:pPr>
      <w:r>
        <w:rPr>
          <w:rFonts w:hint="eastAsia" w:ascii="宋体" w:hAnsi="宋体"/>
          <w:color w:val="auto"/>
          <w:szCs w:val="24"/>
          <w:highlight w:val="none"/>
        </w:rPr>
        <w:t xml:space="preserve">               </w:t>
      </w:r>
    </w:p>
    <w:p w14:paraId="5A643ED9">
      <w:pPr>
        <w:autoSpaceDN w:val="0"/>
        <w:spacing w:line="360" w:lineRule="auto"/>
        <w:ind w:firstLine="2520" w:firstLineChars="1050"/>
        <w:rPr>
          <w:rFonts w:ascii="宋体" w:hAnsi="宋体"/>
          <w:color w:val="auto"/>
          <w:szCs w:val="24"/>
          <w:highlight w:val="none"/>
        </w:rPr>
      </w:pPr>
      <w:r>
        <w:rPr>
          <w:rFonts w:hint="eastAsia" w:ascii="宋体" w:hAnsi="宋体"/>
          <w:color w:val="auto"/>
          <w:szCs w:val="24"/>
          <w:highlight w:val="none"/>
        </w:rPr>
        <w:t xml:space="preserve">     </w:t>
      </w:r>
    </w:p>
    <w:p w14:paraId="73F6C97E">
      <w:pPr>
        <w:autoSpaceDN w:val="0"/>
        <w:spacing w:line="360" w:lineRule="auto"/>
        <w:ind w:firstLine="720" w:firstLineChars="300"/>
        <w:rPr>
          <w:rFonts w:ascii="宋体" w:hAnsi="宋体"/>
          <w:color w:val="auto"/>
          <w:szCs w:val="24"/>
          <w:highlight w:val="none"/>
        </w:rPr>
      </w:pPr>
    </w:p>
    <w:p w14:paraId="6EF30D79">
      <w:pPr>
        <w:autoSpaceDN w:val="0"/>
        <w:spacing w:line="360" w:lineRule="auto"/>
        <w:ind w:firstLine="720" w:firstLineChars="300"/>
        <w:rPr>
          <w:rFonts w:ascii="宋体" w:hAnsi="宋体"/>
          <w:color w:val="auto"/>
          <w:szCs w:val="24"/>
          <w:highlight w:val="none"/>
        </w:rPr>
      </w:pPr>
    </w:p>
    <w:p w14:paraId="5CCCDE3F">
      <w:pPr>
        <w:autoSpaceDN w:val="0"/>
        <w:spacing w:line="360" w:lineRule="auto"/>
        <w:ind w:firstLine="720" w:firstLineChars="300"/>
        <w:rPr>
          <w:rFonts w:ascii="宋体" w:hAnsi="宋体"/>
          <w:color w:val="auto"/>
          <w:szCs w:val="24"/>
          <w:highlight w:val="none"/>
        </w:rPr>
      </w:pPr>
    </w:p>
    <w:p w14:paraId="097BBE7D">
      <w:pPr>
        <w:autoSpaceDN w:val="0"/>
        <w:spacing w:line="360" w:lineRule="auto"/>
        <w:ind w:firstLine="720" w:firstLineChars="300"/>
        <w:rPr>
          <w:rFonts w:ascii="宋体" w:hAnsi="宋体"/>
          <w:color w:val="auto"/>
          <w:szCs w:val="24"/>
          <w:highlight w:val="none"/>
        </w:rPr>
      </w:pPr>
    </w:p>
    <w:p w14:paraId="026FA60D">
      <w:pPr>
        <w:pStyle w:val="2"/>
        <w:autoSpaceDN w:val="0"/>
        <w:spacing w:line="360" w:lineRule="auto"/>
        <w:ind w:firstLine="723" w:firstLineChars="300"/>
        <w:rPr>
          <w:rFonts w:hAnsi="宋体"/>
          <w:color w:val="auto"/>
          <w:szCs w:val="24"/>
          <w:highlight w:val="none"/>
        </w:rPr>
      </w:pPr>
    </w:p>
    <w:p w14:paraId="3EF4944A">
      <w:pPr>
        <w:autoSpaceDN w:val="0"/>
        <w:spacing w:line="360" w:lineRule="auto"/>
        <w:ind w:firstLine="720" w:firstLineChars="300"/>
        <w:rPr>
          <w:rFonts w:ascii="宋体" w:hAnsi="宋体"/>
          <w:color w:val="auto"/>
          <w:szCs w:val="24"/>
          <w:highlight w:val="none"/>
        </w:rPr>
      </w:pPr>
    </w:p>
    <w:p w14:paraId="3B924182">
      <w:pPr>
        <w:autoSpaceDN w:val="0"/>
        <w:spacing w:line="360" w:lineRule="auto"/>
        <w:rPr>
          <w:rFonts w:ascii="宋体" w:hAnsi="宋体"/>
          <w:b/>
          <w:bCs/>
          <w:color w:val="auto"/>
          <w:szCs w:val="24"/>
          <w:highlight w:val="none"/>
        </w:rPr>
      </w:pPr>
    </w:p>
    <w:p w14:paraId="55BAD555">
      <w:pPr>
        <w:autoSpaceDN w:val="0"/>
        <w:spacing w:line="360" w:lineRule="auto"/>
        <w:ind w:firstLine="840" w:firstLineChars="280"/>
        <w:rPr>
          <w:rFonts w:hint="default" w:ascii="宋体" w:hAnsi="宋体" w:eastAsia="宋体"/>
          <w:color w:val="auto"/>
          <w:sz w:val="30"/>
          <w:szCs w:val="30"/>
          <w:highlight w:val="none"/>
          <w:u w:val="single"/>
          <w:lang w:val="en-US" w:eastAsia="zh-CN"/>
        </w:rPr>
      </w:pPr>
      <w:r>
        <w:rPr>
          <w:rFonts w:hint="eastAsia" w:ascii="宋体" w:hAnsi="宋体"/>
          <w:color w:val="auto"/>
          <w:sz w:val="30"/>
          <w:szCs w:val="30"/>
          <w:highlight w:val="none"/>
        </w:rPr>
        <w:t xml:space="preserve">           成本代码：</w:t>
      </w:r>
      <w:r>
        <w:rPr>
          <w:rFonts w:hint="eastAsia" w:ascii="宋体" w:hAnsi="宋体"/>
          <w:color w:val="auto"/>
          <w:sz w:val="30"/>
          <w:szCs w:val="30"/>
          <w:highlight w:val="none"/>
          <w:u w:val="single"/>
          <w:lang w:val="en-US" w:eastAsia="zh-CN"/>
        </w:rPr>
        <w:t>0413</w:t>
      </w:r>
    </w:p>
    <w:p w14:paraId="28A3AA50">
      <w:pPr>
        <w:autoSpaceDN w:val="0"/>
        <w:spacing w:line="360" w:lineRule="auto"/>
        <w:ind w:firstLine="840" w:firstLineChars="280"/>
        <w:rPr>
          <w:rFonts w:ascii="宋体" w:hAnsi="宋体"/>
          <w:color w:val="auto"/>
          <w:sz w:val="30"/>
          <w:szCs w:val="30"/>
          <w:highlight w:val="none"/>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u w:val="single"/>
          <w:lang w:val="en-US" w:eastAsia="zh-CN"/>
        </w:rPr>
        <w:t>LCS7-JP-080</w:t>
      </w:r>
    </w:p>
    <w:p w14:paraId="55A9EBD6">
      <w:pPr>
        <w:autoSpaceDN w:val="0"/>
        <w:spacing w:line="360" w:lineRule="auto"/>
        <w:ind w:firstLine="840" w:firstLineChars="280"/>
        <w:rPr>
          <w:rFonts w:ascii="宋体" w:hAnsi="宋体"/>
          <w:color w:val="auto"/>
          <w:sz w:val="30"/>
          <w:szCs w:val="30"/>
          <w:highlight w:val="none"/>
        </w:rPr>
      </w:pPr>
    </w:p>
    <w:p w14:paraId="069EA292">
      <w:pPr>
        <w:pStyle w:val="2"/>
        <w:autoSpaceDN w:val="0"/>
        <w:spacing w:line="360" w:lineRule="auto"/>
        <w:ind w:firstLine="843" w:firstLineChars="280"/>
        <w:rPr>
          <w:rFonts w:hAnsi="宋体"/>
          <w:color w:val="auto"/>
          <w:sz w:val="30"/>
          <w:szCs w:val="30"/>
          <w:highlight w:val="none"/>
        </w:rPr>
      </w:pPr>
    </w:p>
    <w:p w14:paraId="092C3664">
      <w:pPr>
        <w:pStyle w:val="19"/>
        <w:rPr>
          <w:color w:val="auto"/>
          <w:highlight w:val="none"/>
        </w:rPr>
      </w:pPr>
    </w:p>
    <w:p w14:paraId="7E629E4B">
      <w:pPr>
        <w:ind w:firstLine="1506" w:firstLineChars="500"/>
        <w:jc w:val="left"/>
        <w:rPr>
          <w:rFonts w:hint="eastAsia" w:ascii="宋体" w:hAnsi="宋体"/>
          <w:b/>
          <w:color w:val="auto"/>
          <w:kern w:val="0"/>
          <w:sz w:val="30"/>
          <w:szCs w:val="30"/>
          <w:highlight w:val="none"/>
          <w:u w:val="single"/>
        </w:rPr>
      </w:pPr>
      <w:r>
        <w:rPr>
          <w:rFonts w:hint="eastAsia" w:ascii="宋体" w:hAnsi="宋体"/>
          <w:b/>
          <w:color w:val="auto"/>
          <w:kern w:val="0"/>
          <w:sz w:val="30"/>
          <w:szCs w:val="30"/>
          <w:highlight w:val="none"/>
        </w:rPr>
        <w:t>发 包 人：</w:t>
      </w:r>
      <w:r>
        <w:rPr>
          <w:rFonts w:hint="eastAsia" w:ascii="宋体" w:hAnsi="宋体"/>
          <w:b/>
          <w:color w:val="auto"/>
          <w:kern w:val="0"/>
          <w:sz w:val="30"/>
          <w:szCs w:val="30"/>
          <w:highlight w:val="none"/>
          <w:u w:val="single"/>
          <w:lang w:eastAsia="zh-CN"/>
        </w:rPr>
        <w:t>栾川县浩德颐康文旅有限公司</w:t>
      </w:r>
    </w:p>
    <w:p w14:paraId="527F0B80">
      <w:pPr>
        <w:ind w:firstLine="1506" w:firstLineChars="500"/>
        <w:jc w:val="left"/>
        <w:rPr>
          <w:rFonts w:ascii="宋体" w:hAnsi="宋体"/>
          <w:b/>
          <w:color w:val="auto"/>
          <w:kern w:val="0"/>
          <w:sz w:val="30"/>
          <w:szCs w:val="30"/>
          <w:highlight w:val="none"/>
          <w:u w:val="single"/>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lang w:val="en-US" w:eastAsia="zh-CN"/>
        </w:rPr>
        <w:t>栾川县鸾鸿工程有限公司</w:t>
      </w:r>
      <w:r>
        <w:rPr>
          <w:rFonts w:hint="eastAsia" w:ascii="宋体" w:hAnsi="宋体"/>
          <w:b/>
          <w:color w:val="auto"/>
          <w:kern w:val="0"/>
          <w:sz w:val="30"/>
          <w:szCs w:val="30"/>
          <w:highlight w:val="none"/>
          <w:u w:val="single"/>
        </w:rPr>
        <w:t xml:space="preserve"> </w:t>
      </w:r>
    </w:p>
    <w:p w14:paraId="3B29EF47">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u w:val="single"/>
          <w:lang w:val="en-US" w:eastAsia="zh-CN"/>
        </w:rPr>
        <w:t>2025</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lang w:val="en-US" w:eastAsia="zh-CN"/>
        </w:rPr>
        <w:t>4</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lang w:val="en-US" w:eastAsia="zh-CN"/>
        </w:rPr>
        <w:t>25</w:t>
      </w:r>
      <w:r>
        <w:rPr>
          <w:rFonts w:hint="eastAsia" w:ascii="宋体" w:hAnsi="宋体"/>
          <w:b/>
          <w:color w:val="auto"/>
          <w:kern w:val="0"/>
          <w:sz w:val="30"/>
          <w:szCs w:val="30"/>
          <w:highlight w:val="none"/>
        </w:rPr>
        <w:t>日</w:t>
      </w:r>
    </w:p>
    <w:p w14:paraId="4C7C15C2">
      <w:pPr>
        <w:autoSpaceDN w:val="0"/>
        <w:spacing w:line="360" w:lineRule="auto"/>
        <w:ind w:firstLine="480" w:firstLineChars="200"/>
        <w:rPr>
          <w:rFonts w:ascii="宋体" w:hAnsi="宋体"/>
          <w:color w:val="auto"/>
          <w:szCs w:val="24"/>
          <w:highlight w:val="none"/>
        </w:rPr>
      </w:pPr>
    </w:p>
    <w:p w14:paraId="04E90422">
      <w:pPr>
        <w:pStyle w:val="2"/>
        <w:rPr>
          <w:rFonts w:hAnsi="宋体"/>
          <w:color w:val="auto"/>
          <w:szCs w:val="24"/>
          <w:highlight w:val="none"/>
        </w:rPr>
      </w:pPr>
    </w:p>
    <w:p w14:paraId="214B709F">
      <w:pPr>
        <w:pStyle w:val="2"/>
        <w:rPr>
          <w:rFonts w:hAnsi="宋体"/>
          <w:color w:val="auto"/>
          <w:szCs w:val="24"/>
          <w:highlight w:val="none"/>
        </w:rPr>
      </w:pPr>
    </w:p>
    <w:p w14:paraId="5D3247DF">
      <w:pPr>
        <w:autoSpaceDN w:val="0"/>
        <w:spacing w:line="360" w:lineRule="auto"/>
        <w:rPr>
          <w:rFonts w:hint="eastAsia" w:asciiTheme="minorEastAsia" w:hAnsiTheme="minorEastAsia" w:cstheme="minorEastAsia"/>
          <w:b/>
          <w:bCs/>
          <w:color w:val="auto"/>
          <w:sz w:val="24"/>
          <w:szCs w:val="24"/>
          <w:highlight w:val="none"/>
          <w:u w:val="single"/>
        </w:rPr>
      </w:pPr>
      <w:r>
        <w:rPr>
          <w:rFonts w:hint="eastAsia" w:asciiTheme="minorEastAsia" w:hAnsiTheme="minorEastAsia" w:cstheme="minorEastAsia"/>
          <w:b/>
          <w:bCs/>
          <w:color w:val="auto"/>
          <w:sz w:val="24"/>
          <w:szCs w:val="24"/>
          <w:highlight w:val="none"/>
        </w:rPr>
        <w:t>发包人（以下简称甲方）：</w:t>
      </w:r>
      <w:r>
        <w:rPr>
          <w:rFonts w:hint="eastAsia" w:asciiTheme="minorEastAsia" w:hAnsiTheme="minorEastAsia" w:cstheme="minorEastAsia"/>
          <w:b/>
          <w:bCs/>
          <w:color w:val="auto"/>
          <w:sz w:val="24"/>
          <w:szCs w:val="24"/>
          <w:highlight w:val="none"/>
          <w:u w:val="single"/>
        </w:rPr>
        <w:t>栾川县浩德颐康文旅有限公司</w:t>
      </w:r>
    </w:p>
    <w:p w14:paraId="4E32CE0F">
      <w:pPr>
        <w:autoSpaceDN w:val="0"/>
        <w:spacing w:line="360" w:lineRule="auto"/>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统一社会信用代码：</w:t>
      </w:r>
      <w:r>
        <w:rPr>
          <w:rFonts w:hint="eastAsia" w:asciiTheme="minorEastAsia" w:hAnsiTheme="minorEastAsia" w:cstheme="minorEastAsia"/>
          <w:b/>
          <w:bCs/>
          <w:color w:val="auto"/>
          <w:sz w:val="24"/>
          <w:szCs w:val="24"/>
          <w:highlight w:val="none"/>
          <w:u w:val="single"/>
        </w:rPr>
        <w:t>91410324MA9FJURUXE</w:t>
      </w:r>
    </w:p>
    <w:p w14:paraId="1A2420B0">
      <w:pPr>
        <w:autoSpaceDN w:val="0"/>
        <w:spacing w:line="360" w:lineRule="auto"/>
        <w:rPr>
          <w:rFonts w:ascii="宋体" w:hAnsi="宋体" w:cs="宋体"/>
          <w:color w:val="auto"/>
          <w:szCs w:val="24"/>
          <w:highlight w:val="none"/>
          <w:u w:val="single"/>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b/>
          <w:bCs/>
          <w:color w:val="auto"/>
          <w:szCs w:val="24"/>
          <w:highlight w:val="none"/>
          <w:u w:val="single"/>
          <w:lang w:val="en-US" w:eastAsia="zh-CN"/>
        </w:rPr>
        <w:t>栾川县鸾鸿工程有限公司</w:t>
      </w:r>
    </w:p>
    <w:p w14:paraId="08C65ECB">
      <w:pPr>
        <w:pStyle w:val="2"/>
        <w:rPr>
          <w:rFonts w:hint="eastAsia" w:eastAsia="宋体"/>
          <w:color w:val="auto"/>
          <w:highlight w:val="none"/>
          <w:u w:val="single"/>
          <w:lang w:val="en-US" w:eastAsia="zh-CN"/>
        </w:rPr>
      </w:pPr>
      <w:r>
        <w:rPr>
          <w:rFonts w:hint="eastAsia" w:hAnsi="宋体" w:cs="宋体"/>
          <w:color w:val="auto"/>
          <w:highlight w:val="none"/>
        </w:rPr>
        <w:t>统一社会信用代码：</w:t>
      </w:r>
      <w:r>
        <w:rPr>
          <w:rFonts w:hint="eastAsia" w:hAnsi="宋体" w:cs="宋体"/>
          <w:b w:val="0"/>
          <w:bCs/>
          <w:color w:val="auto"/>
          <w:highlight w:val="none"/>
          <w:u w:val="single"/>
          <w:lang w:val="en-US" w:eastAsia="zh-CN"/>
        </w:rPr>
        <w:t xml:space="preserve"> </w:t>
      </w:r>
      <w:r>
        <w:rPr>
          <w:rFonts w:hint="eastAsia" w:asciiTheme="minorEastAsia" w:hAnsiTheme="minorEastAsia" w:cstheme="minorEastAsia"/>
          <w:bCs/>
          <w:color w:val="auto"/>
          <w:sz w:val="24"/>
          <w:szCs w:val="24"/>
          <w:highlight w:val="none"/>
          <w:u w:val="single"/>
          <w:lang w:val="en-US" w:eastAsia="zh-CN"/>
        </w:rPr>
        <w:t>91410324MAD83Q1NXX</w:t>
      </w:r>
    </w:p>
    <w:p w14:paraId="19F2C249">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栾川山水文苑S7地块采光井、车库出入口顶棚工程合同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事项协商一致，订立本合同。</w:t>
      </w:r>
    </w:p>
    <w:p w14:paraId="306E958D">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w:t>
      </w:r>
    </w:p>
    <w:p w14:paraId="47749489">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1、工程名称：</w:t>
      </w:r>
      <w:r>
        <w:rPr>
          <w:rFonts w:hint="eastAsia" w:ascii="宋体" w:hAnsi="宋体" w:cs="宋体"/>
          <w:color w:val="auto"/>
          <w:szCs w:val="24"/>
          <w:highlight w:val="none"/>
          <w:u w:val="single"/>
          <w:lang w:val="en-US" w:eastAsia="zh-CN"/>
        </w:rPr>
        <w:t>栾川山水文苑S7地块采光井、车库出入口顶棚工程</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7CD3B8BE">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、工程地点：</w:t>
      </w:r>
      <w:r>
        <w:rPr>
          <w:rFonts w:hint="eastAsia" w:ascii="宋体" w:hAnsi="宋体" w:cs="宋体"/>
          <w:color w:val="auto"/>
          <w:szCs w:val="24"/>
          <w:highlight w:val="none"/>
          <w:u w:val="single"/>
          <w:lang w:val="en-US" w:eastAsia="zh-CN"/>
        </w:rPr>
        <w:t xml:space="preserve"> </w:t>
      </w:r>
      <w:r>
        <w:rPr>
          <w:rFonts w:hint="eastAsia" w:asciiTheme="minorEastAsia" w:hAnsiTheme="minorEastAsia" w:cstheme="minorEastAsia"/>
          <w:color w:val="auto"/>
          <w:sz w:val="24"/>
          <w:szCs w:val="24"/>
          <w:highlight w:val="none"/>
          <w:u w:val="single"/>
        </w:rPr>
        <w:t>洛阳市栾川县河北路东段（原栾川乡湾滩村附近）</w:t>
      </w:r>
      <w:r>
        <w:rPr>
          <w:rFonts w:hint="eastAsia" w:ascii="宋体" w:hAnsi="宋体" w:cs="宋体"/>
          <w:color w:val="auto"/>
          <w:szCs w:val="24"/>
          <w:highlight w:val="none"/>
        </w:rPr>
        <w:t>。</w:t>
      </w:r>
    </w:p>
    <w:p w14:paraId="2939BE88">
      <w:pPr>
        <w:pStyle w:val="3"/>
        <w:keepNext w:val="0"/>
        <w:keepLines w:val="0"/>
        <w:numPr>
          <w:ilvl w:val="255"/>
          <w:numId w:val="0"/>
        </w:num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二、工程承包范围</w:t>
      </w:r>
    </w:p>
    <w:p w14:paraId="43087154">
      <w:pPr>
        <w:spacing w:line="360" w:lineRule="auto"/>
        <w:ind w:firstLine="480" w:firstLineChars="200"/>
        <w:rPr>
          <w:rFonts w:hint="eastAsia" w:ascii="宋体" w:hAnsi="宋体" w:cs="宋体"/>
          <w:color w:val="auto"/>
          <w:sz w:val="24"/>
          <w:szCs w:val="24"/>
          <w:highlight w:val="none"/>
        </w:rPr>
      </w:pPr>
      <w:bookmarkStart w:id="0" w:name="_GoBack"/>
      <w:r>
        <w:rPr>
          <w:rFonts w:hint="eastAsia" w:ascii="宋体" w:hAnsi="宋体" w:cs="宋体"/>
          <w:color w:val="auto"/>
          <w:sz w:val="24"/>
          <w:szCs w:val="24"/>
          <w:highlight w:val="none"/>
        </w:rPr>
        <w:t>1、承包范围：</w:t>
      </w:r>
      <w:r>
        <w:rPr>
          <w:rFonts w:hint="eastAsia" w:cs="宋体" w:asciiTheme="minorEastAsia" w:hAnsiTheme="minorEastAsia" w:eastAsiaTheme="minorEastAsia"/>
          <w:color w:val="auto"/>
          <w:szCs w:val="24"/>
          <w:highlight w:val="none"/>
          <w:lang w:eastAsia="zh-CN"/>
        </w:rPr>
        <w:t xml:space="preserve"> 栾川山水文苑项目S7地块车库出入口、及采光井工程施工工程</w:t>
      </w:r>
      <w:r>
        <w:rPr>
          <w:rFonts w:hint="eastAsia" w:ascii="宋体" w:hAnsi="宋体" w:cs="宋体"/>
          <w:color w:val="auto"/>
          <w:sz w:val="24"/>
          <w:szCs w:val="24"/>
          <w:highlight w:val="none"/>
        </w:rPr>
        <w:t>图纸所示工程。内容包括但不限于各区域</w:t>
      </w:r>
      <w:r>
        <w:rPr>
          <w:rFonts w:hint="eastAsia" w:ascii="宋体" w:hAnsi="宋体" w:cs="宋体"/>
          <w:color w:val="auto"/>
          <w:sz w:val="24"/>
          <w:szCs w:val="24"/>
          <w:highlight w:val="none"/>
          <w:lang w:val="en-US" w:eastAsia="zh-CN"/>
        </w:rPr>
        <w:t>车库出入口的钢构及玻璃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人防出入口钢构及玻璃、采光井顶棚及百叶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泄爆口顶棚及百叶</w:t>
      </w:r>
      <w:r>
        <w:rPr>
          <w:rFonts w:hint="eastAsia" w:ascii="宋体" w:hAnsi="宋体" w:cs="宋体"/>
          <w:color w:val="auto"/>
          <w:sz w:val="24"/>
          <w:szCs w:val="24"/>
          <w:highlight w:val="none"/>
        </w:rPr>
        <w:t>等。详见</w:t>
      </w:r>
      <w:r>
        <w:rPr>
          <w:rFonts w:hint="eastAsia" w:ascii="宋体" w:hAnsi="宋体" w:cs="宋体"/>
          <w:color w:val="auto"/>
          <w:sz w:val="24"/>
          <w:szCs w:val="24"/>
          <w:highlight w:val="none"/>
          <w:lang w:eastAsia="zh-CN"/>
        </w:rPr>
        <w:t>附件</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《工程量清单计价表》</w:t>
      </w:r>
      <w:r>
        <w:rPr>
          <w:rFonts w:hint="eastAsia" w:ascii="宋体" w:hAnsi="宋体" w:cs="宋体"/>
          <w:color w:val="auto"/>
          <w:sz w:val="24"/>
          <w:szCs w:val="24"/>
          <w:highlight w:val="none"/>
          <w:lang w:val="en-US" w:eastAsia="zh-CN"/>
        </w:rPr>
        <w:t>及招标图纸</w:t>
      </w:r>
      <w:r>
        <w:rPr>
          <w:rFonts w:hint="eastAsia" w:ascii="宋体" w:hAnsi="宋体" w:cs="宋体"/>
          <w:color w:val="auto"/>
          <w:sz w:val="24"/>
          <w:szCs w:val="24"/>
          <w:highlight w:val="none"/>
        </w:rPr>
        <w:t>。</w:t>
      </w:r>
    </w:p>
    <w:bookmarkEnd w:id="0"/>
    <w:p w14:paraId="445ABC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、乙方须按甲方的要求，提供报建相关的资料，并配合甲方进行报建的相关工作，如因非甲方原因影响甲方报建及验收的进度，由此增加的费用由乙方负责。</w:t>
      </w:r>
    </w:p>
    <w:p w14:paraId="08156142">
      <w:pPr>
        <w:pStyle w:val="3"/>
        <w:keepNext w:val="0"/>
        <w:keepLines w:val="0"/>
        <w:numPr>
          <w:ilvl w:val="255"/>
          <w:numId w:val="0"/>
        </w:numPr>
        <w:rPr>
          <w:rFonts w:ascii="宋体" w:hAnsi="宋体" w:cs="宋体"/>
          <w:color w:val="auto"/>
          <w:sz w:val="24"/>
          <w:szCs w:val="24"/>
          <w:highlight w:val="none"/>
        </w:rPr>
      </w:pPr>
      <w:r>
        <w:rPr>
          <w:rFonts w:hint="eastAsia" w:ascii="宋体" w:hAnsi="宋体" w:cs="宋体"/>
          <w:color w:val="auto"/>
          <w:sz w:val="24"/>
          <w:szCs w:val="24"/>
          <w:highlight w:val="none"/>
        </w:rPr>
        <w:t>三、承包方式</w:t>
      </w:r>
    </w:p>
    <w:p w14:paraId="5A68A2A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1、承包方式：</w:t>
      </w:r>
      <w:r>
        <w:rPr>
          <w:rFonts w:hint="eastAsia" w:ascii="宋体" w:hAnsi="宋体" w:cs="宋体"/>
          <w:color w:val="auto"/>
          <w:sz w:val="24"/>
          <w:szCs w:val="24"/>
          <w:highlight w:val="none"/>
          <w:lang w:eastAsia="zh-CN"/>
        </w:rPr>
        <w:t>含税</w:t>
      </w:r>
      <w:r>
        <w:rPr>
          <w:rFonts w:hint="eastAsia" w:ascii="宋体" w:hAnsi="宋体" w:cs="宋体"/>
          <w:color w:val="auto"/>
          <w:sz w:val="24"/>
          <w:szCs w:val="24"/>
          <w:highlight w:val="none"/>
        </w:rPr>
        <w:t>固定总价包干。</w:t>
      </w:r>
    </w:p>
    <w:p w14:paraId="78E26E16">
      <w:pPr>
        <w:pStyle w:val="3"/>
        <w:keepNext w:val="0"/>
        <w:keepLines w:val="0"/>
        <w:numPr>
          <w:ilvl w:val="255"/>
          <w:numId w:val="0"/>
        </w:numPr>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2、乙方包工包料（不包括甲供材及甲分包）、包质量、包工期、包安全文明、包售后服务、包市场风险、包税金、包交工资料及竣工验收等。</w:t>
      </w:r>
    </w:p>
    <w:p w14:paraId="445CBB8C">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四、工期要求</w:t>
      </w:r>
    </w:p>
    <w:p w14:paraId="3C4E7DA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计划开工日期：</w:t>
      </w:r>
      <w:r>
        <w:rPr>
          <w:rFonts w:hint="eastAsia" w:ascii="宋体" w:hAnsi="宋体" w:cs="宋体"/>
          <w:color w:val="auto"/>
          <w:sz w:val="24"/>
          <w:szCs w:val="24"/>
          <w:highlight w:val="none"/>
          <w:lang w:val="en-US" w:eastAsia="zh-CN"/>
        </w:rPr>
        <w:t>首批暂定</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25</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日，具体开工时间以甲方发出的书面通知为准。</w:t>
      </w:r>
    </w:p>
    <w:p w14:paraId="246FF2FC">
      <w:pPr>
        <w:snapToGrid w:val="0"/>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2、合同工期：</w:t>
      </w:r>
      <w:r>
        <w:rPr>
          <w:rFonts w:hint="eastAsia" w:asciiTheme="minorEastAsia" w:hAnsiTheme="minorEastAsia" w:eastAsiaTheme="minorEastAsia"/>
          <w:color w:val="auto"/>
          <w:highlight w:val="none"/>
          <w:u w:val="single"/>
          <w:lang w:val="en-US" w:eastAsia="zh-CN"/>
        </w:rPr>
        <w:t xml:space="preserve">每批次 30  </w:t>
      </w:r>
      <w:r>
        <w:rPr>
          <w:rFonts w:hint="eastAsia" w:asciiTheme="minorEastAsia" w:hAnsiTheme="minorEastAsia" w:eastAsiaTheme="minorEastAsia"/>
          <w:color w:val="auto"/>
          <w:highlight w:val="none"/>
          <w:lang w:val="en-US" w:eastAsia="zh-CN"/>
        </w:rPr>
        <w:t>日历</w:t>
      </w:r>
      <w:r>
        <w:rPr>
          <w:rFonts w:hint="eastAsia" w:asciiTheme="minorEastAsia" w:hAnsiTheme="minorEastAsia" w:eastAsiaTheme="minorEastAsia"/>
          <w:color w:val="auto"/>
          <w:highlight w:val="none"/>
        </w:rPr>
        <w:t>天。</w:t>
      </w:r>
      <w:r>
        <w:rPr>
          <w:rFonts w:hint="eastAsia" w:asciiTheme="minorEastAsia" w:hAnsiTheme="minorEastAsia" w:eastAsiaTheme="minorEastAsia"/>
          <w:color w:val="auto"/>
          <w:highlight w:val="none"/>
          <w:lang w:val="en-US" w:eastAsia="zh-CN"/>
        </w:rPr>
        <w:t>具体批次按甲方工程书面通知为准。</w:t>
      </w:r>
    </w:p>
    <w:p w14:paraId="4C970E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节点工期要求：甲方有权根据现场工程的实际进展情况，酌情调整相关节点（提前或延后），乙方同意无条件接受且不要求工期补偿/赔偿。乙方应按甲方现场管理代表下发的施工指令组织施工；如因甲方原因造成工期延误，乙方可经甲方现场工程师及监理确认后调整或顺延工期但不得要求工期补偿/赔偿；</w:t>
      </w:r>
    </w:p>
    <w:p w14:paraId="604731AB">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五、合同价格</w:t>
      </w:r>
    </w:p>
    <w:p w14:paraId="2C246682">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1、合同</w:t>
      </w:r>
      <w:r>
        <w:rPr>
          <w:rFonts w:hint="eastAsia" w:ascii="宋体" w:hAnsi="宋体" w:cs="宋体"/>
          <w:color w:val="auto"/>
          <w:szCs w:val="24"/>
          <w:highlight w:val="none"/>
          <w:lang w:val="en-US" w:eastAsia="zh-CN"/>
        </w:rPr>
        <w:t>固</w:t>
      </w:r>
      <w:r>
        <w:rPr>
          <w:rFonts w:hint="eastAsia" w:ascii="宋体" w:hAnsi="宋体" w:cs="宋体"/>
          <w:color w:val="auto"/>
          <w:szCs w:val="24"/>
          <w:highlight w:val="none"/>
        </w:rPr>
        <w:t>定含税总金额为¥</w:t>
      </w:r>
      <w:r>
        <w:rPr>
          <w:rFonts w:hint="eastAsia" w:ascii="宋体" w:hAnsi="宋体" w:cs="宋体"/>
          <w:color w:val="auto"/>
          <w:szCs w:val="24"/>
          <w:highlight w:val="none"/>
          <w:u w:val="single"/>
          <w:lang w:val="en-US" w:eastAsia="zh-CN"/>
        </w:rPr>
        <w:t>294042</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贰拾玖万肆仟零肆拾贰元整</w:t>
      </w:r>
      <w:r>
        <w:rPr>
          <w:rFonts w:hint="eastAsia" w:ascii="宋体" w:hAnsi="宋体" w:cs="宋体"/>
          <w:color w:val="auto"/>
          <w:szCs w:val="24"/>
          <w:highlight w:val="none"/>
          <w:u w:val="singl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lang w:val="en-US" w:eastAsia="zh-CN"/>
        </w:rPr>
        <w:t>285477.67</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贰拾捌万伍仟肆佰柒拾柒元陆角柒分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8564.33</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捌仟伍佰陆拾肆元叁角叁分</w:t>
      </w:r>
      <w:r>
        <w:rPr>
          <w:rFonts w:hint="eastAsia" w:ascii="宋体" w:hAnsi="宋体" w:cs="宋体"/>
          <w:color w:val="auto"/>
          <w:szCs w:val="24"/>
          <w:highlight w:val="none"/>
        </w:rPr>
        <w:t>），税率</w:t>
      </w:r>
      <w:r>
        <w:rPr>
          <w:rFonts w:hint="eastAsia" w:ascii="宋体" w:hAnsi="宋体" w:cs="宋体"/>
          <w:color w:val="auto"/>
          <w:szCs w:val="24"/>
          <w:highlight w:val="none"/>
          <w:u w:val="single"/>
          <w:lang w:val="en-US" w:eastAsia="zh-CN"/>
        </w:rPr>
        <w:t>3</w:t>
      </w:r>
      <w:r>
        <w:rPr>
          <w:rFonts w:hint="eastAsia" w:ascii="宋体" w:hAnsi="宋体" w:cs="宋体"/>
          <w:color w:val="auto"/>
          <w:szCs w:val="24"/>
          <w:highlight w:val="none"/>
        </w:rPr>
        <w:t>%。详见附件二《工程量清单计价表》。</w:t>
      </w:r>
    </w:p>
    <w:p w14:paraId="3BC33A50">
      <w:pPr>
        <w:spacing w:line="360" w:lineRule="auto"/>
        <w:ind w:firstLine="420" w:firstLineChars="175"/>
        <w:rPr>
          <w:rFonts w:ascii="宋体" w:hAnsi="宋体" w:cs="宋体"/>
          <w:color w:val="auto"/>
          <w:szCs w:val="24"/>
          <w:highlight w:val="none"/>
        </w:rPr>
      </w:pPr>
      <w:r>
        <w:rPr>
          <w:rFonts w:ascii="宋体" w:hAnsi="宋体" w:cs="宋体"/>
          <w:color w:val="auto"/>
          <w:szCs w:val="24"/>
          <w:highlight w:val="none"/>
        </w:rPr>
        <w:t>2</w:t>
      </w:r>
      <w:r>
        <w:rPr>
          <w:rFonts w:hint="eastAsia" w:ascii="宋体" w:hAnsi="宋体" w:cs="宋体"/>
          <w:color w:val="auto"/>
          <w:szCs w:val="24"/>
          <w:highlight w:val="none"/>
        </w:rPr>
        <w:t>、增值税税率说明：</w:t>
      </w:r>
    </w:p>
    <w:p w14:paraId="7B1F9480">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2.1、合同价增值税税率按</w:t>
      </w:r>
      <w:r>
        <w:rPr>
          <w:rFonts w:hint="eastAsia" w:ascii="宋体" w:hAnsi="宋体" w:cs="宋体"/>
          <w:color w:val="auto"/>
          <w:szCs w:val="24"/>
          <w:highlight w:val="none"/>
          <w:u w:val="single"/>
          <w:lang w:val="en-US" w:eastAsia="zh-CN"/>
        </w:rPr>
        <w:t>3</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06B51CEF">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2.2、如因乙方纳税资格变更引起增值税税率变化，风险由乙方自行承担（税率增加的，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14:paraId="003A9B2B">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工程价款支付</w:t>
      </w:r>
    </w:p>
    <w:p w14:paraId="0102DCDE">
      <w:pPr>
        <w:spacing w:line="360" w:lineRule="auto"/>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1、本合同无预付款；分批次施工分批次付款。</w:t>
      </w:r>
    </w:p>
    <w:p w14:paraId="7FCBE3A5">
      <w:pPr>
        <w:spacing w:line="360" w:lineRule="auto"/>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2、每批次全部完成，验收合格后，支付至已完工程总价的80%。</w:t>
      </w:r>
    </w:p>
    <w:p w14:paraId="6FB8C70A">
      <w:pPr>
        <w:spacing w:line="360" w:lineRule="auto"/>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3、乙方配合甲方完成结算（双方签订结算协议）后20个工作日内支付至结算总金额的97%。</w:t>
      </w:r>
    </w:p>
    <w:p w14:paraId="793EF3BD">
      <w:pPr>
        <w:spacing w:line="360" w:lineRule="auto"/>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4、剩余金额（即结算款的3%）作为质保金，质保期2年，自</w:t>
      </w:r>
      <w:r>
        <w:rPr>
          <w:rFonts w:hint="eastAsia" w:ascii="宋体" w:hAnsi="宋体" w:cs="宋体"/>
          <w:color w:val="auto"/>
          <w:kern w:val="2"/>
          <w:sz w:val="24"/>
          <w:szCs w:val="24"/>
          <w:highlight w:val="none"/>
          <w:lang w:val="en-US" w:eastAsia="zh-CN"/>
        </w:rPr>
        <w:t>本工程竣工验收合格之日起</w:t>
      </w:r>
      <w:r>
        <w:rPr>
          <w:rFonts w:hint="eastAsia" w:ascii="宋体" w:hAnsi="宋体" w:cs="宋体"/>
          <w:color w:val="auto"/>
          <w:szCs w:val="24"/>
          <w:highlight w:val="none"/>
          <w:lang w:val="en-US" w:eastAsia="zh-CN"/>
        </w:rPr>
        <w:t>计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在质保期满后，并且乙方已提供齐全的付款资料（付款资料包括但不限于：乙方的付款申请、甲方或甲方的项目物业出具的保修满意证明）且扣除质保期间发生的由甲方支付/承担的有关维修费用（如有）后，将剩余款项（若有）支付给乙方，质保金不计利息。质保金不足以支付有关维修费用的，乙方须继续赔偿甲方因此受到的损失。</w:t>
      </w:r>
    </w:p>
    <w:p w14:paraId="74B3302E">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每次付款前，乙方应按甲方要求出具等额合法有效的增值税专用发票。但是，当甲方向乙方累计支付款项至本合同结算值的97％时，乙方须向甲方开具结算金额100％的合法有效的发票，否则甲方除扣留质保金外，还有权拒绝支付</w:t>
      </w:r>
      <w:r>
        <w:rPr>
          <w:rFonts w:hint="eastAsia" w:ascii="宋体" w:hAnsi="宋体" w:cs="宋体"/>
          <w:bCs/>
          <w:color w:val="auto"/>
          <w:szCs w:val="24"/>
          <w:highlight w:val="none"/>
          <w:lang w:eastAsia="zh-CN"/>
        </w:rPr>
        <w:t>该批次</w:t>
      </w:r>
      <w:r>
        <w:rPr>
          <w:rFonts w:hint="eastAsia" w:ascii="宋体" w:hAnsi="宋体" w:cs="宋体"/>
          <w:bCs/>
          <w:color w:val="auto"/>
          <w:szCs w:val="24"/>
          <w:highlight w:val="none"/>
        </w:rPr>
        <w:t>工程款</w:t>
      </w:r>
      <w:r>
        <w:rPr>
          <w:rFonts w:hint="eastAsia" w:ascii="宋体" w:hAnsi="宋体" w:cs="宋体"/>
          <w:bCs/>
          <w:color w:val="auto"/>
          <w:szCs w:val="24"/>
          <w:highlight w:val="none"/>
          <w:lang w:val="en-US" w:eastAsia="zh-CN"/>
        </w:rPr>
        <w:t>且不视为违约</w:t>
      </w:r>
      <w:r>
        <w:rPr>
          <w:rFonts w:hint="eastAsia" w:ascii="宋体" w:hAnsi="宋体" w:cs="宋体"/>
          <w:bCs/>
          <w:color w:val="auto"/>
          <w:szCs w:val="24"/>
          <w:highlight w:val="none"/>
        </w:rPr>
        <w:t>。乙方应在开票之后5个工作日内将发票送达甲方，甲方签收发票的日期为发票的送达日期。</w:t>
      </w:r>
    </w:p>
    <w:p w14:paraId="0293683C">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、工程款按节点支付时，不再支付变更及签证款项，即变更及签证部分付款在结算后支付。</w:t>
      </w:r>
    </w:p>
    <w:p w14:paraId="04DD9167">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7</w:t>
      </w:r>
      <w:r>
        <w:rPr>
          <w:rFonts w:hint="eastAsia" w:ascii="宋体" w:hAnsi="宋体" w:cs="宋体"/>
          <w:bCs/>
          <w:color w:val="auto"/>
          <w:szCs w:val="24"/>
          <w:highlight w:val="none"/>
        </w:rPr>
        <w:t>、对发票不合规的约定</w:t>
      </w:r>
    </w:p>
    <w:p w14:paraId="767A18A2">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7</w:t>
      </w:r>
      <w:r>
        <w:rPr>
          <w:rFonts w:hint="eastAsia" w:ascii="宋体" w:hAnsi="宋体" w:cs="宋体"/>
          <w:bCs/>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14:paraId="321B76C1">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7</w:t>
      </w:r>
      <w:r>
        <w:rPr>
          <w:rFonts w:hint="eastAsia" w:ascii="宋体" w:hAnsi="宋体" w:cs="宋体"/>
          <w:bCs/>
          <w:color w:val="auto"/>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C83A948">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其他</w:t>
      </w:r>
      <w:r>
        <w:rPr>
          <w:rFonts w:hint="eastAsia" w:ascii="宋体" w:hAnsi="宋体" w:cs="宋体"/>
          <w:bCs/>
          <w:color w:val="auto"/>
          <w:szCs w:val="24"/>
          <w:highlight w:val="none"/>
        </w:rPr>
        <w:t>税务风险的合同约定，</w:t>
      </w:r>
    </w:p>
    <w:p w14:paraId="04860B3D">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.1、如果甲方丢失增值税专用发票联和抵扣联，乙方应向甲方提供专用发票记账联复印件，并加盖乙方发票专用章。</w:t>
      </w:r>
    </w:p>
    <w:p w14:paraId="31C44878">
      <w:p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.2、如果获得开具的汇总专用发票，则乙方应提供其防伪税控系统开具的《销售货物或者提供应税劳务清单》，并加盖发票专用章。</w:t>
      </w:r>
    </w:p>
    <w:p w14:paraId="2B6E8A62">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七、履约保证金</w:t>
      </w:r>
    </w:p>
    <w:p w14:paraId="6A539EC7">
      <w:pPr>
        <w:numPr>
          <w:ilvl w:val="-1"/>
          <w:numId w:val="0"/>
        </w:numPr>
        <w:tabs>
          <w:tab w:val="left" w:pos="661"/>
        </w:tabs>
        <w:spacing w:before="156" w:beforeLines="50" w:after="156" w:afterLines="50" w:line="360" w:lineRule="auto"/>
        <w:ind w:left="24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宋体" w:hAnsi="宋体" w:cs="宋体"/>
          <w:bCs/>
          <w:color w:val="auto"/>
          <w:szCs w:val="24"/>
          <w:highlight w:val="none"/>
        </w:rPr>
        <w:t>1、</w:t>
      </w:r>
      <w:r>
        <w:rPr>
          <w:rFonts w:hint="eastAsia" w:asciiTheme="minorEastAsia" w:hAnsiTheme="minorEastAsia" w:eastAsiaTheme="minorEastAsia" w:cstheme="minorEastAsia"/>
          <w:color w:val="auto"/>
          <w:sz w:val="24"/>
          <w:szCs w:val="24"/>
          <w:highlight w:val="none"/>
        </w:rPr>
        <w:t>采用现金形式缴纳投标保证金的，在中标后自动转为履约保证金</w:t>
      </w:r>
      <w:r>
        <w:rPr>
          <w:rFonts w:hint="eastAsia" w:asciiTheme="minorEastAsia" w:hAnsiTheme="minorEastAsia" w:eastAsiaTheme="minorEastAsia" w:cstheme="minorEastAsia"/>
          <w:color w:val="auto"/>
          <w:sz w:val="24"/>
          <w:szCs w:val="24"/>
          <w:highlight w:val="none"/>
          <w:lang w:eastAsia="zh-CN"/>
        </w:rPr>
        <w:t>。</w:t>
      </w:r>
    </w:p>
    <w:p w14:paraId="6884A7D6">
      <w:pPr>
        <w:numPr>
          <w:ilvl w:val="-1"/>
          <w:numId w:val="0"/>
        </w:numPr>
        <w:spacing w:before="156" w:beforeLines="50" w:after="156" w:afterLines="50" w:line="360" w:lineRule="auto"/>
        <w:ind w:left="24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用银行保函形式的，在合同签订后20日历天内完成合同金额的0.5%现金履约保证金的缴纳或出具合同金额的1%的银行履约保函。逾期未现金缴纳或者未开具保函的，在第一次付款时按合同金额1%进行工程款扣除作为履约保证金。</w:t>
      </w:r>
    </w:p>
    <w:p w14:paraId="70B4DE72">
      <w:pPr>
        <w:numPr>
          <w:ilvl w:val="-1"/>
          <w:numId w:val="0"/>
        </w:numPr>
        <w:wordWrap w:val="0"/>
        <w:overflowPunct w:val="0"/>
        <w:topLinePunct/>
        <w:autoSpaceDE w:val="0"/>
        <w:spacing w:before="156" w:beforeLines="50" w:after="156" w:afterLines="50" w:line="360" w:lineRule="auto"/>
        <w:ind w:left="24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履约保证金的期限自合同签订之日起至施工完成且验收合格。</w:t>
      </w:r>
    </w:p>
    <w:p w14:paraId="72226095">
      <w:pPr>
        <w:numPr>
          <w:ilvl w:val="-1"/>
          <w:numId w:val="0"/>
        </w:numPr>
        <w:overflowPunct w:val="0"/>
        <w:spacing w:line="360" w:lineRule="auto"/>
        <w:ind w:left="240" w:firstLine="0"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现金保证金</w:t>
      </w:r>
      <w:r>
        <w:rPr>
          <w:rFonts w:hint="eastAsia" w:asciiTheme="minorEastAsia" w:hAnsiTheme="minorEastAsia" w:eastAsiaTheme="minorEastAsia" w:cstheme="minorEastAsia"/>
          <w:color w:val="auto"/>
          <w:sz w:val="24"/>
          <w:szCs w:val="24"/>
          <w:highlight w:val="none"/>
        </w:rPr>
        <w:t>全部工程施工完成经甲方、监理及相关部门验收合格后7日内</w:t>
      </w:r>
      <w:r>
        <w:rPr>
          <w:rFonts w:hint="eastAsia" w:asciiTheme="minorEastAsia" w:hAnsiTheme="minorEastAsia" w:eastAsiaTheme="minorEastAsia" w:cstheme="minorEastAsia"/>
          <w:color w:val="auto"/>
          <w:sz w:val="24"/>
          <w:szCs w:val="24"/>
          <w:highlight w:val="none"/>
          <w:lang w:eastAsia="zh-CN"/>
        </w:rPr>
        <w:t>由工程申请</w:t>
      </w:r>
      <w:r>
        <w:rPr>
          <w:rFonts w:hint="eastAsia" w:asciiTheme="minorEastAsia" w:hAnsiTheme="minorEastAsia" w:eastAsiaTheme="minorEastAsia" w:cstheme="minorEastAsia"/>
          <w:color w:val="auto"/>
          <w:sz w:val="24"/>
          <w:szCs w:val="24"/>
          <w:highlight w:val="none"/>
        </w:rPr>
        <w:t>无息退还剩余履约保证金（若有）。</w:t>
      </w:r>
    </w:p>
    <w:p w14:paraId="4D679C2C">
      <w:pPr>
        <w:numPr>
          <w:ilvl w:val="-1"/>
          <w:numId w:val="0"/>
        </w:numPr>
        <w:spacing w:line="360" w:lineRule="auto"/>
        <w:ind w:left="240" w:firstLine="0" w:firstLineChars="0"/>
        <w:rPr>
          <w:rFonts w:ascii="宋体" w:hAnsi="宋体" w:cs="宋体"/>
          <w:bCs/>
          <w:color w:val="auto"/>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凡在工期、工程质量、安全文明施工等要求中，任何一项要求没有达到本合同约定，甲方有权按比例或全额扣除乙方履约保证金，乙方应7日内予以补足，否则，甲方有权在应付款项中暂时扣除用于补足履约保证金。 </w:t>
      </w:r>
    </w:p>
    <w:p w14:paraId="7864518C">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八、工程质量标准</w:t>
      </w:r>
    </w:p>
    <w:p w14:paraId="72421C50">
      <w:pPr>
        <w:autoSpaceDN w:val="0"/>
        <w:spacing w:line="360" w:lineRule="auto"/>
        <w:ind w:left="482"/>
        <w:rPr>
          <w:rFonts w:hint="eastAsia" w:ascii="宋体"/>
          <w:bCs/>
          <w:color w:val="auto"/>
          <w:sz w:val="24"/>
          <w:szCs w:val="24"/>
          <w:highlight w:val="none"/>
        </w:rPr>
      </w:pPr>
      <w:r>
        <w:rPr>
          <w:rFonts w:hint="eastAsia" w:ascii="宋体"/>
          <w:bCs/>
          <w:color w:val="auto"/>
          <w:sz w:val="24"/>
          <w:szCs w:val="24"/>
          <w:highlight w:val="none"/>
        </w:rPr>
        <w:t>1、工程质量要求：合格。</w:t>
      </w:r>
    </w:p>
    <w:p w14:paraId="4627DE3A">
      <w:pPr>
        <w:spacing w:line="360" w:lineRule="auto"/>
        <w:jc w:val="left"/>
        <w:rPr>
          <w:rFonts w:hint="eastAsia" w:ascii="宋体"/>
          <w:color w:val="auto"/>
          <w:sz w:val="24"/>
          <w:szCs w:val="24"/>
          <w:highlight w:val="none"/>
        </w:rPr>
      </w:pPr>
      <w:r>
        <w:rPr>
          <w:rFonts w:hint="eastAsia" w:ascii="宋体"/>
          <w:color w:val="auto"/>
          <w:sz w:val="24"/>
          <w:szCs w:val="24"/>
          <w:highlight w:val="none"/>
        </w:rPr>
        <w:t xml:space="preserve">    2、乙方必须严格按照设计施工图纸及有关施工说明等设计文件施工，并满足下列规范、标准的要求：</w:t>
      </w:r>
    </w:p>
    <w:p w14:paraId="4F3FD798">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《建筑工程施工质量验收统一标准》 GB50300-2013</w:t>
      </w:r>
    </w:p>
    <w:p w14:paraId="4F192F68">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《建筑装饰装修工程质量验收规范》 GB50210-</w:t>
      </w:r>
      <w:r>
        <w:rPr>
          <w:rFonts w:hint="eastAsia" w:ascii="宋体"/>
          <w:color w:val="auto"/>
          <w:sz w:val="24"/>
          <w:szCs w:val="24"/>
          <w:highlight w:val="none"/>
          <w:lang w:val="en-US" w:eastAsia="zh-CN"/>
        </w:rPr>
        <w:t>2018</w:t>
      </w:r>
    </w:p>
    <w:p w14:paraId="44D164CD">
      <w:pPr>
        <w:spacing w:line="360"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《钢结构工程施工质量验收规范》 GB50205-2001</w:t>
      </w:r>
    </w:p>
    <w:p w14:paraId="33644B59">
      <w:pPr>
        <w:spacing w:line="360" w:lineRule="auto"/>
        <w:ind w:firstLine="480" w:firstLineChars="200"/>
        <w:jc w:val="left"/>
        <w:rPr>
          <w:rFonts w:ascii="宋体"/>
          <w:color w:val="auto"/>
          <w:sz w:val="24"/>
          <w:szCs w:val="24"/>
          <w:highlight w:val="none"/>
        </w:rPr>
      </w:pPr>
      <w:r>
        <w:rPr>
          <w:rFonts w:ascii="宋体"/>
          <w:color w:val="auto"/>
          <w:sz w:val="24"/>
          <w:szCs w:val="24"/>
          <w:highlight w:val="none"/>
        </w:rPr>
        <w:t>《建筑幕墙》</w:t>
      </w:r>
      <w:r>
        <w:rPr>
          <w:rFonts w:hint="eastAsia" w:ascii="宋体"/>
          <w:color w:val="auto"/>
          <w:sz w:val="24"/>
          <w:szCs w:val="24"/>
          <w:highlight w:val="none"/>
        </w:rPr>
        <w:t xml:space="preserve"> </w:t>
      </w:r>
      <w:r>
        <w:rPr>
          <w:rFonts w:ascii="宋体"/>
          <w:color w:val="auto"/>
          <w:sz w:val="24"/>
          <w:szCs w:val="24"/>
          <w:highlight w:val="none"/>
        </w:rPr>
        <w:t>GBT21086-2007</w:t>
      </w:r>
    </w:p>
    <w:p w14:paraId="7889E2F0">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《玻璃幕墙工程技术规范》 JGJ102-2003</w:t>
      </w:r>
    </w:p>
    <w:p w14:paraId="1D8D0E5B">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《金属、石材幕墙工程技术规范》 JGJ133-2001</w:t>
      </w:r>
    </w:p>
    <w:p w14:paraId="1F757AF8">
      <w:pPr>
        <w:spacing w:line="360" w:lineRule="auto"/>
        <w:ind w:firstLine="480" w:firstLineChars="200"/>
        <w:jc w:val="left"/>
        <w:rPr>
          <w:rFonts w:hint="default" w:ascii="宋体"/>
          <w:color w:val="auto"/>
          <w:sz w:val="24"/>
          <w:szCs w:val="24"/>
          <w:highlight w:val="none"/>
          <w:lang w:val="en-US"/>
        </w:rPr>
      </w:pPr>
      <w:r>
        <w:rPr>
          <w:rFonts w:hint="eastAsia" w:ascii="宋体"/>
          <w:color w:val="auto"/>
          <w:sz w:val="24"/>
          <w:szCs w:val="24"/>
          <w:highlight w:val="none"/>
        </w:rPr>
        <w:t>《建筑玻璃应用技术规范》 JGJ113-20</w:t>
      </w:r>
      <w:r>
        <w:rPr>
          <w:rFonts w:hint="eastAsia" w:ascii="宋体"/>
          <w:color w:val="auto"/>
          <w:sz w:val="24"/>
          <w:szCs w:val="24"/>
          <w:highlight w:val="none"/>
          <w:lang w:val="en-US" w:eastAsia="zh-CN"/>
        </w:rPr>
        <w:t>15</w:t>
      </w:r>
    </w:p>
    <w:p w14:paraId="202BAA2B">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《建筑幕墙工程技术规范》 DBJ08-56-2012</w:t>
      </w:r>
    </w:p>
    <w:p w14:paraId="168F9CB1">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《全玻璃幕墙工程技术规程》 DBJ/CT014-2001</w:t>
      </w:r>
    </w:p>
    <w:p w14:paraId="12E88D85">
      <w:pPr>
        <w:spacing w:line="360"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 xml:space="preserve">《玻璃幕墙工程质量检验标准》 JGJ139-2001  </w:t>
      </w:r>
    </w:p>
    <w:p w14:paraId="204F8788">
      <w:pPr>
        <w:pStyle w:val="18"/>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本工程应符合现行国家、行业及地方相关技术标准、规范、规程及规定，并应严格符合施工图纸设计要求。</w:t>
      </w:r>
    </w:p>
    <w:p w14:paraId="7AAB9AF6">
      <w:pPr>
        <w:spacing w:line="360" w:lineRule="auto"/>
        <w:ind w:firstLine="420" w:firstLineChars="175"/>
        <w:rPr>
          <w:rFonts w:ascii="宋体" w:hAnsi="宋体" w:cs="宋体"/>
          <w:b w:val="0"/>
          <w:bCs w:val="0"/>
          <w:color w:val="auto"/>
          <w:szCs w:val="24"/>
          <w:highlight w:val="none"/>
        </w:rPr>
      </w:pPr>
      <w:r>
        <w:rPr>
          <w:rFonts w:hint="eastAsia" w:ascii="宋体" w:hAnsi="宋体" w:cs="宋体"/>
          <w:b w:val="0"/>
          <w:bCs w:val="0"/>
          <w:color w:val="auto"/>
          <w:szCs w:val="24"/>
          <w:highlight w:val="none"/>
          <w:lang w:val="en-US" w:eastAsia="zh-CN"/>
        </w:rPr>
        <w:t>4</w:t>
      </w:r>
      <w:r>
        <w:rPr>
          <w:rFonts w:hint="eastAsia" w:ascii="宋体" w:hAnsi="宋体" w:cs="宋体"/>
          <w:b w:val="0"/>
          <w:bCs w:val="0"/>
          <w:color w:val="auto"/>
          <w:szCs w:val="24"/>
          <w:highlight w:val="none"/>
        </w:rPr>
        <w:t>、主要材料品牌要求</w:t>
      </w:r>
    </w:p>
    <w:tbl>
      <w:tblPr>
        <w:tblStyle w:val="46"/>
        <w:tblW w:w="89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982"/>
        <w:gridCol w:w="4111"/>
      </w:tblGrid>
      <w:tr w14:paraId="63D0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60AC554">
            <w:pPr>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220EC556">
            <w:pPr>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材料名称</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BCE056D">
            <w:pPr>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品牌</w:t>
            </w:r>
          </w:p>
        </w:tc>
      </w:tr>
      <w:tr w14:paraId="182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9FBF74E">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03F42001">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玻璃</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F881E84">
            <w:pPr>
              <w:jc w:val="center"/>
              <w:rPr>
                <w:rFonts w:hint="eastAsia" w:ascii="宋体" w:hAnsi="宋体" w:eastAsia="宋体" w:cs="宋体"/>
                <w:color w:val="auto"/>
                <w:kern w:val="0"/>
                <w:sz w:val="22"/>
                <w:szCs w:val="22"/>
                <w:highlight w:val="none"/>
                <w:lang w:val="en-US" w:eastAsia="zh-CN"/>
              </w:rPr>
            </w:pPr>
          </w:p>
        </w:tc>
      </w:tr>
      <w:tr w14:paraId="7143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95165EE">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07213EE6">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夹胶玻璃用PVB胶片</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057377F">
            <w:pPr>
              <w:jc w:val="center"/>
              <w:rPr>
                <w:rFonts w:hint="eastAsia" w:ascii="宋体" w:hAnsi="宋体" w:eastAsia="宋体" w:cs="宋体"/>
                <w:color w:val="auto"/>
                <w:kern w:val="0"/>
                <w:sz w:val="22"/>
                <w:szCs w:val="22"/>
                <w:highlight w:val="none"/>
                <w:lang w:val="en-US" w:eastAsia="zh-CN"/>
              </w:rPr>
            </w:pPr>
          </w:p>
        </w:tc>
      </w:tr>
      <w:tr w14:paraId="7461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6ECAFBD">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3DE909F8">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铝板</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6FB3E85">
            <w:pPr>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国标</w:t>
            </w:r>
          </w:p>
        </w:tc>
      </w:tr>
      <w:tr w14:paraId="3C09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7EBA82B">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61B0565F">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铝型材</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CE4AC47">
            <w:pPr>
              <w:jc w:val="center"/>
              <w:rPr>
                <w:rFonts w:hint="eastAsia" w:ascii="宋体" w:hAnsi="宋体" w:eastAsia="宋体" w:cs="宋体"/>
                <w:color w:val="auto"/>
                <w:kern w:val="0"/>
                <w:sz w:val="22"/>
                <w:szCs w:val="22"/>
                <w:highlight w:val="none"/>
                <w:lang w:val="en-US" w:eastAsia="zh-CN"/>
              </w:rPr>
            </w:pPr>
          </w:p>
        </w:tc>
      </w:tr>
      <w:tr w14:paraId="05CA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348CBBE">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1B7453CA">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钢材</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5A17C47F">
            <w:pPr>
              <w:jc w:val="center"/>
              <w:rPr>
                <w:rFonts w:hint="default" w:ascii="宋体" w:hAnsi="宋体" w:eastAsia="宋体" w:cs="宋体"/>
                <w:color w:val="auto"/>
                <w:kern w:val="0"/>
                <w:sz w:val="22"/>
                <w:szCs w:val="22"/>
                <w:highlight w:val="none"/>
                <w:lang w:val="en-US" w:eastAsia="zh-CN"/>
              </w:rPr>
            </w:pPr>
          </w:p>
        </w:tc>
      </w:tr>
      <w:tr w14:paraId="2ACC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5C3EBBF">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4CDE4920">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后置锚固件</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6C11E124">
            <w:pPr>
              <w:jc w:val="center"/>
              <w:rPr>
                <w:rFonts w:hint="eastAsia" w:ascii="宋体" w:hAnsi="宋体" w:eastAsia="宋体" w:cs="宋体"/>
                <w:color w:val="auto"/>
                <w:kern w:val="0"/>
                <w:sz w:val="22"/>
                <w:szCs w:val="22"/>
                <w:highlight w:val="none"/>
                <w:lang w:val="en-US" w:eastAsia="zh-CN"/>
              </w:rPr>
            </w:pPr>
          </w:p>
        </w:tc>
      </w:tr>
      <w:tr w14:paraId="1C7E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034AB07">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75BE497D">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五金件（包含地弹簧）</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F2BB601">
            <w:pPr>
              <w:jc w:val="center"/>
              <w:rPr>
                <w:rFonts w:hint="eastAsia" w:ascii="宋体" w:hAnsi="宋体" w:eastAsia="宋体" w:cs="宋体"/>
                <w:color w:val="auto"/>
                <w:kern w:val="0"/>
                <w:sz w:val="22"/>
                <w:szCs w:val="22"/>
                <w:highlight w:val="none"/>
                <w:lang w:val="en-US" w:eastAsia="zh-CN"/>
              </w:rPr>
            </w:pPr>
          </w:p>
        </w:tc>
      </w:tr>
      <w:tr w14:paraId="7F3E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5CE45FC">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193C5F44">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硅酮耐候密封胶</w:t>
            </w:r>
          </w:p>
          <w:p w14:paraId="3A60E9A6">
            <w:pPr>
              <w:jc w:val="center"/>
              <w:rPr>
                <w:rFonts w:hint="eastAsia" w:ascii="宋体" w:hAnsi="宋体" w:cs="宋体"/>
                <w:color w:val="auto"/>
                <w:kern w:val="0"/>
                <w:sz w:val="22"/>
                <w:szCs w:val="22"/>
                <w:highlight w:val="none"/>
              </w:rPr>
            </w:pPr>
            <w:r>
              <w:rPr>
                <w:rFonts w:hint="eastAsia" w:ascii="宋体" w:hAnsi="宋体" w:cs="宋体"/>
                <w:color w:val="auto"/>
                <w:szCs w:val="21"/>
                <w:highlight w:val="none"/>
              </w:rPr>
              <w:t>硅酮结构密封胶</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F3F0E11">
            <w:pPr>
              <w:jc w:val="center"/>
              <w:rPr>
                <w:rFonts w:hint="eastAsia" w:ascii="宋体" w:hAnsi="宋体" w:eastAsia="宋体" w:cs="宋体"/>
                <w:color w:val="auto"/>
                <w:kern w:val="0"/>
                <w:sz w:val="22"/>
                <w:szCs w:val="22"/>
                <w:highlight w:val="none"/>
                <w:lang w:val="en-US" w:eastAsia="zh-CN"/>
              </w:rPr>
            </w:pPr>
          </w:p>
        </w:tc>
      </w:tr>
      <w:tr w14:paraId="4CAE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8902509">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30647FEC">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发泡胶</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05D06204">
            <w:pPr>
              <w:jc w:val="center"/>
              <w:rPr>
                <w:rFonts w:hint="eastAsia" w:ascii="宋体" w:hAnsi="宋体" w:eastAsia="宋体" w:cs="宋体"/>
                <w:color w:val="auto"/>
                <w:kern w:val="0"/>
                <w:sz w:val="22"/>
                <w:szCs w:val="22"/>
                <w:highlight w:val="none"/>
                <w:lang w:val="en-US" w:eastAsia="zh-CN"/>
              </w:rPr>
            </w:pPr>
          </w:p>
        </w:tc>
      </w:tr>
      <w:tr w14:paraId="6227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EBC8CE8">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142A99B0">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胶条（氯丁橡胶、三元乙丙、硅橡胶）</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380EFD8">
            <w:pPr>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国标</w:t>
            </w:r>
          </w:p>
        </w:tc>
      </w:tr>
      <w:tr w14:paraId="5432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599AC46">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278CF6C2">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隔热条</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0AA69A4">
            <w:pPr>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国标</w:t>
            </w:r>
          </w:p>
        </w:tc>
      </w:tr>
      <w:tr w14:paraId="773A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C64EE21">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68E56E4C">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粉末喷涂、氟碳喷涂</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357E4B3">
            <w:pPr>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阿克苏</w:t>
            </w:r>
          </w:p>
        </w:tc>
      </w:tr>
    </w:tbl>
    <w:p w14:paraId="65EB6CEB">
      <w:pPr>
        <w:spacing w:line="360" w:lineRule="auto"/>
        <w:ind w:firstLine="547" w:firstLineChars="228"/>
        <w:rPr>
          <w:rFonts w:ascii="宋体" w:hAnsi="宋体" w:cs="宋体"/>
          <w:b w:val="0"/>
          <w:bCs w:val="0"/>
          <w:color w:val="auto"/>
          <w:szCs w:val="24"/>
          <w:highlight w:val="none"/>
        </w:rPr>
      </w:pPr>
      <w:r>
        <w:rPr>
          <w:rFonts w:hint="eastAsia" w:ascii="宋体" w:hAnsi="宋体" w:cs="宋体"/>
          <w:b w:val="0"/>
          <w:bCs w:val="0"/>
          <w:color w:val="auto"/>
          <w:szCs w:val="24"/>
          <w:highlight w:val="none"/>
          <w:lang w:val="en-US" w:eastAsia="zh-CN"/>
        </w:rPr>
        <w:t>5</w:t>
      </w:r>
      <w:r>
        <w:rPr>
          <w:rFonts w:hint="eastAsia" w:ascii="宋体" w:hAnsi="宋体" w:cs="宋体"/>
          <w:b w:val="0"/>
          <w:bCs w:val="0"/>
          <w:color w:val="auto"/>
          <w:szCs w:val="24"/>
          <w:highlight w:val="none"/>
        </w:rPr>
        <w:t>、 材料进场及施工要求</w:t>
      </w:r>
    </w:p>
    <w:p w14:paraId="2D20E3CB">
      <w:pPr>
        <w:spacing w:line="360" w:lineRule="auto"/>
        <w:ind w:firstLine="547" w:firstLineChars="228"/>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1、所有材料必须先送样品供</w:t>
      </w:r>
      <w:r>
        <w:rPr>
          <w:rFonts w:hint="eastAsia" w:ascii="宋体" w:hAnsi="宋体" w:cs="宋体"/>
          <w:bCs/>
          <w:color w:val="auto"/>
          <w:szCs w:val="24"/>
          <w:highlight w:val="none"/>
          <w:u w:val="single"/>
        </w:rPr>
        <w:t xml:space="preserve"> 甲方、监理 </w:t>
      </w:r>
      <w:r>
        <w:rPr>
          <w:rFonts w:hint="eastAsia" w:ascii="宋体" w:hAnsi="宋体" w:cs="宋体"/>
          <w:bCs/>
          <w:color w:val="auto"/>
          <w:szCs w:val="24"/>
          <w:highlight w:val="none"/>
        </w:rPr>
        <w:t>确认并封样（封样地点：项目工程部）后，方可进场施工。各种材料的技术等级、光泽度、外观等质量应符合设计图纸、甲方封板要求及国家现行行业标准优等品的要求。</w:t>
      </w:r>
    </w:p>
    <w:p w14:paraId="50BC2A99">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材料送样须包括但不限于以下材料：</w:t>
      </w:r>
    </w:p>
    <w:p w14:paraId="520A2814">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1.1、</w:t>
      </w:r>
      <w:r>
        <w:rPr>
          <w:rFonts w:hint="eastAsia" w:ascii="宋体" w:hAnsi="宋体" w:cs="宋体"/>
          <w:bCs/>
          <w:color w:val="auto"/>
          <w:szCs w:val="24"/>
          <w:highlight w:val="none"/>
          <w:lang w:eastAsia="zh-CN"/>
        </w:rPr>
        <w:t>后置埋件（</w:t>
      </w:r>
      <w:r>
        <w:rPr>
          <w:rFonts w:hint="eastAsia" w:ascii="宋体" w:hAnsi="宋体" w:cs="宋体"/>
          <w:bCs/>
          <w:color w:val="auto"/>
          <w:szCs w:val="24"/>
          <w:highlight w:val="none"/>
          <w:lang w:val="en-US" w:eastAsia="zh-CN"/>
        </w:rPr>
        <w:t>1套</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w:t>
      </w:r>
    </w:p>
    <w:p w14:paraId="484AD1F7">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1.2、型材：各不同型号300mm长；</w:t>
      </w:r>
    </w:p>
    <w:p w14:paraId="0BB5C768">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1.3、玻璃：各不同型号600mmx600mm；</w:t>
      </w:r>
    </w:p>
    <w:p w14:paraId="06C53791">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1.4、五金配件；</w:t>
      </w:r>
    </w:p>
    <w:p w14:paraId="1E5AAFDB">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1.5、毛条：300mm长；</w:t>
      </w:r>
    </w:p>
    <w:p w14:paraId="171E6A7E">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 xml:space="preserve">1.6、发泡胶； </w:t>
      </w:r>
    </w:p>
    <w:p w14:paraId="49285AE2">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1.7、密封胶；</w:t>
      </w:r>
    </w:p>
    <w:p w14:paraId="3AA28B40">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1.8、密封胶条：300mm长；</w:t>
      </w:r>
    </w:p>
    <w:p w14:paraId="60CBE15C">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1.9、铝材色卡；</w:t>
      </w:r>
    </w:p>
    <w:p w14:paraId="43DF4A1F">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1.10、防雷连接件；</w:t>
      </w:r>
    </w:p>
    <w:p w14:paraId="6F975C79">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1.11、把手；</w:t>
      </w:r>
    </w:p>
    <w:p w14:paraId="752AAA89">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1.12、锁具；</w:t>
      </w:r>
    </w:p>
    <w:p w14:paraId="6E52071A">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1.13、不锈钢螺钉；</w:t>
      </w:r>
    </w:p>
    <w:p w14:paraId="5731EB25">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2、上述材料除须同时提交相关厂家资料及检测报告外，所有封样材料必须进行三方（甲方、乙方、监理 ）会签</w:t>
      </w:r>
      <w:r>
        <w:rPr>
          <w:rFonts w:hint="eastAsia" w:ascii="宋体" w:hAnsi="宋体" w:cs="宋体"/>
          <w:bCs/>
          <w:color w:val="auto"/>
          <w:szCs w:val="24"/>
          <w:highlight w:val="none"/>
          <w:lang w:val="en-US" w:eastAsia="zh-CN"/>
        </w:rPr>
        <w:t>后</w:t>
      </w:r>
      <w:r>
        <w:rPr>
          <w:rFonts w:hint="eastAsia" w:ascii="宋体" w:hAnsi="宋体" w:cs="宋体"/>
          <w:bCs/>
          <w:color w:val="auto"/>
          <w:szCs w:val="24"/>
          <w:highlight w:val="none"/>
        </w:rPr>
        <w:t>方可使用。</w:t>
      </w:r>
      <w:r>
        <w:rPr>
          <w:rFonts w:hint="eastAsia" w:ascii="宋体" w:hAnsi="宋体" w:cs="宋体"/>
          <w:bCs/>
          <w:color w:val="auto"/>
          <w:szCs w:val="24"/>
          <w:highlight w:val="none"/>
          <w:lang w:val="en-US" w:eastAsia="zh-CN"/>
        </w:rPr>
        <w:t>乙</w:t>
      </w:r>
      <w:r>
        <w:rPr>
          <w:rFonts w:hint="eastAsia" w:ascii="宋体" w:hAnsi="宋体" w:cs="宋体"/>
          <w:bCs/>
          <w:color w:val="auto"/>
          <w:szCs w:val="24"/>
          <w:highlight w:val="none"/>
        </w:rPr>
        <w:t>方应确保所有进场施工材料之厂家、规格、型号为甲方及监理所审批认可。</w:t>
      </w:r>
    </w:p>
    <w:p w14:paraId="0B8FD9F6">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3、材料半成品（框料、衬钢、防水、五金、扇料、玻璃、胶条、密封胶等材料）必须经过监理、甲方工程师按合同要求履行验收手续（保留验收手续，以备查验），并按有关规定进行取样送检</w:t>
      </w:r>
      <w:r>
        <w:rPr>
          <w:rFonts w:hint="eastAsia" w:ascii="宋体" w:hAnsi="宋体" w:cs="宋体"/>
          <w:bCs/>
          <w:color w:val="auto"/>
          <w:szCs w:val="24"/>
          <w:highlight w:val="none"/>
          <w:lang w:val="en-US" w:eastAsia="zh-CN"/>
        </w:rPr>
        <w:t>后方可进场</w:t>
      </w:r>
      <w:r>
        <w:rPr>
          <w:rFonts w:hint="eastAsia" w:ascii="宋体" w:hAnsi="宋体" w:cs="宋体"/>
          <w:bCs/>
          <w:color w:val="auto"/>
          <w:szCs w:val="24"/>
          <w:highlight w:val="none"/>
        </w:rPr>
        <w:t>。型材、玻璃、各种配件、胶和防水材料等都必须提供合格证。材料进场验收时，甲方有权抽取材料进行破坏性检测，其费用由乙方承担。</w:t>
      </w:r>
    </w:p>
    <w:p w14:paraId="0D68B6BE">
      <w:pPr>
        <w:spacing w:line="360" w:lineRule="auto"/>
        <w:ind w:firstLine="547" w:firstLineChars="228"/>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乙方在加工制作所有构件前，应对照建筑、结构施工图及现场实物进行核对，并对现有洞口、埋件进行精心测量，调整偏差，因乙方工作疏忽或失误引起的后果由乙方承担。乙方在批量生产前必须取得甲方、工地监理方、土建工程总包方及乙方质检人员统一签字确认的有关窗户洞口尺寸统计表后方可生产加工。本合同约定有关</w:t>
      </w:r>
      <w:r>
        <w:rPr>
          <w:rFonts w:hint="eastAsia" w:ascii="宋体" w:hAnsi="宋体" w:cs="宋体"/>
          <w:bCs/>
          <w:color w:val="auto"/>
          <w:szCs w:val="24"/>
          <w:highlight w:val="none"/>
          <w:lang w:val="en-US" w:eastAsia="zh-CN"/>
        </w:rPr>
        <w:t>材料</w:t>
      </w:r>
      <w:r>
        <w:rPr>
          <w:rFonts w:hint="eastAsia" w:ascii="宋体" w:hAnsi="宋体" w:cs="宋体"/>
          <w:bCs/>
          <w:color w:val="auto"/>
          <w:szCs w:val="24"/>
          <w:highlight w:val="none"/>
        </w:rPr>
        <w:t>尺寸、规格大小等数据仅作为双方签订合同的依据，不能作为乙方实际生产制作的依据。</w:t>
      </w:r>
      <w:r>
        <w:rPr>
          <w:rFonts w:hint="eastAsia" w:ascii="宋体" w:hAnsi="宋体" w:cs="宋体"/>
          <w:bCs/>
          <w:color w:val="auto"/>
          <w:szCs w:val="24"/>
          <w:highlight w:val="none"/>
          <w:lang w:val="en-US" w:eastAsia="zh-CN"/>
        </w:rPr>
        <w:t>乙方对构件符合现场需求承担全部责任。</w:t>
      </w:r>
    </w:p>
    <w:p w14:paraId="700B9F6C">
      <w:pPr>
        <w:spacing w:line="360" w:lineRule="auto"/>
        <w:ind w:firstLine="547" w:firstLineChars="228"/>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7、乙方在施工前必须至现场复核洞口尺寸，加工大样图纸必须经过甲方确认，按甲、乙双方确认的设计图纸进行定位、尺寸大小选型及标高要求进行加工，所有材料必须经过甲方确认后方可加工生产，但是甲方的确认不应视为对乙方材料符合现场的认可，亦不减免乙方确保材料符合现场的责任。</w:t>
      </w:r>
    </w:p>
    <w:p w14:paraId="66591692">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、现场安装必须先做实体样板间，经过甲方及监理工程师的验收合格后才可大面积施工。</w:t>
      </w:r>
    </w:p>
    <w:p w14:paraId="3AB31923">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、乙方铝材表面要</w:t>
      </w:r>
      <w:r>
        <w:rPr>
          <w:rFonts w:hint="eastAsia" w:ascii="宋体" w:hAnsi="宋体" w:cs="宋体"/>
          <w:bCs/>
          <w:color w:val="auto"/>
          <w:szCs w:val="24"/>
          <w:highlight w:val="none"/>
          <w:lang w:eastAsia="zh-CN"/>
        </w:rPr>
        <w:t>做好</w:t>
      </w:r>
      <w:r>
        <w:rPr>
          <w:rFonts w:hint="eastAsia" w:ascii="宋体" w:hAnsi="宋体" w:cs="宋体"/>
          <w:bCs/>
          <w:color w:val="auto"/>
          <w:szCs w:val="24"/>
          <w:highlight w:val="none"/>
        </w:rPr>
        <w:t>成品保护直至工程竣工验收后移交完毕。</w:t>
      </w:r>
    </w:p>
    <w:p w14:paraId="416F9B6D">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、送审要求</w:t>
      </w:r>
    </w:p>
    <w:p w14:paraId="52ECD174">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在正式大规模施工前，乙方必须通过甲方及监理对下列项目之审批，之后方可进行大面积施工：</w:t>
      </w:r>
    </w:p>
    <w:p w14:paraId="3CF8CA3A">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.1、性能测试合格报告</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此项乙方可与施工同步进行但须负责因日后报告不合格所发生之所有责任</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w:t>
      </w:r>
    </w:p>
    <w:p w14:paraId="21F4288B">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.2、施工组织设计（乙方总工签字盖章的质量控制体系、质量控制措施、成品保护措施、工期保证措施必须具备）；</w:t>
      </w:r>
    </w:p>
    <w:p w14:paraId="4F55FAD3">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.3、材料送审、实体模型、现场样板层工艺样板；</w:t>
      </w:r>
    </w:p>
    <w:p w14:paraId="6E005492">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.4、深化施工图、结构计算书；</w:t>
      </w:r>
    </w:p>
    <w:p w14:paraId="01275ACB">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.5、玻璃生产厂家报告；</w:t>
      </w:r>
    </w:p>
    <w:p w14:paraId="1631C72C">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.6、铝材生产厂家报告；</w:t>
      </w:r>
    </w:p>
    <w:p w14:paraId="0348E37F">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.7、胶条生产厂家报告；</w:t>
      </w:r>
    </w:p>
    <w:p w14:paraId="32214ABD">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.8、硅酮胶生产厂家报告</w:t>
      </w:r>
      <w:r>
        <w:rPr>
          <w:rFonts w:hint="eastAsia" w:ascii="宋体" w:hAnsi="宋体" w:cs="宋体"/>
          <w:bCs/>
          <w:color w:val="auto"/>
          <w:szCs w:val="24"/>
          <w:highlight w:val="none"/>
          <w:lang w:eastAsia="zh-CN"/>
        </w:rPr>
        <w:t>。</w:t>
      </w:r>
    </w:p>
    <w:p w14:paraId="0BC8BCB9">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11</w:t>
      </w:r>
      <w:r>
        <w:rPr>
          <w:rFonts w:hint="eastAsia" w:ascii="宋体" w:hAnsi="宋体" w:cs="宋体"/>
          <w:bCs/>
          <w:color w:val="auto"/>
          <w:szCs w:val="24"/>
          <w:highlight w:val="none"/>
        </w:rPr>
        <w:t>、施工组织设计</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lang w:val="en-US" w:eastAsia="zh-CN"/>
        </w:rPr>
        <w:t>合同签订后7天内向甲方代表提供详细的工程进度计划、施工组织设计、施工方案、人员组织架构等。遵守甲方对施工现场的有关技术管理规定。甲方收到施工组织设计后7日内予以批准或提出修改意见。乙方必须按批准的施工组织设计（或施工方案）和进度计划组织施工，接受甲方代表对进度的检查、监督。</w:t>
      </w:r>
    </w:p>
    <w:p w14:paraId="1A90BC1E">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12</w:t>
      </w:r>
      <w:r>
        <w:rPr>
          <w:rFonts w:hint="eastAsia" w:ascii="宋体" w:hAnsi="宋体" w:cs="宋体"/>
          <w:bCs/>
          <w:color w:val="auto"/>
          <w:szCs w:val="24"/>
          <w:highlight w:val="none"/>
        </w:rPr>
        <w:t>、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w:t>
      </w:r>
    </w:p>
    <w:p w14:paraId="788C55F4">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13</w:t>
      </w:r>
      <w:r>
        <w:rPr>
          <w:rFonts w:hint="eastAsia" w:ascii="宋体" w:hAnsi="宋体" w:cs="宋体"/>
          <w:bCs/>
          <w:color w:val="auto"/>
          <w:szCs w:val="24"/>
          <w:highlight w:val="none"/>
        </w:rPr>
        <w:t>、每周进度报告内容应</w:t>
      </w:r>
      <w:r>
        <w:rPr>
          <w:rFonts w:hint="eastAsia" w:ascii="宋体" w:hAnsi="宋体" w:cs="宋体"/>
          <w:bCs/>
          <w:color w:val="auto"/>
          <w:szCs w:val="24"/>
          <w:highlight w:val="none"/>
          <w:lang w:val="en-US" w:eastAsia="zh-CN"/>
        </w:rPr>
        <w:t>至少</w:t>
      </w:r>
      <w:r>
        <w:rPr>
          <w:rFonts w:hint="eastAsia" w:ascii="宋体" w:hAnsi="宋体" w:cs="宋体"/>
          <w:bCs/>
          <w:color w:val="auto"/>
          <w:szCs w:val="24"/>
          <w:highlight w:val="none"/>
        </w:rPr>
        <w:t>包括形象进度照片、加工厂进度、材料运输进场进度、材料及资料送审及审批进度、施工计划、施工问题、施工进度统计包括核对洞口、窗框安装进度、发泡剂施工进度、收口进度以及调试进度等。</w:t>
      </w:r>
    </w:p>
    <w:p w14:paraId="1CA36FC7">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14</w:t>
      </w:r>
      <w:r>
        <w:rPr>
          <w:rFonts w:hint="eastAsia" w:ascii="宋体" w:hAnsi="宋体" w:cs="宋体"/>
          <w:bCs/>
          <w:color w:val="auto"/>
          <w:szCs w:val="24"/>
          <w:highlight w:val="none"/>
        </w:rPr>
        <w:t>、乙方必须通过</w:t>
      </w:r>
      <w:r>
        <w:rPr>
          <w:rFonts w:hint="eastAsia" w:ascii="宋体" w:hAnsi="宋体" w:cs="宋体"/>
          <w:bCs/>
          <w:color w:val="auto"/>
          <w:szCs w:val="24"/>
          <w:highlight w:val="none"/>
          <w:lang w:val="en-US" w:eastAsia="zh-CN"/>
        </w:rPr>
        <w:t>每个工程节点的</w:t>
      </w:r>
      <w:r>
        <w:rPr>
          <w:rFonts w:hint="eastAsia" w:ascii="宋体" w:hAnsi="宋体" w:cs="宋体"/>
          <w:bCs/>
          <w:color w:val="auto"/>
          <w:szCs w:val="24"/>
          <w:highlight w:val="none"/>
        </w:rPr>
        <w:t>验收程序方可进行下一道工序</w:t>
      </w:r>
      <w:r>
        <w:rPr>
          <w:rFonts w:hint="eastAsia" w:ascii="宋体" w:hAnsi="宋体" w:cs="宋体"/>
          <w:bCs/>
          <w:color w:val="auto"/>
          <w:szCs w:val="24"/>
          <w:highlight w:val="none"/>
          <w:lang w:val="en-US" w:eastAsia="zh-CN"/>
        </w:rPr>
        <w:t>的施工</w:t>
      </w:r>
      <w:r>
        <w:rPr>
          <w:rFonts w:hint="eastAsia" w:ascii="宋体" w:hAnsi="宋体" w:cs="宋体"/>
          <w:bCs/>
          <w:color w:val="auto"/>
          <w:szCs w:val="24"/>
          <w:highlight w:val="none"/>
        </w:rPr>
        <w:t>。</w:t>
      </w:r>
    </w:p>
    <w:p w14:paraId="1614DD6B">
      <w:pPr>
        <w:spacing w:line="360" w:lineRule="auto"/>
        <w:ind w:firstLine="549" w:firstLineChars="228"/>
        <w:rPr>
          <w:rFonts w:ascii="宋体" w:hAnsi="宋体" w:cs="宋体"/>
          <w:b/>
          <w:color w:val="auto"/>
          <w:szCs w:val="24"/>
          <w:highlight w:val="none"/>
        </w:rPr>
      </w:pPr>
      <w:r>
        <w:rPr>
          <w:rFonts w:hint="eastAsia" w:ascii="宋体" w:hAnsi="宋体" w:cs="宋体"/>
          <w:b/>
          <w:color w:val="auto"/>
          <w:szCs w:val="24"/>
          <w:highlight w:val="none"/>
          <w:lang w:val="en-US" w:eastAsia="zh-CN"/>
        </w:rPr>
        <w:t>15</w:t>
      </w:r>
      <w:r>
        <w:rPr>
          <w:rFonts w:hint="eastAsia" w:ascii="宋体" w:hAnsi="宋体" w:cs="宋体"/>
          <w:b/>
          <w:color w:val="auto"/>
          <w:szCs w:val="24"/>
          <w:highlight w:val="none"/>
        </w:rPr>
        <w:t>、产品包装和保护要求</w:t>
      </w:r>
    </w:p>
    <w:p w14:paraId="5C5D79E7">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15.</w:t>
      </w:r>
      <w:r>
        <w:rPr>
          <w:rFonts w:hint="eastAsia" w:ascii="宋体" w:hAnsi="宋体" w:cs="宋体"/>
          <w:bCs/>
          <w:color w:val="auto"/>
          <w:szCs w:val="24"/>
          <w:highlight w:val="none"/>
        </w:rPr>
        <w:t>1、在产品明显部位应注明产品标志、制造厂名或商标、产品名称、产品型号规格、安装部位、制造日期、编号等。</w:t>
      </w:r>
    </w:p>
    <w:p w14:paraId="4A45606E">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15.</w:t>
      </w:r>
      <w:r>
        <w:rPr>
          <w:rFonts w:hint="eastAsia" w:ascii="宋体" w:hAnsi="宋体" w:cs="宋体"/>
          <w:bCs/>
          <w:color w:val="auto"/>
          <w:szCs w:val="24"/>
          <w:highlight w:val="none"/>
        </w:rPr>
        <w:t>2、型材正表面用胶质薄膜保护，四角及容易磨损的部位采用防撞击及摩擦措施。运输中捆扎稳妥，以保证产品不受</w:t>
      </w:r>
      <w:r>
        <w:rPr>
          <w:rFonts w:hint="eastAsia" w:ascii="宋体" w:hAnsi="宋体" w:cs="宋体"/>
          <w:bCs/>
          <w:color w:val="auto"/>
          <w:szCs w:val="24"/>
          <w:highlight w:val="none"/>
          <w:lang w:eastAsia="zh-CN"/>
        </w:rPr>
        <w:t>摩擦</w:t>
      </w:r>
      <w:r>
        <w:rPr>
          <w:rFonts w:hint="eastAsia" w:ascii="宋体" w:hAnsi="宋体" w:cs="宋体"/>
          <w:bCs/>
          <w:color w:val="auto"/>
          <w:szCs w:val="24"/>
          <w:highlight w:val="none"/>
        </w:rPr>
        <w:t>损伤。对没有进行保护或受损的产品，甲方有权拒</w:t>
      </w:r>
      <w:r>
        <w:rPr>
          <w:rFonts w:hint="eastAsia" w:ascii="宋体" w:hAnsi="宋体" w:cs="宋体"/>
          <w:bCs/>
          <w:color w:val="auto"/>
          <w:szCs w:val="24"/>
          <w:highlight w:val="none"/>
          <w:lang w:val="en-US" w:eastAsia="zh-CN"/>
        </w:rPr>
        <w:t>收或验收</w:t>
      </w:r>
      <w:r>
        <w:rPr>
          <w:rFonts w:hint="eastAsia" w:ascii="宋体" w:hAnsi="宋体" w:cs="宋体"/>
          <w:bCs/>
          <w:color w:val="auto"/>
          <w:szCs w:val="24"/>
          <w:highlight w:val="none"/>
        </w:rPr>
        <w:t>，由此产生的一切工期责任和经济损失均由乙方承担。</w:t>
      </w:r>
    </w:p>
    <w:p w14:paraId="0A4B457A">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15.</w:t>
      </w:r>
      <w:r>
        <w:rPr>
          <w:rFonts w:hint="eastAsia" w:ascii="宋体" w:hAnsi="宋体" w:cs="宋体"/>
          <w:bCs/>
          <w:color w:val="auto"/>
          <w:szCs w:val="24"/>
          <w:highlight w:val="none"/>
        </w:rPr>
        <w:t>3、安装时除与墙体接触的部位外均采用纸质或胶带包装，与墙体接触的部位不进行包装，外框与墙体间隙注胶（发泡剂）完毕后直到装玻璃前方能去除包装物。</w:t>
      </w:r>
    </w:p>
    <w:p w14:paraId="717B4577">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15.</w:t>
      </w:r>
      <w:r>
        <w:rPr>
          <w:rFonts w:hint="eastAsia" w:ascii="宋体" w:hAnsi="宋体" w:cs="宋体"/>
          <w:bCs/>
          <w:color w:val="auto"/>
          <w:szCs w:val="24"/>
          <w:highlight w:val="none"/>
        </w:rPr>
        <w:t>4、乙方必须提供产品安装后详细的保护措施，该成品保护措施费用已包含在综合单价中，</w:t>
      </w:r>
      <w:r>
        <w:rPr>
          <w:rFonts w:hint="eastAsia" w:ascii="宋体" w:hAnsi="宋体" w:cs="宋体"/>
          <w:bCs/>
          <w:color w:val="auto"/>
          <w:szCs w:val="24"/>
          <w:highlight w:val="none"/>
          <w:lang w:val="en-US" w:eastAsia="zh-CN"/>
        </w:rPr>
        <w:t>自行</w:t>
      </w:r>
      <w:r>
        <w:rPr>
          <w:rFonts w:hint="eastAsia" w:ascii="宋体" w:hAnsi="宋体" w:cs="宋体"/>
          <w:bCs/>
          <w:color w:val="auto"/>
          <w:szCs w:val="24"/>
          <w:highlight w:val="none"/>
        </w:rPr>
        <w:t>进行监督和保护，直至工程验收通过并完成相应的</w:t>
      </w:r>
      <w:r>
        <w:rPr>
          <w:rFonts w:hint="eastAsia" w:ascii="宋体" w:hAnsi="宋体" w:cs="宋体"/>
          <w:bCs/>
          <w:color w:val="auto"/>
          <w:szCs w:val="24"/>
          <w:highlight w:val="none"/>
          <w:lang w:val="en-US" w:eastAsia="zh-CN"/>
        </w:rPr>
        <w:t>成品</w:t>
      </w:r>
      <w:r>
        <w:rPr>
          <w:rFonts w:hint="eastAsia" w:ascii="宋体" w:hAnsi="宋体" w:cs="宋体"/>
          <w:bCs/>
          <w:color w:val="auto"/>
          <w:szCs w:val="24"/>
          <w:highlight w:val="none"/>
        </w:rPr>
        <w:t>保护材料的清理工作。</w:t>
      </w:r>
    </w:p>
    <w:p w14:paraId="510988CD">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15.</w:t>
      </w:r>
      <w:r>
        <w:rPr>
          <w:rFonts w:hint="eastAsia" w:ascii="宋体" w:hAnsi="宋体" w:cs="宋体"/>
          <w:bCs/>
          <w:color w:val="auto"/>
          <w:szCs w:val="24"/>
          <w:highlight w:val="none"/>
        </w:rPr>
        <w:t>5、在完成正式验收</w:t>
      </w:r>
      <w:r>
        <w:rPr>
          <w:rFonts w:hint="eastAsia" w:ascii="宋体" w:hAnsi="宋体" w:cs="宋体"/>
          <w:bCs/>
          <w:color w:val="auto"/>
          <w:szCs w:val="24"/>
          <w:highlight w:val="none"/>
          <w:lang w:val="en-US" w:eastAsia="zh-CN"/>
        </w:rPr>
        <w:t>并移交甲方</w:t>
      </w:r>
      <w:r>
        <w:rPr>
          <w:rFonts w:hint="eastAsia" w:ascii="宋体" w:hAnsi="宋体" w:cs="宋体"/>
          <w:bCs/>
          <w:color w:val="auto"/>
          <w:szCs w:val="24"/>
          <w:highlight w:val="none"/>
        </w:rPr>
        <w:t>之前，乙方承担成品及半成品保护责任。</w:t>
      </w:r>
    </w:p>
    <w:p w14:paraId="308697AD">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lang w:val="en-US" w:eastAsia="zh-CN"/>
        </w:rPr>
        <w:t>15.</w:t>
      </w:r>
      <w:r>
        <w:rPr>
          <w:rFonts w:hint="eastAsia" w:ascii="宋体" w:hAnsi="宋体" w:cs="宋体"/>
          <w:bCs/>
          <w:color w:val="auto"/>
          <w:szCs w:val="24"/>
          <w:highlight w:val="none"/>
        </w:rPr>
        <w:t>6、进入施工现场后应立即安放于室内竖直摆放，材料不能接触地面，底部用枕木垫起高于地面100mm以上，严禁与酸、碱性材料一起存放，室内应整洁、干燥及通风。</w:t>
      </w:r>
    </w:p>
    <w:p w14:paraId="0CFE4B22">
      <w:pPr>
        <w:spacing w:line="360" w:lineRule="auto"/>
        <w:ind w:firstLine="547" w:firstLineChars="228"/>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15.</w:t>
      </w:r>
      <w:r>
        <w:rPr>
          <w:rFonts w:hint="eastAsia" w:ascii="宋体" w:hAnsi="宋体" w:cs="宋体"/>
          <w:bCs/>
          <w:color w:val="auto"/>
          <w:szCs w:val="24"/>
          <w:highlight w:val="none"/>
        </w:rPr>
        <w:t>7、乙方应注意自身</w:t>
      </w:r>
      <w:r>
        <w:rPr>
          <w:rFonts w:hint="eastAsia" w:ascii="宋体" w:hAnsi="宋体" w:cs="宋体"/>
          <w:bCs/>
          <w:color w:val="auto"/>
          <w:szCs w:val="24"/>
          <w:highlight w:val="none"/>
          <w:lang w:eastAsia="zh-CN"/>
        </w:rPr>
        <w:t>及其他</w:t>
      </w:r>
      <w:r>
        <w:rPr>
          <w:rFonts w:hint="eastAsia" w:ascii="宋体" w:hAnsi="宋体" w:cs="宋体"/>
          <w:bCs/>
          <w:color w:val="auto"/>
          <w:szCs w:val="24"/>
          <w:highlight w:val="none"/>
        </w:rPr>
        <w:t>施工单位于进行焊接作业时，应采取有效措施，防止电焊火花损坏周围的型材、玻璃、附件等材料。</w:t>
      </w:r>
    </w:p>
    <w:p w14:paraId="7045667B">
      <w:pPr>
        <w:spacing w:line="360" w:lineRule="auto"/>
        <w:ind w:firstLine="547" w:firstLineChars="228"/>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15.8</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保护好建筑物结构和相应管线、设备。</w:t>
      </w:r>
    </w:p>
    <w:p w14:paraId="7272C358">
      <w:pPr>
        <w:spacing w:line="360" w:lineRule="auto"/>
        <w:ind w:firstLine="547" w:firstLineChars="228"/>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15.9</w:t>
      </w:r>
      <w:r>
        <w:rPr>
          <w:rFonts w:hint="eastAsia" w:ascii="宋体" w:hAnsi="宋体" w:cs="宋体"/>
          <w:bCs/>
          <w:color w:val="auto"/>
          <w:szCs w:val="24"/>
          <w:highlight w:val="none"/>
        </w:rPr>
        <w:t>、已竣工工程未交付甲方验收之前，乙方负责成品保护，保护期间发生损坏，乙方自费予以修复</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lang w:val="en-US" w:eastAsia="zh-CN"/>
        </w:rPr>
        <w:t>否则，甲方有权委托第三方维修，因此产生的费用由乙方承担，甲方有权在未付工程款中按照产生费用的1.3倍全额扣除</w:t>
      </w:r>
      <w:r>
        <w:rPr>
          <w:rFonts w:hint="eastAsia" w:ascii="宋体" w:hAnsi="宋体" w:cs="宋体"/>
          <w:bCs/>
          <w:color w:val="auto"/>
          <w:szCs w:val="24"/>
          <w:highlight w:val="none"/>
        </w:rPr>
        <w:t>。第三方原因造成损坏，通过甲方协调，由责任方负责修复。若责任方确无能力修复，乙方应无条件进行修复，相关费用由责任方承担。</w:t>
      </w:r>
    </w:p>
    <w:p w14:paraId="36105CE2">
      <w:pPr>
        <w:pStyle w:val="18"/>
        <w:rPr>
          <w:rFonts w:hint="eastAsia" w:ascii="宋体" w:hAnsi="宋体" w:cs="宋体"/>
          <w:b/>
          <w:bCs/>
          <w:color w:val="auto"/>
          <w:kern w:val="2"/>
          <w:sz w:val="24"/>
          <w:szCs w:val="24"/>
          <w:highlight w:val="none"/>
          <w:lang w:val="en-US" w:eastAsia="zh-CN" w:bidi="ar-SA"/>
        </w:rPr>
      </w:pPr>
      <w:r>
        <w:rPr>
          <w:rFonts w:hint="eastAsia"/>
          <w:b/>
          <w:bCs/>
          <w:color w:val="auto"/>
          <w:highlight w:val="none"/>
          <w:lang w:val="en-US" w:eastAsia="zh-CN"/>
        </w:rPr>
        <w:t xml:space="preserve">     </w:t>
      </w:r>
      <w:r>
        <w:rPr>
          <w:rFonts w:hint="eastAsia" w:ascii="宋体" w:hAnsi="宋体" w:cs="宋体"/>
          <w:b/>
          <w:bCs/>
          <w:color w:val="auto"/>
          <w:kern w:val="2"/>
          <w:sz w:val="24"/>
          <w:szCs w:val="24"/>
          <w:highlight w:val="none"/>
          <w:lang w:val="en-US" w:eastAsia="zh-CN" w:bidi="ar-SA"/>
        </w:rPr>
        <w:t>16</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材料及工程质量还需要满足以下标准要求：</w:t>
      </w:r>
    </w:p>
    <w:p w14:paraId="51B4C418">
      <w:pPr>
        <w:spacing w:line="360" w:lineRule="auto"/>
        <w:ind w:firstLine="547" w:firstLineChars="228"/>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《中浩德地产集团工程精细化手册1.0工艺标准》中对应的要求。</w:t>
      </w:r>
    </w:p>
    <w:p w14:paraId="1A18CED5">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九、设备、材料采购及试验</w:t>
      </w:r>
    </w:p>
    <w:p w14:paraId="74F5A6B9">
      <w:pPr>
        <w:pStyle w:val="18"/>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1、设备、材料采购由乙方负责。设备、材料品牌、规格型号必须按甲方品牌要求进行采购。</w:t>
      </w:r>
    </w:p>
    <w:p w14:paraId="363C075E">
      <w:pPr>
        <w:pStyle w:val="18"/>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乙方在购置主要设备及材料时必须经甲方、监理书面认可后方可采购。乙方采购的设备、材料等在进场前要先向甲方和监理方填报《材料、设备进场报验单》，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责任及损失由乙方负责。</w:t>
      </w:r>
    </w:p>
    <w:p w14:paraId="299CFEFA">
      <w:pPr>
        <w:tabs>
          <w:tab w:val="left" w:pos="1080"/>
        </w:tabs>
        <w:spacing w:line="360" w:lineRule="auto"/>
        <w:ind w:right="410" w:rightChars="171" w:firstLine="420" w:firstLineChars="175"/>
        <w:rPr>
          <w:rFonts w:hint="eastAsia" w:ascii="宋体" w:hAnsi="宋体" w:cs="宋体"/>
          <w:color w:val="auto"/>
          <w:kern w:val="0"/>
          <w:szCs w:val="24"/>
          <w:highlight w:val="none"/>
        </w:rPr>
      </w:pPr>
      <w:r>
        <w:rPr>
          <w:rFonts w:hint="eastAsia" w:ascii="宋体" w:hAnsi="宋体" w:cs="宋体"/>
          <w:color w:val="auto"/>
          <w:kern w:val="0"/>
          <w:szCs w:val="24"/>
          <w:highlight w:val="none"/>
        </w:rPr>
        <w:t>3、本工程承包范围内使用的全部设备、材料及产品必须满足合格品规定，符合洛阳市质量部门对建筑设备、材料及产品的具体要求，坚持合格检测证、材质证、说明书等资料齐全，有规定要求的材料必须检测或复试合格后方可使用。同时因乙方所使用的建筑材料存在的包括但不限于质量的问题造成建筑物环境污染超过国家或洛阳市允许标准，由乙方负责处理并承担因此而造成的全部经济损失。</w:t>
      </w:r>
    </w:p>
    <w:p w14:paraId="6F8D05F8">
      <w:pPr>
        <w:spacing w:line="360" w:lineRule="auto"/>
        <w:ind w:firstLine="480" w:firstLineChars="200"/>
        <w:rPr>
          <w:rFonts w:hint="eastAsia" w:ascii="宋体" w:hAnsi="宋体"/>
          <w:color w:val="auto"/>
          <w:highlight w:val="none"/>
          <w:u w:val="none"/>
        </w:rPr>
      </w:pPr>
      <w:r>
        <w:rPr>
          <w:rFonts w:hint="eastAsia" w:ascii="宋体" w:hAnsi="宋体"/>
          <w:color w:val="auto"/>
          <w:highlight w:val="none"/>
          <w:u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34143B44">
      <w:pPr>
        <w:spacing w:line="360" w:lineRule="auto"/>
        <w:ind w:firstLine="480" w:firstLineChars="200"/>
        <w:rPr>
          <w:rFonts w:hint="eastAsia" w:ascii="宋体" w:hAnsi="宋体" w:cs="Times New Roman"/>
          <w:color w:val="auto"/>
          <w:szCs w:val="22"/>
          <w:highlight w:val="none"/>
          <w:u w:val="none"/>
        </w:rPr>
      </w:pPr>
      <w:r>
        <w:rPr>
          <w:rFonts w:hint="eastAsia" w:ascii="宋体" w:hAnsi="宋体"/>
          <w:color w:val="auto"/>
          <w:highlight w:val="none"/>
          <w:u w:val="none"/>
          <w:lang w:val="en-US" w:eastAsia="zh-CN"/>
        </w:rPr>
        <w:t>5</w:t>
      </w:r>
      <w:r>
        <w:rPr>
          <w:rFonts w:hint="eastAsia" w:ascii="宋体" w:hAnsi="宋体"/>
          <w:color w:val="auto"/>
          <w:highlight w:val="none"/>
          <w:u w:val="none"/>
        </w:rPr>
        <w:t>、乙方确保随货提供的检测报告、合格证的真实性，否则，乙方应对所供产品符合合同约定承担证明责任。</w:t>
      </w:r>
    </w:p>
    <w:p w14:paraId="19F59FD8">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十、现场安全文明施工及管理要求</w:t>
      </w:r>
    </w:p>
    <w:p w14:paraId="00EC15BE">
      <w:pPr>
        <w:pStyle w:val="18"/>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79DFA887">
      <w:pPr>
        <w:pStyle w:val="18"/>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2、乙方及乙方派驻施工现场的项目经理须向甲方签订安全责任书，对工程质量、安全</w:t>
      </w:r>
      <w:r>
        <w:rPr>
          <w:rFonts w:hint="eastAsia" w:ascii="宋体" w:hAnsi="宋体" w:cs="宋体"/>
          <w:color w:val="auto"/>
          <w:sz w:val="24"/>
          <w:szCs w:val="24"/>
          <w:highlight w:val="none"/>
          <w:lang w:eastAsia="zh-CN"/>
        </w:rPr>
        <w:t>作出</w:t>
      </w:r>
      <w:r>
        <w:rPr>
          <w:rFonts w:hint="eastAsia" w:ascii="宋体" w:hAnsi="宋体" w:cs="宋体"/>
          <w:color w:val="auto"/>
          <w:sz w:val="24"/>
          <w:szCs w:val="24"/>
          <w:highlight w:val="none"/>
        </w:rPr>
        <w:t>相应承诺和确定目标值。若上述目标不能达到，自愿向甲方给予经济补偿和承担相应的法律责任。</w:t>
      </w:r>
    </w:p>
    <w:p w14:paraId="43D8D795">
      <w:pPr>
        <w:spacing w:line="360" w:lineRule="auto"/>
        <w:ind w:firstLine="480" w:firstLineChars="200"/>
        <w:rPr>
          <w:rFonts w:ascii="宋体" w:hAnsi="宋体"/>
          <w:color w:val="auto"/>
          <w:highlight w:val="none"/>
        </w:rPr>
      </w:pPr>
      <w:r>
        <w:rPr>
          <w:rFonts w:hint="eastAsia" w:ascii="宋体" w:hAnsi="宋体"/>
          <w:color w:val="auto"/>
          <w:highlight w:val="none"/>
        </w:rPr>
        <w:t>3、施工现场用电器具应有接地、接零装置和线路布置规范化，安全防护措施到位。乙方自身职工、与甲方有关的第三方人员在现场发生伤亡事故，其经济责任、法律责任和</w:t>
      </w:r>
      <w:r>
        <w:rPr>
          <w:rFonts w:hint="eastAsia" w:ascii="宋体" w:hAnsi="宋体"/>
          <w:color w:val="auto"/>
          <w:highlight w:val="none"/>
          <w:lang w:eastAsia="zh-CN"/>
        </w:rPr>
        <w:t>其他</w:t>
      </w:r>
      <w:r>
        <w:rPr>
          <w:rFonts w:hint="eastAsia" w:ascii="宋体" w:hAnsi="宋体"/>
          <w:color w:val="auto"/>
          <w:highlight w:val="none"/>
        </w:rPr>
        <w:t>民事责任均由乙方负责。</w:t>
      </w:r>
    </w:p>
    <w:p w14:paraId="1F57675D">
      <w:pPr>
        <w:spacing w:line="360" w:lineRule="auto"/>
        <w:ind w:firstLine="480" w:firstLineChars="200"/>
        <w:rPr>
          <w:rFonts w:ascii="宋体" w:hAnsi="宋体"/>
          <w:color w:val="auto"/>
          <w:highlight w:val="none"/>
        </w:rPr>
      </w:pPr>
      <w:r>
        <w:rPr>
          <w:rFonts w:hint="eastAsia" w:ascii="宋体" w:hAnsi="宋体"/>
          <w:color w:val="auto"/>
          <w:highlight w:val="none"/>
        </w:rPr>
        <w:t>4、乙方应加强对职工的教育。施工现场严禁</w:t>
      </w:r>
      <w:r>
        <w:rPr>
          <w:rFonts w:hint="eastAsia" w:ascii="宋体" w:hAnsi="宋体"/>
          <w:color w:val="auto"/>
          <w:highlight w:val="none"/>
          <w:lang w:val="en-US" w:eastAsia="zh-CN"/>
        </w:rPr>
        <w:t>出现饮酒</w:t>
      </w:r>
      <w:r>
        <w:rPr>
          <w:rFonts w:hint="eastAsia" w:ascii="宋体" w:hAnsi="宋体"/>
          <w:color w:val="auto"/>
          <w:highlight w:val="none"/>
        </w:rPr>
        <w:t>、打架斗殴、赌博和</w:t>
      </w:r>
      <w:r>
        <w:rPr>
          <w:rFonts w:hint="eastAsia" w:ascii="宋体" w:hAnsi="宋体"/>
          <w:color w:val="auto"/>
          <w:highlight w:val="none"/>
          <w:lang w:eastAsia="zh-CN"/>
        </w:rPr>
        <w:t>其他</w:t>
      </w:r>
      <w:r>
        <w:rPr>
          <w:rFonts w:hint="eastAsia" w:ascii="宋体" w:hAnsi="宋体"/>
          <w:color w:val="auto"/>
          <w:highlight w:val="none"/>
        </w:rPr>
        <w:t>违法违章现象，每发现一次，乙方给予甲方500</w:t>
      </w:r>
      <w:r>
        <w:rPr>
          <w:rFonts w:hint="eastAsia" w:ascii="宋体" w:hAnsi="宋体"/>
          <w:color w:val="auto"/>
          <w:highlight w:val="none"/>
          <w:lang w:val="en-US" w:eastAsia="zh-CN"/>
        </w:rPr>
        <w:t>0</w:t>
      </w:r>
      <w:r>
        <w:rPr>
          <w:rFonts w:hint="eastAsia" w:ascii="宋体" w:hAnsi="宋体"/>
          <w:color w:val="auto"/>
          <w:highlight w:val="none"/>
        </w:rPr>
        <w:t>元/次的</w:t>
      </w:r>
      <w:r>
        <w:rPr>
          <w:rFonts w:hint="eastAsia" w:ascii="宋体" w:hAnsi="宋体"/>
          <w:color w:val="auto"/>
          <w:highlight w:val="none"/>
          <w:lang w:val="en-US" w:eastAsia="zh-CN"/>
        </w:rPr>
        <w:t>违约金</w:t>
      </w:r>
      <w:r>
        <w:rPr>
          <w:rFonts w:hint="eastAsia" w:ascii="宋体" w:hAnsi="宋体"/>
          <w:color w:val="auto"/>
          <w:highlight w:val="none"/>
        </w:rPr>
        <w:t>。</w:t>
      </w:r>
    </w:p>
    <w:p w14:paraId="60CB6AD5">
      <w:pPr>
        <w:spacing w:line="360" w:lineRule="auto"/>
        <w:ind w:firstLine="480" w:firstLineChars="200"/>
        <w:rPr>
          <w:rFonts w:ascii="宋体" w:hAnsi="宋体"/>
          <w:color w:val="auto"/>
          <w:highlight w:val="none"/>
        </w:rPr>
      </w:pPr>
      <w:r>
        <w:rPr>
          <w:rFonts w:hint="eastAsia" w:ascii="宋体" w:hAnsi="宋体"/>
          <w:color w:val="auto"/>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1729CC57">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rPr>
        <w:t>6、乙方需遵守甲方、监理及总包单位的相关安全规程制度，否则相关各方有权视情形</w:t>
      </w:r>
      <w:r>
        <w:rPr>
          <w:rFonts w:hint="eastAsia" w:ascii="宋体" w:hAnsi="宋体"/>
          <w:color w:val="auto"/>
          <w:highlight w:val="none"/>
          <w:lang w:val="en-US" w:eastAsia="zh-CN"/>
        </w:rPr>
        <w:t>要求乙方支付违约金。</w:t>
      </w:r>
    </w:p>
    <w:p w14:paraId="2DE0EBF5">
      <w:pPr>
        <w:spacing w:line="360" w:lineRule="auto"/>
        <w:ind w:firstLine="480" w:firstLineChars="200"/>
        <w:rPr>
          <w:rFonts w:ascii="宋体" w:hAnsi="宋体"/>
          <w:color w:val="auto"/>
          <w:highlight w:val="none"/>
        </w:rPr>
      </w:pPr>
      <w:r>
        <w:rPr>
          <w:rFonts w:hint="eastAsia" w:ascii="宋体" w:hAnsi="宋体"/>
          <w:color w:val="auto"/>
          <w:highlight w:val="none"/>
        </w:rPr>
        <w:t>7、乙方在施工中要服从甲方</w:t>
      </w:r>
      <w:r>
        <w:rPr>
          <w:rFonts w:hint="eastAsia" w:ascii="宋体" w:hAnsi="宋体"/>
          <w:color w:val="auto"/>
          <w:highlight w:val="none"/>
          <w:lang w:eastAsia="zh-CN"/>
        </w:rPr>
        <w:t>、</w:t>
      </w:r>
      <w:r>
        <w:rPr>
          <w:rFonts w:hint="eastAsia" w:ascii="宋体" w:hAnsi="宋体"/>
          <w:color w:val="auto"/>
          <w:highlight w:val="none"/>
        </w:rPr>
        <w:t>监理</w:t>
      </w:r>
      <w:r>
        <w:rPr>
          <w:rFonts w:hint="eastAsia" w:ascii="宋体" w:hAnsi="宋体"/>
          <w:color w:val="auto"/>
          <w:highlight w:val="none"/>
          <w:lang w:eastAsia="zh-CN"/>
        </w:rPr>
        <w:t>、</w:t>
      </w:r>
      <w:r>
        <w:rPr>
          <w:rFonts w:hint="eastAsia" w:ascii="宋体" w:hAnsi="宋体"/>
          <w:color w:val="auto"/>
          <w:highlight w:val="none"/>
          <w:lang w:val="en-US" w:eastAsia="zh-CN"/>
        </w:rPr>
        <w:t>总包单位</w:t>
      </w:r>
      <w:r>
        <w:rPr>
          <w:rFonts w:hint="eastAsia" w:ascii="宋体" w:hAnsi="宋体"/>
          <w:color w:val="auto"/>
          <w:highlight w:val="none"/>
        </w:rPr>
        <w:t>的统一指挥，做好防尘防噪措施，各项措施和管理达到示范工程标准。</w:t>
      </w:r>
    </w:p>
    <w:p w14:paraId="7AC2AEC5">
      <w:pPr>
        <w:spacing w:line="360" w:lineRule="auto"/>
        <w:ind w:firstLine="480" w:firstLineChars="200"/>
        <w:rPr>
          <w:rFonts w:ascii="宋体" w:hAnsi="宋体"/>
          <w:color w:val="auto"/>
          <w:highlight w:val="none"/>
        </w:rPr>
      </w:pPr>
      <w:r>
        <w:rPr>
          <w:rFonts w:hint="eastAsia" w:ascii="宋体" w:hAnsi="宋体"/>
          <w:color w:val="auto"/>
          <w:highlight w:val="none"/>
        </w:rPr>
        <w:t>8、乙方应保证施工现场的卫生标准、噪音标准</w:t>
      </w:r>
      <w:r>
        <w:rPr>
          <w:rFonts w:hint="eastAsia" w:ascii="宋体" w:hAnsi="宋体"/>
          <w:color w:val="auto"/>
          <w:highlight w:val="none"/>
          <w:lang w:eastAsia="zh-CN"/>
        </w:rPr>
        <w:t>、</w:t>
      </w:r>
      <w:r>
        <w:rPr>
          <w:rFonts w:hint="eastAsia" w:ascii="宋体" w:hAnsi="宋体"/>
          <w:color w:val="auto"/>
          <w:highlight w:val="none"/>
          <w:lang w:val="en-US" w:eastAsia="zh-CN"/>
        </w:rPr>
        <w:t>扬尘治理</w:t>
      </w:r>
      <w:r>
        <w:rPr>
          <w:rFonts w:hint="eastAsia" w:ascii="宋体" w:hAnsi="宋体"/>
          <w:color w:val="auto"/>
          <w:highlight w:val="none"/>
        </w:rPr>
        <w:t>等指标满足国家、地方的有关规定。施工中因乙方违反规定造成的损失和发生的费用（若主管部门罚款）均由乙方承担。</w:t>
      </w:r>
    </w:p>
    <w:p w14:paraId="0A5F8FA6">
      <w:pPr>
        <w:spacing w:line="360" w:lineRule="auto"/>
        <w:ind w:firstLine="480" w:firstLineChars="200"/>
        <w:rPr>
          <w:rFonts w:hint="eastAsia" w:ascii="宋体" w:hAnsi="宋体"/>
          <w:color w:val="auto"/>
          <w:highlight w:val="none"/>
        </w:rPr>
      </w:pPr>
      <w:r>
        <w:rPr>
          <w:rFonts w:hint="eastAsia" w:ascii="宋体" w:hAnsi="宋体"/>
          <w:color w:val="auto"/>
          <w:highlight w:val="none"/>
        </w:rPr>
        <w:t>9、施工过程中如发生扰民或民扰，由乙方与甲方协调解决，费用乙方承担。</w:t>
      </w:r>
    </w:p>
    <w:p w14:paraId="5A500634">
      <w:pPr>
        <w:spacing w:line="360" w:lineRule="auto"/>
        <w:ind w:firstLine="480" w:firstLineChars="200"/>
        <w:rPr>
          <w:rFonts w:hint="default" w:ascii="宋体" w:hAnsi="宋体"/>
          <w:color w:val="auto"/>
          <w:highlight w:val="none"/>
          <w:lang w:val="en-US" w:eastAsia="zh-CN"/>
        </w:rPr>
      </w:pPr>
      <w:r>
        <w:rPr>
          <w:rFonts w:hint="eastAsia" w:ascii="宋体" w:hAnsi="宋体"/>
          <w:color w:val="auto"/>
          <w:highlight w:val="none"/>
          <w:lang w:val="en-US" w:eastAsia="zh-CN"/>
        </w:rPr>
        <w:t>10、 工程整体进行竣工验收时，乙方负责将本工程范围内的成品及垃圾清理干净。</w:t>
      </w:r>
    </w:p>
    <w:p w14:paraId="021DF63B">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11、安全文明施工及管理需满足《中浩德地产有限公司（安全文明施工标准图册）》中对应的要求。</w:t>
      </w:r>
    </w:p>
    <w:p w14:paraId="52CD1DF2">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十一、验收</w:t>
      </w:r>
    </w:p>
    <w:p w14:paraId="09C88321">
      <w:pPr>
        <w:spacing w:line="360" w:lineRule="auto"/>
        <w:ind w:firstLine="420" w:firstLineChars="175"/>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1、工程验收必须以合同约定的质量要求、材料品牌、规格、型号、施工图纸及有关变更的书面文件、国家颁布的施工及验收规范和质量检验标准为依据。</w:t>
      </w:r>
    </w:p>
    <w:p w14:paraId="2D95DA31">
      <w:pPr>
        <w:spacing w:line="360" w:lineRule="auto"/>
        <w:ind w:firstLine="420" w:firstLineChars="175"/>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2、隐蔽工程由乙方书面通知甲方、监理，由甲方 、监理相关工程技术人员到现场检查验收，经验收合格后并履行隐蔽工程签证手续，乙方可将该部位隐蔽，未经甲方监理验收私自进行隐蔽，甲方有权要求进行破坏性检查，同时乙方负责破坏性区域的恢复及承担2000元/次的违约金。</w:t>
      </w:r>
    </w:p>
    <w:p w14:paraId="6DC7312E">
      <w:pPr>
        <w:spacing w:line="360" w:lineRule="auto"/>
        <w:ind w:firstLine="420" w:firstLineChars="175"/>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3、工程竣工后，乙方通过自检、自查，并进行调试、开通、试运行正常后，认为具备条件时，乙方应以书面的方式向甲方、监理方提出验收申请。</w:t>
      </w:r>
    </w:p>
    <w:p w14:paraId="0FC922B9">
      <w:pPr>
        <w:spacing w:line="360" w:lineRule="auto"/>
        <w:ind w:firstLine="420" w:firstLineChars="175"/>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4、验收中如发现不合格需返工或修补的部分，乙方应及时进行整改并在规定期限内完成。经验收合格后再进行移交，由此发生的费用及产生的责任由乙方承担；</w:t>
      </w:r>
    </w:p>
    <w:p w14:paraId="6E454B19">
      <w:pPr>
        <w:spacing w:line="360" w:lineRule="auto"/>
        <w:ind w:firstLine="420" w:firstLineChars="175"/>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5、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32F9F9E0">
      <w:pPr>
        <w:spacing w:line="360" w:lineRule="auto"/>
        <w:ind w:firstLine="420" w:firstLineChars="175"/>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6、工程验收合格后，乙方负责按工程竣工资料归档要求，提交满足相关建筑工程质量监督部门对技术资料的要求的竣工资料，把有关资料送交甲方。</w:t>
      </w:r>
    </w:p>
    <w:p w14:paraId="42370F6A">
      <w:pPr>
        <w:spacing w:line="360" w:lineRule="auto"/>
        <w:ind w:firstLine="420" w:firstLineChars="175"/>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7、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5D92FA64">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十二、工程变更</w:t>
      </w:r>
    </w:p>
    <w:p w14:paraId="006DF517">
      <w:pPr>
        <w:pStyle w:val="18"/>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1、乙方应严格按照经甲方</w:t>
      </w:r>
      <w:r>
        <w:rPr>
          <w:rFonts w:hint="eastAsia" w:ascii="宋体" w:hAnsi="宋体" w:cs="宋体"/>
          <w:color w:val="auto"/>
          <w:sz w:val="24"/>
          <w:szCs w:val="24"/>
          <w:highlight w:val="none"/>
          <w:lang w:eastAsia="zh-CN"/>
        </w:rPr>
        <w:t>审核</w:t>
      </w:r>
      <w:r>
        <w:rPr>
          <w:rFonts w:hint="eastAsia" w:ascii="宋体" w:hAnsi="宋体" w:cs="宋体"/>
          <w:color w:val="auto"/>
          <w:sz w:val="24"/>
          <w:szCs w:val="24"/>
          <w:highlight w:val="none"/>
        </w:rPr>
        <w:t>签认的施工图纸施工，不得随意变更；若</w:t>
      </w:r>
      <w:r>
        <w:rPr>
          <w:rFonts w:hint="eastAsia" w:ascii="宋体" w:hAnsi="宋体" w:cs="宋体"/>
          <w:color w:val="auto"/>
          <w:sz w:val="24"/>
          <w:szCs w:val="24"/>
          <w:highlight w:val="none"/>
          <w:lang w:eastAsia="zh-CN"/>
        </w:rPr>
        <w:t>确需</w:t>
      </w:r>
      <w:r>
        <w:rPr>
          <w:rFonts w:hint="eastAsia" w:ascii="宋体" w:hAnsi="宋体" w:cs="宋体"/>
          <w:color w:val="auto"/>
          <w:sz w:val="24"/>
          <w:szCs w:val="24"/>
          <w:highlight w:val="none"/>
        </w:rPr>
        <w:t>变更，应按程序报甲方同意后，方可变更施工，乙方擅自变更的，应自行拆除并按图施工，且因此否则造成的一切后果均由乙方负责。</w:t>
      </w:r>
    </w:p>
    <w:p w14:paraId="1644B4BD">
      <w:pPr>
        <w:pStyle w:val="18"/>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2、施工过程中，若甲方需要增减项目或变更项目应提前以书面形式通知乙方，乙方同意满足甲方需求。</w:t>
      </w:r>
    </w:p>
    <w:p w14:paraId="0E397783">
      <w:pPr>
        <w:snapToGrid w:val="0"/>
        <w:spacing w:line="360" w:lineRule="auto"/>
        <w:ind w:firstLine="470" w:firstLineChars="196"/>
        <w:jc w:val="left"/>
        <w:rPr>
          <w:rFonts w:asciiTheme="minorEastAsia" w:hAnsiTheme="minorEastAsia" w:eastAsiaTheme="minorEastAsia"/>
          <w:color w:val="auto"/>
          <w:highlight w:val="none"/>
        </w:rPr>
      </w:pPr>
      <w:r>
        <w:rPr>
          <w:rFonts w:hint="eastAsia" w:hAnsi="宋体" w:cs="宋体"/>
          <w:color w:val="auto"/>
          <w:sz w:val="24"/>
          <w:szCs w:val="24"/>
          <w:highlight w:val="none"/>
          <w:lang w:val="en-US" w:eastAsia="zh-CN"/>
        </w:rPr>
        <w:t>3、</w:t>
      </w:r>
      <w:r>
        <w:rPr>
          <w:rFonts w:hint="eastAsia" w:asciiTheme="minorEastAsia" w:hAnsiTheme="minorEastAsia" w:eastAsiaTheme="minorEastAsia"/>
          <w:color w:val="auto"/>
          <w:highlight w:val="none"/>
        </w:rPr>
        <w:t>变更、签证的计价原则：本合同执行期间，若因</w:t>
      </w:r>
      <w:r>
        <w:rPr>
          <w:rFonts w:hint="eastAsia" w:asciiTheme="minorEastAsia" w:hAnsiTheme="minorEastAsia" w:eastAsiaTheme="minorEastAsia"/>
          <w:color w:val="auto"/>
          <w:highlight w:val="none"/>
          <w:lang w:eastAsia="zh-CN"/>
        </w:rPr>
        <w:t>甲方</w:t>
      </w:r>
      <w:r>
        <w:rPr>
          <w:rFonts w:hint="eastAsia" w:asciiTheme="minorEastAsia" w:hAnsiTheme="minorEastAsia" w:eastAsiaTheme="minorEastAsia"/>
          <w:color w:val="auto"/>
          <w:highlight w:val="none"/>
        </w:rPr>
        <w:t>设计原因引起的设计变更，由</w:t>
      </w:r>
      <w:r>
        <w:rPr>
          <w:rFonts w:hint="eastAsia" w:asciiTheme="minorEastAsia" w:hAnsiTheme="minorEastAsia" w:eastAsiaTheme="minorEastAsia"/>
          <w:color w:val="auto"/>
          <w:highlight w:val="none"/>
          <w:lang w:eastAsia="zh-CN"/>
        </w:rPr>
        <w:t>甲方</w:t>
      </w:r>
      <w:r>
        <w:rPr>
          <w:rFonts w:hint="eastAsia" w:asciiTheme="minorEastAsia" w:hAnsiTheme="minorEastAsia" w:eastAsiaTheme="minorEastAsia"/>
          <w:color w:val="auto"/>
          <w:highlight w:val="none"/>
        </w:rPr>
        <w:t>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color w:val="auto"/>
          <w:szCs w:val="24"/>
          <w:highlight w:val="none"/>
        </w:rPr>
        <w:t>则由甲方</w:t>
      </w:r>
      <w:r>
        <w:rPr>
          <w:rFonts w:hint="eastAsia" w:ascii="宋体" w:hAnsi="宋体"/>
          <w:color w:val="auto"/>
          <w:szCs w:val="24"/>
          <w:highlight w:val="none"/>
          <w:lang w:val="en-US" w:eastAsia="zh-CN"/>
        </w:rPr>
        <w:t>确</w:t>
      </w:r>
      <w:r>
        <w:rPr>
          <w:rFonts w:hint="eastAsia" w:ascii="宋体" w:hAnsi="宋体"/>
          <w:color w:val="auto"/>
          <w:szCs w:val="24"/>
          <w:highlight w:val="none"/>
        </w:rPr>
        <w:t>认价</w:t>
      </w:r>
      <w:r>
        <w:rPr>
          <w:rFonts w:hint="eastAsia" w:ascii="宋体" w:hAnsi="宋体"/>
          <w:color w:val="auto"/>
          <w:szCs w:val="24"/>
          <w:highlight w:val="none"/>
          <w:lang w:val="en-US" w:eastAsia="zh-CN"/>
        </w:rPr>
        <w:t>格</w:t>
      </w:r>
      <w:r>
        <w:rPr>
          <w:rFonts w:hint="eastAsia" w:ascii="宋体" w:hAnsi="宋体"/>
          <w:color w:val="auto"/>
          <w:szCs w:val="24"/>
          <w:highlight w:val="none"/>
        </w:rPr>
        <w:t>后计入结算；若在施工过程中未由甲方</w:t>
      </w:r>
      <w:r>
        <w:rPr>
          <w:rFonts w:hint="eastAsia" w:ascii="宋体" w:hAnsi="宋体"/>
          <w:color w:val="auto"/>
          <w:szCs w:val="24"/>
          <w:highlight w:val="none"/>
          <w:lang w:val="en-US" w:eastAsia="zh-CN"/>
        </w:rPr>
        <w:t>确认价格</w:t>
      </w:r>
      <w:r>
        <w:rPr>
          <w:rFonts w:hint="eastAsia" w:ascii="宋体" w:hAnsi="宋体"/>
          <w:color w:val="auto"/>
          <w:szCs w:val="24"/>
          <w:highlight w:val="none"/>
        </w:rPr>
        <w:t>的，结算时按照甲方认为可行的单价计入结算，乙方不得有任何异议。</w:t>
      </w:r>
    </w:p>
    <w:p w14:paraId="74FCD9A9">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十三、结算</w:t>
      </w:r>
    </w:p>
    <w:p w14:paraId="4A2D2CEA">
      <w:pPr>
        <w:pStyle w:val="18"/>
        <w:ind w:firstLine="420" w:firstLineChars="175"/>
        <w:rPr>
          <w:rFonts w:hint="eastAsia" w:ascii="Calibri" w:hAnsi="宋体" w:eastAsia="宋体" w:cs="宋体"/>
          <w:color w:val="auto"/>
          <w:kern w:val="2"/>
          <w:sz w:val="24"/>
          <w:szCs w:val="24"/>
          <w:highlight w:val="none"/>
          <w:lang w:val="en-US" w:eastAsia="zh-CN" w:bidi="ar-SA"/>
        </w:rPr>
      </w:pPr>
      <w:r>
        <w:rPr>
          <w:rFonts w:hint="eastAsia" w:ascii="Calibri" w:hAnsi="宋体" w:eastAsia="宋体" w:cs="宋体"/>
          <w:color w:val="auto"/>
          <w:kern w:val="2"/>
          <w:sz w:val="24"/>
          <w:szCs w:val="24"/>
          <w:highlight w:val="none"/>
          <w:lang w:val="en-US" w:eastAsia="zh-CN" w:bidi="ar-SA"/>
        </w:rPr>
        <w:t>1、结算依据：甲方审核签认的施工设计方案、甲方认可的变更签证、施工合同、补充协议、招标、投标文件等。</w:t>
      </w:r>
    </w:p>
    <w:p w14:paraId="30D01E78">
      <w:pPr>
        <w:snapToGrid w:val="0"/>
        <w:spacing w:line="360" w:lineRule="auto"/>
        <w:ind w:firstLine="470" w:firstLineChars="196"/>
        <w:jc w:val="left"/>
        <w:rPr>
          <w:rFonts w:hint="eastAsia" w:ascii="Calibri" w:hAnsi="宋体" w:eastAsia="宋体" w:cs="宋体"/>
          <w:color w:val="auto"/>
          <w:kern w:val="2"/>
          <w:sz w:val="24"/>
          <w:szCs w:val="24"/>
          <w:highlight w:val="none"/>
          <w:lang w:val="en-US" w:eastAsia="zh-CN" w:bidi="ar-SA"/>
        </w:rPr>
      </w:pPr>
      <w:r>
        <w:rPr>
          <w:rFonts w:hint="eastAsia" w:ascii="Calibri" w:hAnsi="宋体" w:eastAsia="宋体" w:cs="宋体"/>
          <w:color w:val="auto"/>
          <w:kern w:val="2"/>
          <w:sz w:val="24"/>
          <w:szCs w:val="24"/>
          <w:highlight w:val="none"/>
          <w:lang w:val="en-US" w:eastAsia="zh-CN" w:bidi="ar-SA"/>
        </w:rPr>
        <w:t>2、结算价款：结算时依据图纸和现场实际情况，结算总价＝固定</w:t>
      </w:r>
      <w:r>
        <w:rPr>
          <w:rFonts w:hint="eastAsia" w:hAnsi="宋体" w:cs="宋体"/>
          <w:color w:val="auto"/>
          <w:kern w:val="2"/>
          <w:sz w:val="24"/>
          <w:szCs w:val="24"/>
          <w:highlight w:val="none"/>
          <w:lang w:val="en-US" w:eastAsia="zh-CN" w:bidi="ar-SA"/>
        </w:rPr>
        <w:t>总</w:t>
      </w:r>
      <w:r>
        <w:rPr>
          <w:rFonts w:hint="eastAsia" w:ascii="Calibri" w:hAnsi="宋体" w:eastAsia="宋体" w:cs="宋体"/>
          <w:color w:val="auto"/>
          <w:kern w:val="2"/>
          <w:sz w:val="24"/>
          <w:szCs w:val="24"/>
          <w:highlight w:val="none"/>
          <w:lang w:val="en-US" w:eastAsia="zh-CN" w:bidi="ar-SA"/>
        </w:rPr>
        <w:t>价±变更签证造价</w:t>
      </w:r>
      <w:r>
        <w:rPr>
          <w:rFonts w:hint="eastAsia" w:hAnsi="宋体" w:cs="宋体"/>
          <w:color w:val="auto"/>
          <w:kern w:val="2"/>
          <w:sz w:val="24"/>
          <w:szCs w:val="24"/>
          <w:highlight w:val="none"/>
          <w:lang w:val="en-US" w:eastAsia="zh-CN" w:bidi="ar-SA"/>
        </w:rPr>
        <w:t>－</w:t>
      </w:r>
      <w:r>
        <w:rPr>
          <w:rFonts w:hint="eastAsia" w:ascii="Calibri" w:hAnsi="宋体" w:eastAsia="宋体" w:cs="宋体"/>
          <w:color w:val="auto"/>
          <w:kern w:val="2"/>
          <w:sz w:val="24"/>
          <w:szCs w:val="24"/>
          <w:highlight w:val="none"/>
          <w:lang w:val="en-US" w:eastAsia="zh-CN" w:bidi="ar-SA"/>
        </w:rPr>
        <w:t>其他应扣费用。若变更签证有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14:paraId="6E22A694">
      <w:pPr>
        <w:snapToGrid w:val="0"/>
        <w:spacing w:line="360" w:lineRule="auto"/>
        <w:ind w:firstLine="470" w:firstLineChars="196"/>
        <w:jc w:val="left"/>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3、乙方结算资料在报送甲方时一次性报送完整，在甲方结算审价过程中，不再接受增加任何结算资料（图纸、签证变更单、价格凭证等），送审的结算书中若有遗漏项目均作为让利给甲方，不再作增加调整。</w:t>
      </w:r>
    </w:p>
    <w:p w14:paraId="0DCD31C1">
      <w:pPr>
        <w:snapToGrid w:val="0"/>
        <w:spacing w:line="360" w:lineRule="auto"/>
        <w:ind w:firstLine="470" w:firstLineChars="196"/>
        <w:jc w:val="left"/>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color w:val="auto"/>
          <w:highlight w:val="none"/>
        </w:rPr>
        <w:t>乙方报送结算书应诚实准确，若最终审减额（报送金额—结算金额）超过结算金额的5%，则需要乙方向甲方支付超出5%部分的费用的3%作为违约金，且违约金在结算金额中一次性扣除</w:t>
      </w:r>
      <w:r>
        <w:rPr>
          <w:rFonts w:hint="eastAsia" w:hAnsi="宋体" w:cs="宋体"/>
          <w:color w:val="auto"/>
          <w:sz w:val="24"/>
          <w:szCs w:val="24"/>
          <w:highlight w:val="none"/>
          <w:lang w:val="en-US" w:eastAsia="zh-CN"/>
        </w:rPr>
        <w:t>。</w:t>
      </w:r>
    </w:p>
    <w:p w14:paraId="06388971">
      <w:pPr>
        <w:snapToGrid w:val="0"/>
        <w:spacing w:line="360" w:lineRule="auto"/>
        <w:ind w:firstLine="470" w:firstLineChars="196"/>
        <w:jc w:val="left"/>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5、若甲方需在本合同约定的标的或工作量以外委托乙方完成一定的工作量，应以正式书面形式将具体工作范围、价款、完成时间、付款方式等主要内容通知乙方。若无正式书面委托，甲方不予结算。</w:t>
      </w:r>
    </w:p>
    <w:p w14:paraId="48900B3D">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十四、质保期</w:t>
      </w:r>
    </w:p>
    <w:p w14:paraId="036D9422">
      <w:pPr>
        <w:pStyle w:val="18"/>
        <w:ind w:firstLine="480" w:firstLineChars="200"/>
        <w:outlineLvl w:val="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1、</w:t>
      </w:r>
      <w:r>
        <w:rPr>
          <w:rFonts w:hint="eastAsia" w:ascii="宋体" w:hAnsi="宋体" w:cs="宋体"/>
          <w:color w:val="auto"/>
          <w:kern w:val="2"/>
          <w:sz w:val="24"/>
          <w:szCs w:val="24"/>
          <w:highlight w:val="none"/>
        </w:rPr>
        <w:t>本工程的</w:t>
      </w:r>
      <w:r>
        <w:rPr>
          <w:rFonts w:hint="eastAsia" w:ascii="宋体" w:hAnsi="宋体" w:cs="宋体"/>
          <w:color w:val="auto"/>
          <w:kern w:val="2"/>
          <w:sz w:val="24"/>
          <w:szCs w:val="24"/>
          <w:highlight w:val="none"/>
          <w:lang w:eastAsia="zh-CN"/>
        </w:rPr>
        <w:t>质保期</w:t>
      </w:r>
      <w:r>
        <w:rPr>
          <w:rFonts w:hint="eastAsia" w:ascii="宋体" w:hAnsi="宋体" w:cs="宋体"/>
          <w:color w:val="auto"/>
          <w:kern w:val="2"/>
          <w:sz w:val="24"/>
          <w:szCs w:val="24"/>
          <w:highlight w:val="none"/>
        </w:rPr>
        <w:t>为2年，自本工程竣工验收合格之日起计算。</w:t>
      </w:r>
    </w:p>
    <w:p w14:paraId="35C9A3FA">
      <w:pPr>
        <w:pStyle w:val="18"/>
        <w:ind w:firstLine="480" w:firstLineChars="200"/>
        <w:outlineLvl w:val="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u w:val="none"/>
          <w:lang w:eastAsia="zh-CN"/>
        </w:rPr>
        <w:t>质保期</w:t>
      </w:r>
      <w:r>
        <w:rPr>
          <w:rFonts w:hint="eastAsia" w:ascii="宋体" w:hAnsi="宋体" w:cs="宋体"/>
          <w:color w:val="auto"/>
          <w:kern w:val="2"/>
          <w:sz w:val="24"/>
          <w:szCs w:val="24"/>
          <w:highlight w:val="none"/>
          <w:u w:val="none"/>
        </w:rPr>
        <w:t>内若有施工质量问题、用量问题等，乙方必须在接到通知后的 24 个小时内派员维修并在</w:t>
      </w:r>
      <w:r>
        <w:rPr>
          <w:rFonts w:hint="eastAsia" w:ascii="宋体" w:hAnsi="宋体" w:cs="宋体"/>
          <w:color w:val="auto"/>
          <w:kern w:val="2"/>
          <w:sz w:val="24"/>
          <w:szCs w:val="24"/>
          <w:highlight w:val="none"/>
          <w:u w:val="none"/>
          <w:lang w:val="en-US" w:eastAsia="zh-CN"/>
        </w:rPr>
        <w:t>24</w:t>
      </w:r>
      <w:r>
        <w:rPr>
          <w:rFonts w:hint="eastAsia" w:ascii="宋体" w:hAnsi="宋体" w:cs="宋体"/>
          <w:color w:val="auto"/>
          <w:kern w:val="2"/>
          <w:sz w:val="24"/>
          <w:szCs w:val="24"/>
          <w:highlight w:val="none"/>
          <w:u w:val="none"/>
        </w:rPr>
        <w:t xml:space="preserve"> 小时内完成修复，因质量问题引起的损坏，乙方免收一切费用；对于质保范围外的维修，乙方承诺仅向甲方收取更换的材料、部件的成本费。若乙方在收到通知后不及时派员维修，甲方、物业管理公司可另请人员修理，</w:t>
      </w:r>
      <w:r>
        <w:rPr>
          <w:rFonts w:hint="eastAsia" w:ascii="宋体" w:hAnsi="宋体" w:cs="宋体"/>
          <w:color w:val="auto"/>
          <w:kern w:val="2"/>
          <w:sz w:val="24"/>
          <w:szCs w:val="24"/>
          <w:highlight w:val="none"/>
          <w:u w:val="none"/>
          <w:lang w:val="en-US" w:eastAsia="zh-CN"/>
        </w:rPr>
        <w:t>按照发生</w:t>
      </w:r>
      <w:r>
        <w:rPr>
          <w:rFonts w:hint="eastAsia" w:ascii="宋体" w:hAnsi="宋体" w:cs="宋体"/>
          <w:color w:val="auto"/>
          <w:kern w:val="2"/>
          <w:sz w:val="24"/>
          <w:szCs w:val="24"/>
          <w:highlight w:val="none"/>
          <w:u w:val="none"/>
        </w:rPr>
        <w:t>费用</w:t>
      </w:r>
      <w:r>
        <w:rPr>
          <w:rFonts w:hint="eastAsia" w:ascii="宋体" w:hAnsi="宋体" w:cs="宋体"/>
          <w:color w:val="auto"/>
          <w:kern w:val="2"/>
          <w:sz w:val="24"/>
          <w:szCs w:val="24"/>
          <w:highlight w:val="none"/>
          <w:u w:val="none"/>
          <w:lang w:val="en-US" w:eastAsia="zh-CN"/>
        </w:rPr>
        <w:t>的1.3倍</w:t>
      </w:r>
      <w:r>
        <w:rPr>
          <w:rFonts w:hint="eastAsia" w:ascii="宋体" w:hAnsi="宋体" w:cs="宋体"/>
          <w:color w:val="auto"/>
          <w:kern w:val="2"/>
          <w:sz w:val="24"/>
          <w:szCs w:val="24"/>
          <w:highlight w:val="none"/>
          <w:u w:val="none"/>
        </w:rPr>
        <w:t>在</w:t>
      </w:r>
      <w:r>
        <w:rPr>
          <w:rFonts w:hint="eastAsia" w:ascii="宋体" w:hAnsi="宋体" w:cs="宋体"/>
          <w:color w:val="auto"/>
          <w:kern w:val="2"/>
          <w:sz w:val="24"/>
          <w:szCs w:val="24"/>
          <w:highlight w:val="none"/>
          <w:u w:val="none"/>
          <w:lang w:eastAsia="zh-CN"/>
        </w:rPr>
        <w:t>质保金</w:t>
      </w:r>
      <w:r>
        <w:rPr>
          <w:rFonts w:hint="eastAsia" w:ascii="宋体" w:hAnsi="宋体" w:cs="宋体"/>
          <w:color w:val="auto"/>
          <w:kern w:val="2"/>
          <w:sz w:val="24"/>
          <w:szCs w:val="24"/>
          <w:highlight w:val="none"/>
          <w:u w:val="none"/>
        </w:rPr>
        <w:t>中扣除，如</w:t>
      </w:r>
      <w:r>
        <w:rPr>
          <w:rFonts w:hint="eastAsia" w:ascii="宋体" w:hAnsi="宋体" w:cs="宋体"/>
          <w:color w:val="auto"/>
          <w:kern w:val="2"/>
          <w:sz w:val="24"/>
          <w:szCs w:val="24"/>
          <w:highlight w:val="none"/>
          <w:u w:val="none"/>
          <w:lang w:eastAsia="zh-CN"/>
        </w:rPr>
        <w:t>质保金</w:t>
      </w:r>
      <w:r>
        <w:rPr>
          <w:rFonts w:hint="eastAsia" w:ascii="宋体" w:hAnsi="宋体" w:cs="宋体"/>
          <w:color w:val="auto"/>
          <w:kern w:val="2"/>
          <w:sz w:val="24"/>
          <w:szCs w:val="24"/>
          <w:highlight w:val="none"/>
          <w:u w:val="none"/>
        </w:rPr>
        <w:t>不足以支付的，甲方有权向乙方追偿。</w:t>
      </w:r>
    </w:p>
    <w:p w14:paraId="216C0447">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、双方责任与义务</w:t>
      </w:r>
    </w:p>
    <w:p w14:paraId="21C27A23">
      <w:pPr>
        <w:tabs>
          <w:tab w:val="left" w:pos="120"/>
        </w:tabs>
        <w:spacing w:line="360" w:lineRule="auto"/>
        <w:ind w:firstLine="218" w:firstLineChars="91"/>
        <w:rPr>
          <w:rFonts w:ascii="宋体" w:hAnsi="宋体" w:cs="宋体"/>
          <w:color w:val="auto"/>
          <w:szCs w:val="24"/>
          <w:highlight w:val="none"/>
        </w:rPr>
      </w:pPr>
      <w:r>
        <w:rPr>
          <w:rFonts w:hint="eastAsia" w:ascii="宋体" w:hAnsi="宋体" w:cs="宋体"/>
          <w:color w:val="auto"/>
          <w:szCs w:val="24"/>
          <w:highlight w:val="none"/>
        </w:rPr>
        <w:tab/>
      </w:r>
      <w:r>
        <w:rPr>
          <w:rFonts w:hint="eastAsia" w:ascii="宋体" w:hAnsi="宋体" w:cs="宋体"/>
          <w:color w:val="auto"/>
          <w:szCs w:val="24"/>
          <w:highlight w:val="none"/>
        </w:rPr>
        <w:t>1、甲方的责任与义务</w:t>
      </w:r>
    </w:p>
    <w:p w14:paraId="53A6BDC5">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1.1遵守法律、法规和规章，甲方应在其实施本合同的全部工作中遵守与本合同有关的法律、法规和规章，并应承担由于其自身违反上述法律、法规和规章的责任。</w:t>
      </w:r>
    </w:p>
    <w:p w14:paraId="1C36001D">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1.2、甲方委派</w:t>
      </w:r>
      <w:r>
        <w:rPr>
          <w:rFonts w:hint="eastAsia" w:ascii="宋体" w:hAnsi="宋体" w:cs="宋体"/>
          <w:color w:val="auto"/>
          <w:szCs w:val="24"/>
          <w:highlight w:val="none"/>
          <w:u w:val="single"/>
          <w:lang w:val="en-US" w:eastAsia="zh-CN"/>
        </w:rPr>
        <w:t>胡涛</w:t>
      </w:r>
      <w:r>
        <w:rPr>
          <w:rFonts w:hint="eastAsia" w:ascii="宋体" w:hAnsi="宋体" w:cs="宋体"/>
          <w:color w:val="auto"/>
          <w:szCs w:val="24"/>
          <w:highlight w:val="none"/>
        </w:rPr>
        <w:t>为现场代表，电话</w:t>
      </w:r>
      <w:r>
        <w:rPr>
          <w:rFonts w:hint="eastAsia" w:ascii="宋体" w:hAnsi="宋体" w:cs="宋体"/>
          <w:color w:val="auto"/>
          <w:szCs w:val="24"/>
          <w:highlight w:val="none"/>
          <w:u w:val="single"/>
          <w:lang w:val="en-US" w:eastAsia="zh-CN"/>
        </w:rPr>
        <w:t>15537157567</w:t>
      </w:r>
      <w:r>
        <w:rPr>
          <w:rFonts w:hint="eastAsia" w:ascii="宋体" w:hAnsi="宋体" w:cs="宋体"/>
          <w:color w:val="auto"/>
          <w:szCs w:val="24"/>
          <w:highlight w:val="none"/>
        </w:rPr>
        <w:t>，监督、检查产品、工程的质量，协调工作中发生的有关事宜并参与产品、工程的初验、验收和签证工作。如现场代表变更则需及时通知乙方。</w:t>
      </w:r>
    </w:p>
    <w:p w14:paraId="4C76B46C">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1.3、甲方应提供乙方所需工程建筑图、说明书、建筑平面图、变更图及有关技术文件等作为乙方产品设计和施工的有效依据。</w:t>
      </w:r>
    </w:p>
    <w:p w14:paraId="150BE6ED">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1.4、甲方协调乙方与土建单位施工配合问题，并督促工程进度。</w:t>
      </w:r>
    </w:p>
    <w:p w14:paraId="1B04E6A7">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1.5、</w:t>
      </w:r>
      <w:r>
        <w:rPr>
          <w:rFonts w:hint="eastAsia" w:ascii="宋体" w:hAnsi="宋体" w:cs="宋体"/>
          <w:color w:val="auto"/>
          <w:szCs w:val="24"/>
          <w:highlight w:val="none"/>
          <w:lang w:eastAsia="zh-CN"/>
        </w:rPr>
        <w:t>签订合同</w:t>
      </w:r>
      <w:r>
        <w:rPr>
          <w:rFonts w:hint="eastAsia" w:ascii="宋体" w:hAnsi="宋体" w:cs="宋体"/>
          <w:color w:val="auto"/>
          <w:szCs w:val="24"/>
          <w:highlight w:val="none"/>
        </w:rPr>
        <w:t>时，甲方向乙方提供建筑施工图、变更通知及相关材料电子版1套。</w:t>
      </w:r>
    </w:p>
    <w:p w14:paraId="173654E7">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1.6、甲方应及时按合同要求给乙方拨付工程款、组织工程竣工验收并按合同规定办理竣工结算。</w:t>
      </w:r>
    </w:p>
    <w:p w14:paraId="5FFADB51">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1.7、甲方指定的分格或要求应在乙方生产前7日内以书面形式通知乙方，乙方开始生产后甲方如要求变更尺寸和分格，因此新增的费用由甲方承担。</w:t>
      </w:r>
    </w:p>
    <w:p w14:paraId="61CD9F33">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1.8、进场材料及施工成品、半成品达不到标准/要求，有权责令乙方调换。</w:t>
      </w:r>
    </w:p>
    <w:p w14:paraId="35416F31">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2、 乙方责任与义务</w:t>
      </w:r>
    </w:p>
    <w:p w14:paraId="74BB81EF">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2.1、遵守法律、法规和规章，乙方应在其负责的各项工作中遵守与本合同工程有关的法律、法规和规章，并保证甲方免于承担由于乙方违反上述法律、法规和规章的任何责任。</w:t>
      </w:r>
    </w:p>
    <w:p w14:paraId="410A368F">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2.2、</w:t>
      </w:r>
      <w:r>
        <w:rPr>
          <w:rFonts w:hint="eastAsia" w:ascii="宋体" w:hAnsi="宋体" w:cs="宋体"/>
          <w:color w:val="auto"/>
          <w:szCs w:val="24"/>
          <w:highlight w:val="none"/>
          <w:shd w:val="clear" w:fill="FFFF00"/>
        </w:rPr>
        <w:t>乙方委派</w:t>
      </w:r>
      <w:r>
        <w:rPr>
          <w:rFonts w:hint="eastAsia" w:ascii="宋体" w:hAnsi="宋体" w:cs="宋体"/>
          <w:color w:val="auto"/>
          <w:szCs w:val="24"/>
          <w:highlight w:val="none"/>
          <w:u w:val="single"/>
          <w:shd w:val="clear" w:fill="FFFF00"/>
        </w:rPr>
        <w:t xml:space="preserve"> </w:t>
      </w:r>
      <w:r>
        <w:rPr>
          <w:rFonts w:hint="eastAsia" w:ascii="宋体" w:hAnsi="宋体" w:cs="宋体"/>
          <w:color w:val="auto"/>
          <w:szCs w:val="24"/>
          <w:highlight w:val="none"/>
          <w:u w:val="single"/>
          <w:shd w:val="clear" w:fill="FFFF00"/>
          <w:lang w:val="en-US" w:eastAsia="zh-CN"/>
        </w:rPr>
        <w:t>李向毅</w:t>
      </w:r>
      <w:r>
        <w:rPr>
          <w:rFonts w:hint="eastAsia" w:ascii="宋体" w:hAnsi="宋体" w:cs="宋体"/>
          <w:color w:val="auto"/>
          <w:szCs w:val="24"/>
          <w:highlight w:val="none"/>
          <w:u w:val="none"/>
          <w:shd w:val="clear" w:fill="FFFF00"/>
          <w:lang w:val="en-US" w:eastAsia="zh-CN"/>
        </w:rPr>
        <w:t>作为</w:t>
      </w:r>
      <w:r>
        <w:rPr>
          <w:rFonts w:hint="eastAsia" w:ascii="宋体" w:hAnsi="宋体" w:cs="宋体"/>
          <w:color w:val="auto"/>
          <w:szCs w:val="24"/>
          <w:highlight w:val="none"/>
          <w:shd w:val="clear" w:fill="FFFF00"/>
        </w:rPr>
        <w:t>现场代表（身份证号码：</w:t>
      </w:r>
      <w:r>
        <w:rPr>
          <w:rFonts w:hint="eastAsia" w:ascii="宋体" w:hAnsi="宋体" w:cs="宋体"/>
          <w:color w:val="auto"/>
          <w:szCs w:val="24"/>
          <w:highlight w:val="none"/>
          <w:u w:val="single"/>
          <w:shd w:val="clear" w:fill="FFFF00"/>
        </w:rPr>
        <w:t xml:space="preserve"> </w:t>
      </w:r>
      <w:r>
        <w:rPr>
          <w:rFonts w:hint="eastAsia" w:ascii="宋体" w:hAnsi="宋体" w:cs="宋体"/>
          <w:color w:val="auto"/>
          <w:szCs w:val="24"/>
          <w:highlight w:val="none"/>
          <w:u w:val="single"/>
          <w:shd w:val="clear" w:fill="FFFF00"/>
          <w:lang w:val="en-US" w:eastAsia="zh-CN"/>
        </w:rPr>
        <w:t xml:space="preserve">410324198807043416 </w:t>
      </w:r>
      <w:r>
        <w:rPr>
          <w:rFonts w:hint="eastAsia" w:ascii="宋体" w:hAnsi="宋体" w:cs="宋体"/>
          <w:color w:val="auto"/>
          <w:szCs w:val="24"/>
          <w:highlight w:val="none"/>
          <w:shd w:val="clear" w:fill="FFFF00"/>
        </w:rPr>
        <w:t>），电话</w:t>
      </w:r>
      <w:r>
        <w:rPr>
          <w:rFonts w:hint="eastAsia" w:ascii="宋体" w:hAnsi="宋体" w:cs="宋体"/>
          <w:color w:val="auto"/>
          <w:szCs w:val="24"/>
          <w:highlight w:val="none"/>
          <w:u w:val="single"/>
          <w:shd w:val="clear" w:fill="FFFF00"/>
        </w:rPr>
        <w:t xml:space="preserve"> </w:t>
      </w:r>
      <w:r>
        <w:rPr>
          <w:rFonts w:hint="eastAsia" w:ascii="宋体" w:hAnsi="宋体" w:cs="宋体"/>
          <w:color w:val="auto"/>
          <w:szCs w:val="24"/>
          <w:highlight w:val="none"/>
          <w:u w:val="single"/>
          <w:shd w:val="clear" w:fill="FFFF00"/>
          <w:lang w:val="en-US" w:eastAsia="zh-CN"/>
        </w:rPr>
        <w:t xml:space="preserve">18135666638 </w:t>
      </w:r>
      <w:r>
        <w:rPr>
          <w:rFonts w:hint="eastAsia" w:ascii="宋体" w:hAnsi="宋体" w:cs="宋体"/>
          <w:color w:val="auto"/>
          <w:szCs w:val="24"/>
          <w:highlight w:val="none"/>
          <w:u w:val="single"/>
          <w:shd w:val="clear" w:fill="FFFF00"/>
        </w:rPr>
        <w:t xml:space="preserve"> </w:t>
      </w:r>
      <w:r>
        <w:rPr>
          <w:rFonts w:hint="eastAsia" w:ascii="宋体" w:hAnsi="宋体" w:cs="宋体"/>
          <w:color w:val="auto"/>
          <w:szCs w:val="24"/>
          <w:highlight w:val="none"/>
          <w:shd w:val="clear" w:fill="FFFF00"/>
        </w:rPr>
        <w:t>，</w:t>
      </w:r>
      <w:r>
        <w:rPr>
          <w:rFonts w:hint="eastAsia" w:ascii="宋体" w:hAnsi="宋体" w:cs="宋体"/>
          <w:color w:val="auto"/>
          <w:szCs w:val="24"/>
          <w:highlight w:val="none"/>
        </w:rPr>
        <w:t>并须持有与工程项目相适应的资格证书，负责施工期间的施工质量、安全问题，协调工作中发生的有关事宜。如现场代表变更则需经甲方同意，经甲方同意后乙方新指派的现场代表须经甲方再次同意方可进场。</w:t>
      </w:r>
    </w:p>
    <w:p w14:paraId="2C3386D2">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2.3、乙方应服从甲方</w:t>
      </w:r>
      <w:r>
        <w:rPr>
          <w:rFonts w:hint="eastAsia" w:ascii="宋体" w:hAnsi="宋体" w:cs="宋体"/>
          <w:color w:val="auto"/>
          <w:szCs w:val="24"/>
          <w:highlight w:val="none"/>
          <w:lang w:eastAsia="zh-CN"/>
        </w:rPr>
        <w:t>、</w:t>
      </w:r>
      <w:r>
        <w:rPr>
          <w:rFonts w:hint="eastAsia" w:ascii="宋体" w:hAnsi="宋体" w:cs="宋体"/>
          <w:color w:val="auto"/>
          <w:szCs w:val="24"/>
          <w:highlight w:val="none"/>
        </w:rPr>
        <w:t>监理单位</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总包</w:t>
      </w:r>
      <w:r>
        <w:rPr>
          <w:rFonts w:hint="eastAsia" w:ascii="宋体" w:hAnsi="宋体" w:cs="宋体"/>
          <w:color w:val="auto"/>
          <w:szCs w:val="24"/>
          <w:highlight w:val="none"/>
        </w:rPr>
        <w:t>的管理，需密切配合总包单位施工，遵守工地的有关规定；严格实行工序开工前向监理报验制度。</w:t>
      </w:r>
    </w:p>
    <w:p w14:paraId="35DA5075">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2.4、乙方应按甲方提供的图纸进行产品设计，确保工程质量；并保证使用本工程的产品符合国家现行标准。</w:t>
      </w:r>
    </w:p>
    <w:p w14:paraId="5D566C7D">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2.5、乙方不得将该工程转包或分包，否则甲方不支付乙方所发生的任何费用。</w:t>
      </w:r>
    </w:p>
    <w:p w14:paraId="07438BDB">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2.6、按照施工安全规范的要求，采取相应的安全施工防护措施，在现场施工中对安全负全责，发生安全事故与甲方及总包单位无关，一切责任由乙方承担；做到文明施工，工完料清、场清；乙方做好半成品及成品保护工作；</w:t>
      </w:r>
    </w:p>
    <w:p w14:paraId="65823574">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2.7、做好各项质量自检记录，参加竣工验收，编制工程结算。</w:t>
      </w:r>
    </w:p>
    <w:p w14:paraId="246F3579">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2.8、遵守国家或地方政府及有关部门对施工现场管理规定；服从甲方的有关指令，积极配合甲方进度安排。</w:t>
      </w:r>
    </w:p>
    <w:p w14:paraId="6819E92B">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2.9、依据规范要求，负责组织工程验收及</w:t>
      </w:r>
      <w:r>
        <w:rPr>
          <w:rFonts w:hint="eastAsia" w:ascii="宋体" w:hAnsi="宋体" w:cs="宋体"/>
          <w:color w:val="auto"/>
          <w:sz w:val="24"/>
          <w:szCs w:val="24"/>
          <w:highlight w:val="none"/>
          <w:lang w:val="en-US" w:eastAsia="zh-CN"/>
        </w:rPr>
        <w:t>材料</w:t>
      </w:r>
      <w:r>
        <w:rPr>
          <w:rFonts w:hint="eastAsia" w:ascii="宋体" w:hAnsi="宋体" w:cs="宋体"/>
          <w:color w:val="auto"/>
          <w:sz w:val="24"/>
          <w:szCs w:val="24"/>
          <w:highlight w:val="none"/>
        </w:rPr>
        <w:t>检测，检测费由乙方自理。</w:t>
      </w:r>
    </w:p>
    <w:p w14:paraId="3EDCA27B">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2.10、根据施工验收规范及甲方要求，及时向甲方和总包单位提供该分项技术资料。</w:t>
      </w:r>
    </w:p>
    <w:p w14:paraId="54E5DD56">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、甲方告知水源电源接驳点，接驳工作及接驳费用由乙方承担。乙方在施工中水、</w:t>
      </w:r>
      <w:r>
        <w:rPr>
          <w:rFonts w:hint="eastAsia" w:ascii="宋体" w:hAnsi="宋体" w:cs="宋体"/>
          <w:color w:val="auto"/>
          <w:sz w:val="24"/>
          <w:szCs w:val="24"/>
          <w:highlight w:val="none"/>
          <w:lang w:val="en-US" w:eastAsia="zh-CN"/>
        </w:rPr>
        <w:t>电费</w:t>
      </w:r>
      <w:r>
        <w:rPr>
          <w:rFonts w:hint="eastAsia" w:ascii="宋体" w:hAnsi="宋体" w:cs="宋体"/>
          <w:color w:val="auto"/>
          <w:sz w:val="24"/>
          <w:szCs w:val="24"/>
          <w:highlight w:val="none"/>
        </w:rPr>
        <w:t>直接向总包单位</w:t>
      </w:r>
      <w:r>
        <w:rPr>
          <w:rFonts w:hint="eastAsia" w:ascii="宋体" w:hAnsi="宋体" w:cs="宋体"/>
          <w:color w:val="auto"/>
          <w:sz w:val="24"/>
          <w:szCs w:val="24"/>
          <w:highlight w:val="none"/>
          <w:lang w:val="en-US" w:eastAsia="zh-CN"/>
        </w:rPr>
        <w:t>协商</w:t>
      </w:r>
      <w:r>
        <w:rPr>
          <w:rFonts w:hint="eastAsia" w:ascii="宋体" w:hAnsi="宋体" w:cs="宋体"/>
          <w:color w:val="auto"/>
          <w:sz w:val="24"/>
          <w:szCs w:val="24"/>
          <w:highlight w:val="none"/>
        </w:rPr>
        <w:t>缴纳。</w:t>
      </w:r>
    </w:p>
    <w:p w14:paraId="4EFFD6EF">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2.12、工程</w:t>
      </w:r>
      <w:r>
        <w:rPr>
          <w:rFonts w:hint="eastAsia" w:ascii="宋体" w:hAnsi="宋体" w:cs="宋体"/>
          <w:color w:val="auto"/>
          <w:sz w:val="24"/>
          <w:szCs w:val="24"/>
          <w:highlight w:val="none"/>
        </w:rPr>
        <w:t>中涉及到专利的</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，乙方应向专利权人取得实施许可权。擅自使用专利技术侵犯他人专利权的，乙方依法承担相应责任。</w:t>
      </w:r>
    </w:p>
    <w:p w14:paraId="0C6159FD">
      <w:pPr>
        <w:pStyle w:val="18"/>
        <w:ind w:right="410" w:rightChars="171"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2.13、乙方须及时、足额支付所有工人的工资等劳动报酬和材料设备供应商货款。对甲方支付的工程款，乙方应优先用于支付工人劳动报酬和材料设备供应商货款。对于因乙方原因造成的劳资纠纷或材料供应纠纷，乙方工期延误、质量缺陷、安全隐患、媒体曝光、政府主管部门处罚等情况，乙方将无条件地承担补救措施，承担相应费用，并每次向甲方支付5万元违约金，由甲方从乙方工程进度款或保修款中扣除。若违约金额太低，不足以弥补甲方因此遭受的损失，甲方有权要求乙方另行赔偿损失。</w:t>
      </w:r>
    </w:p>
    <w:p w14:paraId="620411AE">
      <w:pPr>
        <w:pStyle w:val="18"/>
        <w:ind w:right="410" w:rightChars="171"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2.14、按工程当地地方政府和有关部门的规定，办理备案、进场施工许可证及相关手续，由此产生的费用由乙方承担。</w:t>
      </w:r>
    </w:p>
    <w:p w14:paraId="20B275FD">
      <w:pPr>
        <w:pStyle w:val="18"/>
        <w:ind w:right="410" w:rightChars="171"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2.15、乙方必须为职工缴纳社会保险，负责办理乙方在现场人员的生命财产、现场各种施工设施、设备、材料的保险，并支付相应的费用，该费用包含在合同价款之中。因乙方原因造成的任何事故所发生的费用、赔偿等责任由乙方承担。</w:t>
      </w:r>
    </w:p>
    <w:p w14:paraId="03E6C81B">
      <w:pPr>
        <w:pStyle w:val="3"/>
        <w:keepNext w:val="0"/>
        <w:keepLines w:val="0"/>
        <w:numPr>
          <w:ilvl w:val="255"/>
          <w:numId w:val="0"/>
        </w:num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十六、违约责任</w:t>
      </w:r>
    </w:p>
    <w:p w14:paraId="3F24573C">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1、除不可抗力外，甲乙双方应严格遵守本合同的条款，否则，违约方须承担违约责任。</w:t>
      </w:r>
    </w:p>
    <w:p w14:paraId="1A0117C2">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2、若乙方未能按本合同约定</w:t>
      </w:r>
      <w:r>
        <w:rPr>
          <w:rFonts w:hint="eastAsia" w:ascii="宋体" w:hAnsi="宋体" w:cs="宋体"/>
          <w:color w:val="auto"/>
          <w:sz w:val="24"/>
          <w:szCs w:val="24"/>
          <w:highlight w:val="none"/>
          <w:lang w:val="en-US" w:eastAsia="zh-CN"/>
        </w:rPr>
        <w:t>进场或</w:t>
      </w:r>
      <w:r>
        <w:rPr>
          <w:rFonts w:hint="eastAsia" w:ascii="宋体" w:hAnsi="宋体" w:cs="宋体"/>
          <w:color w:val="auto"/>
          <w:sz w:val="24"/>
          <w:szCs w:val="24"/>
          <w:highlight w:val="none"/>
        </w:rPr>
        <w:t>完工，视为乙方违约，每逾期一天，按合同总价的1%向甲方支付违约金。</w:t>
      </w:r>
    </w:p>
    <w:p w14:paraId="548488B0">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3、乙方存在</w:t>
      </w:r>
      <w:r>
        <w:rPr>
          <w:rFonts w:hint="eastAsia" w:ascii="宋体" w:hAnsi="宋体" w:cs="宋体"/>
          <w:color w:val="auto"/>
          <w:sz w:val="24"/>
          <w:szCs w:val="24"/>
          <w:highlight w:val="none"/>
          <w:lang w:val="en-US" w:eastAsia="zh-CN"/>
        </w:rPr>
        <w:t>其他</w:t>
      </w:r>
      <w:r>
        <w:rPr>
          <w:rFonts w:hint="eastAsia" w:ascii="宋体" w:hAnsi="宋体" w:cs="宋体"/>
          <w:color w:val="auto"/>
          <w:sz w:val="24"/>
          <w:szCs w:val="24"/>
          <w:highlight w:val="none"/>
        </w:rPr>
        <w:t>任何逾期违约行为但未达到甲方行使单方解除条件的，每逾期一日，按2000元/日向甲方支付违约金，本合同另有约定时除外。</w:t>
      </w:r>
    </w:p>
    <w:p w14:paraId="22956D1B">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4、乙方存在其他违约行为但未达到甲方行使单方解除条件的，每存在一项/次违约行为，乙方应按2000元/次（项）向甲方支付违约金。</w:t>
      </w:r>
    </w:p>
    <w:p w14:paraId="32BBAD38">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5、乙方提供的产品的品牌、规格、型号等与本合同约定不符的，视为乙方违约，甲方有权拒绝验收。乙方应在</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天内无偿更换交付甲方复验至合格，因此造成逾期完工的，按逾期完工条款承担违约责任。</w:t>
      </w:r>
    </w:p>
    <w:p w14:paraId="22C9D7AA">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6、乙方违约导致甲方解除合同的，乙方所有人员及设备设施必须在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个工作日内撤离施工现场，否则，甲方有权委托第三方撤场，由此造成撤场费在内的一切损失由乙方承担。</w:t>
      </w:r>
    </w:p>
    <w:p w14:paraId="5BA73DFE">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7、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37DC6E36">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8、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w:t>
      </w:r>
      <w:r>
        <w:rPr>
          <w:rFonts w:hint="eastAsia" w:ascii="宋体" w:hAnsi="宋体" w:cs="宋体"/>
          <w:color w:val="auto"/>
          <w:sz w:val="24"/>
          <w:szCs w:val="24"/>
          <w:highlight w:val="none"/>
          <w:lang w:val="en-US" w:eastAsia="zh-CN"/>
        </w:rPr>
        <w:t>伍</w:t>
      </w:r>
      <w:r>
        <w:rPr>
          <w:rFonts w:hint="eastAsia" w:ascii="宋体" w:hAnsi="宋体" w:cs="宋体"/>
          <w:color w:val="auto"/>
          <w:sz w:val="24"/>
          <w:szCs w:val="24"/>
          <w:highlight w:val="none"/>
        </w:rPr>
        <w:t>倍金额另行向甲方支付惩罚性赔偿（该惩罚性赔偿不足伍万元的，按伍万元计）。除此之外，乙方应当勤勉</w:t>
      </w:r>
      <w:r>
        <w:rPr>
          <w:rFonts w:hint="eastAsia" w:ascii="宋体" w:hAnsi="宋体" w:cs="宋体"/>
          <w:color w:val="auto"/>
          <w:sz w:val="24"/>
          <w:szCs w:val="24"/>
          <w:highlight w:val="none"/>
          <w:lang w:eastAsia="zh-CN"/>
        </w:rPr>
        <w:t>尽责地履行</w:t>
      </w:r>
      <w:r>
        <w:rPr>
          <w:rFonts w:hint="eastAsia" w:ascii="宋体" w:hAnsi="宋体" w:cs="宋体"/>
          <w:color w:val="auto"/>
          <w:sz w:val="24"/>
          <w:szCs w:val="24"/>
          <w:highlight w:val="none"/>
        </w:rPr>
        <w:t>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14:paraId="7CDD3F77">
      <w:pPr>
        <w:pStyle w:val="18"/>
        <w:ind w:right="410" w:rightChars="171"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乙方确保随货提供的检测报告、合格证的真实性，否则，乙方应对所供产品符合合同约定承担证明责任。</w:t>
      </w:r>
    </w:p>
    <w:p w14:paraId="57EF01B4">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2FAAF131">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、乙方应支付的违约金、赔偿金等，甲方有权在应付未付款项中直接扣除。</w:t>
      </w:r>
    </w:p>
    <w:p w14:paraId="46BF688F">
      <w:pPr>
        <w:pStyle w:val="3"/>
        <w:keepNext w:val="0"/>
        <w:keepLines w:val="0"/>
        <w:numPr>
          <w:ilvl w:val="255"/>
          <w:numId w:val="0"/>
        </w:num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十七、不可抗力</w:t>
      </w:r>
    </w:p>
    <w:p w14:paraId="366779A0">
      <w:pPr>
        <w:pStyle w:val="18"/>
        <w:ind w:right="410" w:rightChars="171"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w:t>
      </w:r>
      <w:r>
        <w:rPr>
          <w:rFonts w:hint="eastAsia" w:ascii="宋体" w:hAnsi="宋体" w:cs="宋体"/>
          <w:color w:val="auto"/>
          <w:sz w:val="24"/>
          <w:szCs w:val="24"/>
          <w:highlight w:val="none"/>
          <w:lang w:eastAsia="zh-CN"/>
        </w:rPr>
        <w:t>。</w:t>
      </w:r>
    </w:p>
    <w:p w14:paraId="0B75516E">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52CC96F6">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3、因灾害所需清理修复工作所产生的合理费用由双方承担：</w:t>
      </w:r>
    </w:p>
    <w:p w14:paraId="694B3EA6">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14:paraId="75966746">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14:paraId="2FB8759F">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14:paraId="19BBEBB7">
      <w:pPr>
        <w:pStyle w:val="3"/>
        <w:keepNext w:val="0"/>
        <w:keepLines w:val="0"/>
        <w:numPr>
          <w:ilvl w:val="255"/>
          <w:numId w:val="0"/>
        </w:num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十八、送达条款</w:t>
      </w:r>
    </w:p>
    <w:p w14:paraId="673F299B">
      <w:pPr>
        <w:spacing w:line="360" w:lineRule="auto"/>
        <w:ind w:firstLine="470" w:firstLineChars="196"/>
        <w:rPr>
          <w:rFonts w:ascii="宋体"/>
          <w:color w:val="auto"/>
          <w:szCs w:val="24"/>
          <w:highlight w:val="none"/>
        </w:rPr>
      </w:pPr>
      <w:r>
        <w:rPr>
          <w:rFonts w:hint="eastAsia" w:ascii="宋体"/>
          <w:color w:val="auto"/>
          <w:szCs w:val="24"/>
          <w:highlight w:val="none"/>
        </w:rPr>
        <w:t>甲乙双方明确送达信息如下：</w:t>
      </w:r>
    </w:p>
    <w:p w14:paraId="298EB169">
      <w:pPr>
        <w:spacing w:line="360" w:lineRule="auto"/>
        <w:ind w:firstLine="470" w:firstLineChars="196"/>
        <w:rPr>
          <w:rFonts w:ascii="宋体"/>
          <w:color w:val="auto"/>
          <w:szCs w:val="24"/>
          <w:highlight w:val="none"/>
        </w:rPr>
      </w:pPr>
      <w:r>
        <w:rPr>
          <w:rFonts w:hint="eastAsia" w:ascii="宋体"/>
          <w:color w:val="auto"/>
          <w:szCs w:val="24"/>
          <w:highlight w:val="none"/>
        </w:rPr>
        <w:t>1、甲方确认的送达信息为：</w:t>
      </w:r>
    </w:p>
    <w:p w14:paraId="6D738B7E">
      <w:pPr>
        <w:tabs>
          <w:tab w:val="left" w:pos="1276"/>
        </w:tabs>
        <w:spacing w:line="360" w:lineRule="auto"/>
        <w:ind w:firstLine="470" w:firstLineChars="196"/>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洛阳市洛龙区关林西路8号中浩德控股集团有限公司1楼</w:t>
      </w:r>
      <w:r>
        <w:rPr>
          <w:rFonts w:hint="eastAsia" w:ascii="宋体"/>
          <w:color w:val="auto"/>
          <w:szCs w:val="24"/>
          <w:highlight w:val="none"/>
        </w:rPr>
        <w:t xml:space="preserve">。                                               </w:t>
      </w:r>
    </w:p>
    <w:p w14:paraId="5FA6AA30">
      <w:pPr>
        <w:spacing w:line="360" w:lineRule="auto"/>
        <w:ind w:firstLine="470" w:firstLineChars="196"/>
        <w:rPr>
          <w:rFonts w:ascii="宋体"/>
          <w:color w:val="auto"/>
          <w:szCs w:val="24"/>
          <w:highlight w:val="none"/>
        </w:rPr>
      </w:pPr>
      <w:r>
        <w:rPr>
          <w:rFonts w:hint="eastAsia" w:ascii="宋体"/>
          <w:color w:val="auto"/>
          <w:szCs w:val="24"/>
          <w:highlight w:val="none"/>
        </w:rPr>
        <w:t>联系人：</w:t>
      </w:r>
      <w:r>
        <w:rPr>
          <w:rFonts w:hint="eastAsia" w:ascii="宋体"/>
          <w:color w:val="auto"/>
          <w:szCs w:val="24"/>
          <w:highlight w:val="none"/>
          <w:u w:val="single"/>
        </w:rPr>
        <w:t>成本招采部</w:t>
      </w:r>
      <w:r>
        <w:rPr>
          <w:rFonts w:hint="eastAsia" w:ascii="宋体"/>
          <w:color w:val="auto"/>
          <w:szCs w:val="24"/>
          <w:highlight w:val="none"/>
        </w:rPr>
        <w:t>；联系电话：</w:t>
      </w:r>
      <w:r>
        <w:rPr>
          <w:rFonts w:hint="eastAsia" w:ascii="宋体"/>
          <w:color w:val="auto"/>
          <w:szCs w:val="24"/>
          <w:highlight w:val="none"/>
          <w:u w:val="single"/>
        </w:rPr>
        <w:t xml:space="preserve">  （固话）0379-60667770  </w:t>
      </w:r>
      <w:r>
        <w:rPr>
          <w:rFonts w:hint="eastAsia" w:ascii="宋体"/>
          <w:color w:val="auto"/>
          <w:szCs w:val="24"/>
          <w:highlight w:val="none"/>
        </w:rPr>
        <w:t>；联系手机 ：</w:t>
      </w:r>
      <w:r>
        <w:rPr>
          <w:rFonts w:hint="eastAsia" w:ascii="宋体"/>
          <w:color w:val="auto"/>
          <w:szCs w:val="24"/>
          <w:highlight w:val="none"/>
          <w:u w:val="single"/>
        </w:rPr>
        <w:t xml:space="preserve"> </w:t>
      </w:r>
      <w:r>
        <w:rPr>
          <w:rFonts w:hint="eastAsia" w:ascii="宋体"/>
          <w:color w:val="auto"/>
          <w:szCs w:val="24"/>
          <w:highlight w:val="none"/>
          <w:u w:val="single"/>
          <w:lang w:val="en-US" w:eastAsia="zh-CN"/>
        </w:rPr>
        <w:t>17737577830</w:t>
      </w:r>
      <w:r>
        <w:rPr>
          <w:rFonts w:hint="eastAsia" w:ascii="宋体"/>
          <w:color w:val="auto"/>
          <w:szCs w:val="24"/>
          <w:highlight w:val="none"/>
          <w:u w:val="single"/>
        </w:rPr>
        <w:t xml:space="preserve"> </w:t>
      </w:r>
      <w:r>
        <w:rPr>
          <w:rFonts w:hint="eastAsia" w:ascii="宋体"/>
          <w:color w:val="auto"/>
          <w:szCs w:val="24"/>
          <w:highlight w:val="none"/>
        </w:rPr>
        <w:t xml:space="preserve">。                                     </w:t>
      </w:r>
    </w:p>
    <w:p w14:paraId="2C57BC76">
      <w:pPr>
        <w:spacing w:line="360" w:lineRule="auto"/>
        <w:ind w:firstLine="480" w:firstLineChars="200"/>
        <w:rPr>
          <w:rFonts w:ascii="宋体"/>
          <w:color w:val="auto"/>
          <w:szCs w:val="24"/>
          <w:highlight w:val="none"/>
        </w:rPr>
      </w:pPr>
      <w:r>
        <w:rPr>
          <w:rFonts w:hint="eastAsia" w:ascii="宋体"/>
          <w:color w:val="auto"/>
          <w:szCs w:val="24"/>
          <w:highlight w:val="none"/>
        </w:rPr>
        <w:t>2、乙方确认的送达信息为：</w:t>
      </w:r>
    </w:p>
    <w:p w14:paraId="40F94ABF">
      <w:pPr>
        <w:spacing w:line="360" w:lineRule="auto"/>
        <w:ind w:firstLine="470" w:firstLineChars="196"/>
        <w:jc w:val="left"/>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lang w:eastAsia="zh-CN"/>
        </w:rPr>
        <w:t>：</w:t>
      </w:r>
      <w:r>
        <w:rPr>
          <w:rFonts w:hint="eastAsia" w:ascii="宋体"/>
          <w:color w:val="auto"/>
          <w:szCs w:val="24"/>
          <w:highlight w:val="none"/>
          <w:u w:val="single"/>
          <w:lang w:val="en-US" w:eastAsia="zh-CN"/>
        </w:rPr>
        <w:t xml:space="preserve"> 栾川县鸾州大道与伊水路交叉口源艺门窗店</w:t>
      </w:r>
      <w:r>
        <w:rPr>
          <w:rFonts w:hint="eastAsia" w:ascii="宋体"/>
          <w:color w:val="auto"/>
          <w:szCs w:val="24"/>
          <w:highlight w:val="none"/>
          <w:u w:val="single"/>
        </w:rPr>
        <w:t xml:space="preserve"> </w:t>
      </w:r>
      <w:r>
        <w:rPr>
          <w:rFonts w:hint="eastAsia" w:ascii="宋体"/>
          <w:color w:val="auto"/>
          <w:szCs w:val="24"/>
          <w:highlight w:val="none"/>
        </w:rPr>
        <w:t>。</w:t>
      </w:r>
    </w:p>
    <w:p w14:paraId="369780E1">
      <w:pPr>
        <w:pStyle w:val="18"/>
        <w:ind w:right="410" w:rightChars="171" w:firstLine="480" w:firstLineChars="200"/>
        <w:rPr>
          <w:rFonts w:ascii="宋体" w:hAnsi="宋体" w:cs="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李向毅</w:t>
      </w:r>
      <w:r>
        <w:rPr>
          <w:rFonts w:hint="eastAsia" w:ascii="宋体"/>
          <w:color w:val="auto"/>
          <w:sz w:val="24"/>
          <w:szCs w:val="24"/>
          <w:highlight w:val="none"/>
        </w:rPr>
        <w:t>；联系电话：</w:t>
      </w:r>
      <w:r>
        <w:rPr>
          <w:rFonts w:hint="eastAsia" w:ascii="宋体"/>
          <w:color w:val="auto"/>
          <w:sz w:val="24"/>
          <w:szCs w:val="24"/>
          <w:highlight w:val="none"/>
          <w:u w:val="single"/>
        </w:rPr>
        <w:t xml:space="preserve"> （固话）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；联系手机 ：</w:t>
      </w:r>
      <w:r>
        <w:rPr>
          <w:rFonts w:hint="eastAsia" w:ascii="宋体"/>
          <w:color w:val="auto"/>
          <w:sz w:val="24"/>
          <w:szCs w:val="24"/>
          <w:highlight w:val="none"/>
          <w:lang w:val="en-US" w:eastAsia="zh-CN"/>
        </w:rPr>
        <w:t>18135666638</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；电子邮箱：</w:t>
      </w:r>
      <w:r>
        <w:rPr>
          <w:rFonts w:hint="eastAsia" w:ascii="宋体"/>
          <w:color w:val="auto"/>
          <w:sz w:val="24"/>
          <w:szCs w:val="24"/>
          <w:highlight w:val="none"/>
          <w:lang w:val="en-US" w:eastAsia="zh-CN"/>
        </w:rPr>
        <w:t>405038687@qq．com</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w:t>
      </w:r>
      <w:r>
        <w:rPr>
          <w:rFonts w:hint="eastAsia" w:ascii="宋体" w:hAnsi="宋体" w:cs="宋体"/>
          <w:color w:val="auto"/>
          <w:sz w:val="24"/>
          <w:szCs w:val="24"/>
          <w:highlight w:val="none"/>
        </w:rPr>
        <w:t xml:space="preserve">                       </w:t>
      </w:r>
    </w:p>
    <w:p w14:paraId="6C182BFB">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3、双方在此共同确认，上述送达信息将作为双方在合同项下邮寄往来通知、函件等任何文件资料</w:t>
      </w:r>
      <w:r>
        <w:rPr>
          <w:rFonts w:hint="eastAsia" w:ascii="宋体" w:hAnsi="宋体" w:cs="宋体"/>
          <w:color w:val="auto"/>
          <w:sz w:val="24"/>
          <w:szCs w:val="24"/>
          <w:highlight w:val="none"/>
          <w:lang w:val="en-US" w:eastAsia="zh-CN"/>
        </w:rPr>
        <w:t>及法院寄送法律文书</w:t>
      </w:r>
      <w:r>
        <w:rPr>
          <w:rFonts w:hint="eastAsia" w:ascii="宋体" w:hAnsi="宋体" w:cs="宋体"/>
          <w:color w:val="auto"/>
          <w:sz w:val="24"/>
          <w:szCs w:val="24"/>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CAC099D">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十九</w:t>
      </w:r>
      <w:r>
        <w:rPr>
          <w:rFonts w:hint="eastAsia" w:ascii="宋体" w:hAnsi="宋体" w:cs="宋体"/>
          <w:color w:val="auto"/>
          <w:sz w:val="24"/>
          <w:szCs w:val="24"/>
          <w:highlight w:val="none"/>
        </w:rPr>
        <w:t>、合同解约条款</w:t>
      </w:r>
    </w:p>
    <w:p w14:paraId="28EA0886">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6FFD6575">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1.1、本工程质量不合格或经整改后复验仍不合格的；</w:t>
      </w:r>
    </w:p>
    <w:p w14:paraId="6E74A685">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1.2、乙方未能按时进场施工的，在甲方发出书面通知后的</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日内仍未进场施工的；</w:t>
      </w:r>
    </w:p>
    <w:p w14:paraId="63911D3D">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1.3、乙方擅自撤场的；</w:t>
      </w:r>
    </w:p>
    <w:p w14:paraId="7750C1E4">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1.4、乙方在施工过程中非因不可抗力或甲方原因造成连续停工</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日以上或累计达</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日的；</w:t>
      </w:r>
    </w:p>
    <w:p w14:paraId="05746B13">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1.5、乙方逾期竣工、向甲方提交竣工结算书及完整的竣工结算资料、核对工程价款或其他逾期行为达5日及以上的；</w:t>
      </w:r>
    </w:p>
    <w:p w14:paraId="0EE9D2DF">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1.6、乙方人员在施工区内出现打架斗殴等行为至警察出警、立案、相关行为人</w:t>
      </w:r>
      <w:r>
        <w:rPr>
          <w:rFonts w:hint="eastAsia" w:ascii="宋体" w:hAnsi="宋体" w:cs="宋体"/>
          <w:color w:val="auto"/>
          <w:sz w:val="24"/>
          <w:szCs w:val="24"/>
          <w:highlight w:val="none"/>
          <w:lang w:eastAsia="zh-CN"/>
        </w:rPr>
        <w:t>接受</w:t>
      </w:r>
      <w:r>
        <w:rPr>
          <w:rFonts w:hint="eastAsia" w:ascii="宋体" w:hAnsi="宋体" w:cs="宋体"/>
          <w:color w:val="auto"/>
          <w:sz w:val="24"/>
          <w:szCs w:val="24"/>
          <w:highlight w:val="none"/>
        </w:rPr>
        <w:t>行政处罚或刑事处罚的；</w:t>
      </w:r>
    </w:p>
    <w:p w14:paraId="3FCB1A7E">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1.7、乙方擅自把工程分包或转包给其他任何单位的；</w:t>
      </w:r>
    </w:p>
    <w:p w14:paraId="49825000">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1.8、乙方与甲方工作人员串通、虚构事实或使用其他方式虚报工程量的；</w:t>
      </w:r>
    </w:p>
    <w:p w14:paraId="5A24C01D">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1.9、甲方或监理方对同一施工问题连续下发三次整改通知书后乙方无作为或整改问题未在整改通知书要求的期限内解决；</w:t>
      </w:r>
    </w:p>
    <w:p w14:paraId="7C43BBA7">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1.10、乙方购置不符合合同约定的品牌、厂家、产地、材质、工艺、规格、型号等标准的产品或者假冒伪劣产品用于本工程；</w:t>
      </w:r>
    </w:p>
    <w:p w14:paraId="5C28F405">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1.11、乙方存在其他违约行为，经甲方书面通知之日</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日内仍未纠正的。</w:t>
      </w:r>
    </w:p>
    <w:p w14:paraId="3BDA42ED">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2、合同解除后，对于乙方已完工部分质量合格的按照实际工程量给予结算70%，对于不合格部分责令整改，整改合格后给予结算工程70%，若乙方</w:t>
      </w:r>
      <w:r>
        <w:rPr>
          <w:rFonts w:hint="eastAsia" w:ascii="宋体" w:hAnsi="宋体" w:cs="宋体"/>
          <w:color w:val="auto"/>
          <w:sz w:val="24"/>
          <w:szCs w:val="24"/>
          <w:highlight w:val="none"/>
          <w:lang w:eastAsia="zh-CN"/>
        </w:rPr>
        <w:t>拒绝</w:t>
      </w:r>
      <w:r>
        <w:rPr>
          <w:rFonts w:hint="eastAsia" w:ascii="宋体" w:hAnsi="宋体" w:cs="宋体"/>
          <w:color w:val="auto"/>
          <w:sz w:val="24"/>
          <w:szCs w:val="24"/>
          <w:highlight w:val="none"/>
        </w:rPr>
        <w:t>整改或无作为，甲方对不合格工程量不予支付费用，并由乙方承担由此产生的拆改、整修等费用，乙方应按甲方要求的日期清理现场撤离。</w:t>
      </w:r>
    </w:p>
    <w:p w14:paraId="1D9CE785">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3、如合同解约甲方有权委托其他公司进行施工。</w:t>
      </w:r>
    </w:p>
    <w:p w14:paraId="2F0B8292">
      <w:pPr>
        <w:pStyle w:val="3"/>
        <w:keepNext w:val="0"/>
        <w:keepLines w:val="0"/>
        <w:numPr>
          <w:ilvl w:val="255"/>
          <w:numId w:val="0"/>
        </w:num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二十、争议的解决</w:t>
      </w:r>
    </w:p>
    <w:p w14:paraId="5076F102">
      <w:pPr>
        <w:pStyle w:val="18"/>
        <w:widowControl/>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本合同履行过程中发生争议或纠纷的，由当事人双方协商解决。协商不成时，双方同意向合同签订地人民法院提起诉讼。</w:t>
      </w:r>
    </w:p>
    <w:p w14:paraId="29AFB06C">
      <w:pPr>
        <w:pStyle w:val="3"/>
        <w:keepNext w:val="0"/>
        <w:keepLines w:val="0"/>
        <w:numPr>
          <w:ilvl w:val="255"/>
          <w:numId w:val="0"/>
        </w:num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二十一、其他</w:t>
      </w:r>
    </w:p>
    <w:p w14:paraId="340C00A3">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1、本合同未尽事宜双方协商解决或另签补充协议，补充协议与本合同具有同等法律效力。</w:t>
      </w:r>
    </w:p>
    <w:p w14:paraId="40192A8A">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2、本合同一式柒份，甲方伍份，乙方贰份，均</w:t>
      </w:r>
      <w:r>
        <w:rPr>
          <w:rFonts w:hint="eastAsia" w:ascii="宋体" w:hAnsi="宋体" w:cs="宋体"/>
          <w:color w:val="auto"/>
          <w:sz w:val="24"/>
          <w:szCs w:val="24"/>
          <w:highlight w:val="none"/>
          <w:lang w:eastAsia="zh-CN"/>
        </w:rPr>
        <w:t>具有</w:t>
      </w:r>
      <w:r>
        <w:rPr>
          <w:rFonts w:hint="eastAsia" w:ascii="宋体" w:hAnsi="宋体" w:cs="宋体"/>
          <w:color w:val="auto"/>
          <w:sz w:val="24"/>
          <w:szCs w:val="24"/>
          <w:highlight w:val="none"/>
        </w:rPr>
        <w:t>同等法律效力。</w:t>
      </w:r>
    </w:p>
    <w:p w14:paraId="6085DFD0">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3、本合同及其补充协议自双方签字并盖章之日起生效。</w:t>
      </w:r>
    </w:p>
    <w:p w14:paraId="701F93DF">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4、合同签订地点：</w:t>
      </w:r>
      <w:r>
        <w:rPr>
          <w:rFonts w:hint="eastAsia" w:ascii="宋体" w:hAnsi="宋体" w:cs="宋体"/>
          <w:color w:val="auto"/>
          <w:spacing w:val="8"/>
          <w:sz w:val="24"/>
          <w:szCs w:val="24"/>
          <w:highlight w:val="none"/>
        </w:rPr>
        <w:t>洛阳市洛龙区</w:t>
      </w:r>
      <w:r>
        <w:rPr>
          <w:rFonts w:hint="eastAsia" w:ascii="宋体" w:hAnsi="宋体" w:cs="宋体"/>
          <w:color w:val="auto"/>
          <w:sz w:val="24"/>
          <w:szCs w:val="24"/>
          <w:highlight w:val="none"/>
        </w:rPr>
        <w:t>。</w:t>
      </w:r>
    </w:p>
    <w:p w14:paraId="5D3F9836">
      <w:pPr>
        <w:pStyle w:val="3"/>
        <w:keepNext w:val="0"/>
        <w:keepLines w:val="0"/>
        <w:numPr>
          <w:ilvl w:val="255"/>
          <w:numId w:val="0"/>
        </w:num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二十二、合同附件</w:t>
      </w:r>
    </w:p>
    <w:p w14:paraId="25B11631">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1、附件一、《廉政合作协议》</w:t>
      </w:r>
    </w:p>
    <w:p w14:paraId="648011E7">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2、附件二、《工程量清单计价表》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单独打印后附装订</w:t>
      </w:r>
      <w:r>
        <w:rPr>
          <w:rFonts w:hint="eastAsia" w:ascii="宋体" w:hAnsi="宋体" w:cs="宋体"/>
          <w:color w:val="auto"/>
          <w:sz w:val="24"/>
          <w:szCs w:val="24"/>
          <w:highlight w:val="none"/>
          <w:lang w:eastAsia="zh-CN"/>
        </w:rPr>
        <w:t>）</w:t>
      </w:r>
    </w:p>
    <w:p w14:paraId="58B751EA">
      <w:pPr>
        <w:pStyle w:val="18"/>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14:paraId="30664CD6">
      <w:pPr>
        <w:spacing w:line="480" w:lineRule="auto"/>
        <w:ind w:left="240" w:leftChars="100"/>
        <w:rPr>
          <w:rFonts w:hint="eastAsia" w:ascii="宋体" w:hAnsi="宋体" w:cs="宋体"/>
          <w:bCs/>
          <w:color w:val="auto"/>
          <w:szCs w:val="24"/>
          <w:highlight w:val="none"/>
          <w:lang w:eastAsia="zh-CN"/>
        </w:rPr>
      </w:pPr>
      <w:r>
        <w:rPr>
          <w:rFonts w:hint="eastAsia" w:ascii="宋体" w:hAnsi="宋体" w:cs="宋体"/>
          <w:bCs/>
          <w:color w:val="auto"/>
          <w:szCs w:val="24"/>
          <w:highlight w:val="none"/>
        </w:rPr>
        <w:t>甲方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乙方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p>
    <w:p w14:paraId="282D5E0C">
      <w:pPr>
        <w:topLinePunct w:val="0"/>
        <w:autoSpaceDE/>
        <w:spacing w:line="480" w:lineRule="auto"/>
        <w:ind w:left="240" w:leftChars="100" w:firstLine="0" w:firstLineChars="0"/>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eastAsia="zh-CN"/>
        </w:rPr>
        <w:t>栾川县浩德颐康文旅有限公司</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栾川县鸾鸿工程有限公司</w:t>
      </w:r>
    </w:p>
    <w:p w14:paraId="08228DEF">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法定代表人：                           法定代表人：</w:t>
      </w:r>
    </w:p>
    <w:p w14:paraId="3B69507D">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委托代理人：                           委托代理人：</w:t>
      </w:r>
    </w:p>
    <w:p w14:paraId="0DFC3E14">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rPr>
        <w:t xml:space="preserve">纳税人识别号：91410 324MA 9FJUR UXE  </w:t>
      </w:r>
      <w:r>
        <w:rPr>
          <w:rFonts w:hint="eastAsia" w:asciiTheme="minorEastAsia" w:hAnsiTheme="minorEastAsia" w:cstheme="minorEastAsia"/>
          <w:bCs/>
          <w:color w:val="auto"/>
          <w:sz w:val="24"/>
          <w:szCs w:val="24"/>
          <w:highlight w:val="none"/>
          <w:lang w:val="en-US" w:eastAsia="zh-CN"/>
        </w:rPr>
        <w:t xml:space="preserve">  </w:t>
      </w:r>
      <w:r>
        <w:rPr>
          <w:rFonts w:hint="eastAsia" w:asciiTheme="minorEastAsia" w:hAnsiTheme="minorEastAsia" w:cstheme="minorEastAsia"/>
          <w:bCs/>
          <w:color w:val="auto"/>
          <w:sz w:val="24"/>
          <w:szCs w:val="24"/>
          <w:highlight w:val="none"/>
        </w:rPr>
        <w:t>纳税人识别号：</w:t>
      </w:r>
      <w:r>
        <w:rPr>
          <w:rFonts w:hint="eastAsia" w:asciiTheme="minorEastAsia" w:hAnsiTheme="minorEastAsia" w:cstheme="minorEastAsia"/>
          <w:bCs/>
          <w:color w:val="auto"/>
          <w:sz w:val="24"/>
          <w:szCs w:val="24"/>
          <w:highlight w:val="none"/>
          <w:lang w:val="en-US" w:eastAsia="zh-CN"/>
        </w:rPr>
        <w:t xml:space="preserve">91410324MAD83Q1NXX </w:t>
      </w:r>
    </w:p>
    <w:p w14:paraId="2E136745">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rPr>
        <w:t>开户行：河南栾川农村商业银行股份有限</w:t>
      </w:r>
      <w:r>
        <w:rPr>
          <w:rFonts w:hint="eastAsia" w:asciiTheme="minorEastAsia" w:hAnsiTheme="minorEastAsia" w:cstheme="minorEastAsia"/>
          <w:bCs/>
          <w:color w:val="auto"/>
          <w:sz w:val="24"/>
          <w:szCs w:val="24"/>
          <w:highlight w:val="none"/>
          <w:lang w:val="en-US" w:eastAsia="zh-CN"/>
        </w:rPr>
        <w:t xml:space="preserve">   </w:t>
      </w:r>
      <w:r>
        <w:rPr>
          <w:rFonts w:hint="eastAsia" w:asciiTheme="minorEastAsia" w:hAnsiTheme="minorEastAsia" w:cstheme="minorEastAsia"/>
          <w:bCs/>
          <w:color w:val="auto"/>
          <w:sz w:val="24"/>
          <w:szCs w:val="24"/>
          <w:highlight w:val="none"/>
        </w:rPr>
        <w:t>开户行：</w:t>
      </w:r>
      <w:r>
        <w:rPr>
          <w:rFonts w:hint="eastAsia" w:asciiTheme="minorEastAsia" w:hAnsiTheme="minorEastAsia" w:cstheme="minorEastAsia"/>
          <w:bCs/>
          <w:color w:val="auto"/>
          <w:sz w:val="24"/>
          <w:szCs w:val="24"/>
          <w:highlight w:val="none"/>
          <w:lang w:val="en-US" w:eastAsia="zh-CN"/>
        </w:rPr>
        <w:t>河南栾川民丰村镇银行股份有限</w:t>
      </w:r>
    </w:p>
    <w:p w14:paraId="56394723">
      <w:pPr>
        <w:keepNext w:val="0"/>
        <w:keepLines w:val="0"/>
        <w:pageBreakBefore w:val="0"/>
        <w:widowControl w:val="0"/>
        <w:kinsoku/>
        <w:wordWrap/>
        <w:overflowPunct/>
        <w:topLinePunct w:val="0"/>
        <w:autoSpaceDE/>
        <w:autoSpaceDN/>
        <w:bidi w:val="0"/>
        <w:adjustRightInd/>
        <w:snapToGrid/>
        <w:spacing w:line="480" w:lineRule="auto"/>
        <w:ind w:firstLine="1200" w:firstLineChars="5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bCs/>
          <w:color w:val="auto"/>
          <w:sz w:val="24"/>
          <w:szCs w:val="24"/>
          <w:highlight w:val="none"/>
        </w:rPr>
        <w:t xml:space="preserve">公司君山支行 </w:t>
      </w:r>
      <w:r>
        <w:rPr>
          <w:rFonts w:hint="eastAsia" w:asciiTheme="minorEastAsia" w:hAnsiTheme="minorEastAsia" w:cstheme="minorEastAsia"/>
          <w:bCs/>
          <w:color w:val="auto"/>
          <w:sz w:val="24"/>
          <w:szCs w:val="24"/>
          <w:highlight w:val="none"/>
          <w:lang w:val="en-US" w:eastAsia="zh-CN"/>
        </w:rPr>
        <w:t xml:space="preserve">                  公司君山支行                       </w:t>
      </w:r>
    </w:p>
    <w:p w14:paraId="5073FC2E">
      <w:pPr>
        <w:topLinePunct/>
        <w:autoSpaceDE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Theme="minorEastAsia" w:hAnsiTheme="minorEastAsia" w:cstheme="minorEastAsia"/>
          <w:bCs/>
          <w:color w:val="auto"/>
          <w:sz w:val="24"/>
          <w:szCs w:val="24"/>
          <w:highlight w:val="none"/>
        </w:rPr>
        <w:t>账号：66616011400000260</w:t>
      </w:r>
      <w:r>
        <w:rPr>
          <w:rFonts w:hint="eastAsia" w:asciiTheme="minorEastAsia" w:hAnsiTheme="minorEastAsia" w:cstheme="minorEastAsia"/>
          <w:bCs/>
          <w:color w:val="auto"/>
          <w:sz w:val="24"/>
          <w:szCs w:val="24"/>
          <w:highlight w:val="none"/>
        </w:rPr>
        <w:tab/>
      </w:r>
      <w:r>
        <w:rPr>
          <w:rFonts w:hint="eastAsia" w:asciiTheme="minorEastAsia" w:hAnsiTheme="minorEastAsia" w:cstheme="minorEastAsia"/>
          <w:bCs/>
          <w:color w:val="auto"/>
          <w:sz w:val="24"/>
          <w:szCs w:val="24"/>
          <w:highlight w:val="none"/>
        </w:rPr>
        <w:t xml:space="preserve">      </w:t>
      </w:r>
      <w:r>
        <w:rPr>
          <w:rFonts w:hint="eastAsia" w:asciiTheme="minorEastAsia" w:hAnsiTheme="minorEastAsia" w:cstheme="minorEastAsia"/>
          <w:bCs/>
          <w:color w:val="auto"/>
          <w:sz w:val="24"/>
          <w:szCs w:val="24"/>
          <w:highlight w:val="none"/>
          <w:lang w:val="en-US" w:eastAsia="zh-CN"/>
        </w:rPr>
        <w:t xml:space="preserve">    </w:t>
      </w:r>
      <w:r>
        <w:rPr>
          <w:rFonts w:hint="eastAsia" w:asciiTheme="minorEastAsia" w:hAnsiTheme="minorEastAsia" w:cstheme="minorEastAsia"/>
          <w:bCs/>
          <w:color w:val="auto"/>
          <w:sz w:val="24"/>
          <w:szCs w:val="24"/>
          <w:highlight w:val="none"/>
        </w:rPr>
        <w:t xml:space="preserve"> 账号：</w:t>
      </w:r>
      <w:r>
        <w:rPr>
          <w:rFonts w:hint="eastAsia" w:asciiTheme="minorEastAsia" w:hAnsiTheme="minorEastAsia" w:cstheme="minorEastAsia"/>
          <w:bCs/>
          <w:color w:val="auto"/>
          <w:sz w:val="24"/>
          <w:szCs w:val="24"/>
          <w:highlight w:val="none"/>
          <w:lang w:val="en-US" w:eastAsia="zh-CN"/>
        </w:rPr>
        <w:t>89000864648</w:t>
      </w:r>
      <w:r>
        <w:rPr>
          <w:rFonts w:hint="eastAsia" w:ascii="宋体" w:hAnsi="宋体" w:eastAsia="宋体" w:cs="宋体"/>
          <w:bCs/>
          <w:color w:val="auto"/>
          <w:sz w:val="24"/>
          <w:szCs w:val="24"/>
          <w:highlight w:val="none"/>
        </w:rPr>
        <w:t xml:space="preserve">     </w:t>
      </w:r>
    </w:p>
    <w:p w14:paraId="114EDAA4">
      <w:pPr>
        <w:spacing w:line="480" w:lineRule="auto"/>
        <w:ind w:firstLine="240" w:firstLineChars="100"/>
        <w:rPr>
          <w:rFonts w:ascii="宋体" w:hAnsi="宋体" w:cs="宋体"/>
          <w:color w:val="auto"/>
          <w:szCs w:val="24"/>
          <w:highlight w:val="none"/>
        </w:rPr>
      </w:pP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 xml:space="preserve">4 </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25</w:t>
      </w:r>
      <w:r>
        <w:rPr>
          <w:rFonts w:hint="eastAsia" w:ascii="宋体" w:hAnsi="宋体" w:cs="宋体"/>
          <w:bCs/>
          <w:color w:val="auto"/>
          <w:szCs w:val="24"/>
          <w:highlight w:val="none"/>
        </w:rPr>
        <w:t xml:space="preserve">日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4</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25</w:t>
      </w:r>
      <w:r>
        <w:rPr>
          <w:rFonts w:hint="eastAsia" w:ascii="宋体" w:hAnsi="宋体" w:cs="宋体"/>
          <w:bCs/>
          <w:color w:val="auto"/>
          <w:szCs w:val="24"/>
          <w:highlight w:val="none"/>
        </w:rPr>
        <w:t>日</w:t>
      </w:r>
    </w:p>
    <w:p w14:paraId="522A8F51">
      <w:pPr>
        <w:tabs>
          <w:tab w:val="left" w:pos="4465"/>
        </w:tabs>
        <w:spacing w:line="360" w:lineRule="auto"/>
        <w:rPr>
          <w:rFonts w:hint="eastAsia" w:ascii="宋体" w:hAnsi="宋体" w:cs="宋体"/>
          <w:b/>
          <w:color w:val="auto"/>
          <w:szCs w:val="24"/>
          <w:highlight w:val="none"/>
        </w:rPr>
      </w:pPr>
    </w:p>
    <w:p w14:paraId="490BF381">
      <w:pPr>
        <w:tabs>
          <w:tab w:val="left" w:pos="4465"/>
        </w:tabs>
        <w:spacing w:line="360" w:lineRule="auto"/>
        <w:rPr>
          <w:rFonts w:hint="eastAsia" w:ascii="宋体" w:hAnsi="宋体" w:cs="宋体"/>
          <w:b/>
          <w:color w:val="auto"/>
          <w:szCs w:val="24"/>
          <w:highlight w:val="none"/>
        </w:rPr>
      </w:pPr>
    </w:p>
    <w:p w14:paraId="47B0C7F6">
      <w:pPr>
        <w:tabs>
          <w:tab w:val="left" w:pos="4465"/>
        </w:tabs>
        <w:spacing w:line="360" w:lineRule="auto"/>
        <w:rPr>
          <w:rFonts w:hint="eastAsia" w:ascii="宋体" w:hAnsi="宋体" w:cs="宋体"/>
          <w:b/>
          <w:color w:val="auto"/>
          <w:szCs w:val="24"/>
          <w:highlight w:val="none"/>
        </w:rPr>
      </w:pPr>
    </w:p>
    <w:p w14:paraId="1BBC4706">
      <w:pPr>
        <w:tabs>
          <w:tab w:val="left" w:pos="4465"/>
        </w:tabs>
        <w:spacing w:line="360" w:lineRule="auto"/>
        <w:rPr>
          <w:rFonts w:hint="eastAsia" w:ascii="宋体" w:hAnsi="宋体" w:cs="宋体"/>
          <w:b/>
          <w:color w:val="auto"/>
          <w:szCs w:val="24"/>
          <w:highlight w:val="none"/>
        </w:rPr>
      </w:pPr>
    </w:p>
    <w:p w14:paraId="4A5D74BC">
      <w:pPr>
        <w:tabs>
          <w:tab w:val="left" w:pos="4465"/>
        </w:tabs>
        <w:spacing w:line="360" w:lineRule="auto"/>
        <w:rPr>
          <w:rFonts w:hint="eastAsia" w:ascii="宋体" w:hAnsi="宋体" w:cs="宋体"/>
          <w:b/>
          <w:color w:val="auto"/>
          <w:szCs w:val="24"/>
          <w:highlight w:val="none"/>
        </w:rPr>
      </w:pPr>
    </w:p>
    <w:p w14:paraId="207F933A">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14:paraId="73553D4E">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14:paraId="53E8635A">
      <w:pPr>
        <w:spacing w:line="360" w:lineRule="auto"/>
        <w:rPr>
          <w:rFonts w:ascii="宋体" w:hAnsi="宋体"/>
          <w:b/>
          <w:color w:val="auto"/>
          <w:szCs w:val="24"/>
          <w:highlight w:val="none"/>
        </w:rPr>
      </w:pPr>
      <w:r>
        <w:rPr>
          <w:rFonts w:hint="eastAsia" w:ascii="宋体" w:hAnsi="宋体"/>
          <w:b/>
          <w:color w:val="auto"/>
          <w:szCs w:val="24"/>
          <w:highlight w:val="none"/>
        </w:rPr>
        <w:t>甲方：</w:t>
      </w:r>
      <w:r>
        <w:rPr>
          <w:rFonts w:hint="eastAsia" w:ascii="宋体" w:hAnsi="宋体"/>
          <w:b/>
          <w:color w:val="auto"/>
          <w:szCs w:val="24"/>
          <w:highlight w:val="none"/>
          <w:lang w:eastAsia="zh-CN"/>
        </w:rPr>
        <w:t>栾川县浩德颐康文旅有限公司</w:t>
      </w:r>
    </w:p>
    <w:p w14:paraId="57509D6C">
      <w:pPr>
        <w:spacing w:line="360" w:lineRule="auto"/>
        <w:rPr>
          <w:rFonts w:ascii="宋体" w:hAnsi="宋体"/>
          <w:b/>
          <w:color w:val="auto"/>
          <w:szCs w:val="24"/>
          <w:highlight w:val="none"/>
        </w:rPr>
      </w:pPr>
      <w:r>
        <w:rPr>
          <w:rFonts w:hint="eastAsia" w:ascii="宋体" w:hAnsi="宋体"/>
          <w:b/>
          <w:color w:val="auto"/>
          <w:szCs w:val="24"/>
          <w:highlight w:val="none"/>
        </w:rPr>
        <w:t>乙方：</w:t>
      </w:r>
      <w:r>
        <w:rPr>
          <w:rFonts w:hint="eastAsia" w:ascii="宋体" w:hAnsi="宋体"/>
          <w:b/>
          <w:color w:val="auto"/>
          <w:szCs w:val="24"/>
          <w:highlight w:val="none"/>
          <w:lang w:val="en-US" w:eastAsia="zh-CN"/>
        </w:rPr>
        <w:t>栾川县鸾鸿工程有限公司</w:t>
      </w:r>
      <w:r>
        <w:rPr>
          <w:rFonts w:hint="eastAsia" w:ascii="宋体" w:hAnsi="宋体"/>
          <w:b/>
          <w:color w:val="auto"/>
          <w:szCs w:val="24"/>
          <w:highlight w:val="none"/>
        </w:rPr>
        <w:t xml:space="preserve"> </w:t>
      </w:r>
    </w:p>
    <w:p w14:paraId="028F899B">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w:t>
      </w:r>
      <w:r>
        <w:rPr>
          <w:rFonts w:hint="eastAsia" w:ascii="宋体" w:hAnsi="宋体" w:cs="宋体"/>
          <w:color w:val="auto"/>
          <w:szCs w:val="28"/>
          <w:highlight w:val="none"/>
          <w:lang w:eastAsia="zh-CN"/>
        </w:rPr>
        <w:t>签订</w:t>
      </w:r>
      <w:r>
        <w:rPr>
          <w:rFonts w:hint="eastAsia" w:ascii="宋体" w:hAnsi="宋体" w:cs="宋体"/>
          <w:color w:val="auto"/>
          <w:szCs w:val="28"/>
          <w:highlight w:val="none"/>
        </w:rPr>
        <w:t>本协议并</w:t>
      </w:r>
      <w:r>
        <w:rPr>
          <w:rFonts w:hint="eastAsia" w:ascii="宋体" w:hAnsi="宋体" w:cs="宋体"/>
          <w:color w:val="auto"/>
          <w:szCs w:val="28"/>
          <w:highlight w:val="none"/>
          <w:lang w:eastAsia="zh-CN"/>
        </w:rPr>
        <w:t>作为</w:t>
      </w:r>
      <w:r>
        <w:rPr>
          <w:rFonts w:hint="eastAsia" w:ascii="宋体" w:hAnsi="宋体" w:cs="宋体"/>
          <w:color w:val="auto"/>
          <w:szCs w:val="28"/>
          <w:highlight w:val="none"/>
        </w:rPr>
        <w:t>双方共同遵守的廉政行为准则。</w:t>
      </w:r>
    </w:p>
    <w:p w14:paraId="2A8F4357">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14:paraId="1846C312">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14:paraId="0E82D005">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14:paraId="0490B8B6">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3．甲方人员应严格遵守本单位有关廉政管理的规定，不得接受乙方的宴请，不得接受任何形式的实物、现金或礼券。</w:t>
      </w:r>
    </w:p>
    <w:p w14:paraId="66B48A99">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14:paraId="089BAD30">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14:paraId="115C4198">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14:paraId="058D21AE">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14:paraId="769CE384">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14:paraId="5024F7D9">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14:paraId="0AA512F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14:paraId="00BA077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14:paraId="7BD9B7D0">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138E338D">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w:t>
      </w:r>
      <w:r>
        <w:rPr>
          <w:rFonts w:hint="eastAsia" w:ascii="宋体" w:hAnsi="宋体" w:cs="宋体"/>
          <w:color w:val="auto"/>
          <w:szCs w:val="28"/>
          <w:highlight w:val="none"/>
          <w:lang w:eastAsia="zh-CN"/>
        </w:rPr>
        <w:t>检察机关</w:t>
      </w:r>
      <w:r>
        <w:rPr>
          <w:rFonts w:hint="eastAsia" w:ascii="宋体" w:hAnsi="宋体" w:cs="宋体"/>
          <w:color w:val="auto"/>
          <w:szCs w:val="28"/>
          <w:highlight w:val="none"/>
        </w:rPr>
        <w:t>立案查处的，甲方有权</w:t>
      </w:r>
      <w:r>
        <w:rPr>
          <w:rFonts w:hint="eastAsia" w:ascii="宋体" w:hAnsi="宋体" w:cs="宋体"/>
          <w:color w:val="auto"/>
          <w:szCs w:val="28"/>
          <w:highlight w:val="none"/>
          <w:lang w:eastAsia="zh-CN"/>
        </w:rPr>
        <w:t>终止</w:t>
      </w:r>
      <w:r>
        <w:rPr>
          <w:rFonts w:hint="eastAsia" w:ascii="宋体" w:hAnsi="宋体" w:cs="宋体"/>
          <w:color w:val="auto"/>
          <w:szCs w:val="28"/>
          <w:highlight w:val="none"/>
        </w:rPr>
        <w:t>合同履行或解除合同，由此给甲方造成的损失，均由乙方负责赔偿。</w:t>
      </w:r>
    </w:p>
    <w:p w14:paraId="0AD93283">
      <w:pPr>
        <w:spacing w:line="360" w:lineRule="auto"/>
        <w:ind w:firstLine="48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 xml:space="preserve"> 三、为维护甲乙双方的合法利益，营造良好的商务环境，甲方建立多种举报渠道（如下）。甲方风控部人员将恪守职业道德，严格履行保密义务！</w:t>
      </w:r>
    </w:p>
    <w:p w14:paraId="5E5D6D74">
      <w:pPr>
        <w:spacing w:line="360" w:lineRule="auto"/>
        <w:ind w:firstLine="48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（1）微信小程序举报（扫描右侧二维码进入程序，举报信息直达集团董事长）；</w:t>
      </w:r>
    </w:p>
    <w:p w14:paraId="706FC0A8">
      <w:pPr>
        <w:spacing w:line="360" w:lineRule="auto"/>
        <w:ind w:firstLine="48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（2）邮箱：shenji@chinahonden.com</w:t>
      </w:r>
    </w:p>
    <w:p w14:paraId="5901876D">
      <w:pPr>
        <w:spacing w:line="360" w:lineRule="auto"/>
        <w:ind w:firstLine="48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drawing>
          <wp:anchor distT="0" distB="0" distL="114300" distR="114300" simplePos="0" relativeHeight="251659264" behindDoc="0" locked="0" layoutInCell="1" allowOverlap="1">
            <wp:simplePos x="0" y="0"/>
            <wp:positionH relativeFrom="column">
              <wp:posOffset>4311650</wp:posOffset>
            </wp:positionH>
            <wp:positionV relativeFrom="paragraph">
              <wp:posOffset>-116205</wp:posOffset>
            </wp:positionV>
            <wp:extent cx="935990" cy="935990"/>
            <wp:effectExtent l="0" t="0" r="16510" b="16510"/>
            <wp:wrapNone/>
            <wp:docPr id="2"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Cs w:val="28"/>
          <w:highlight w:val="none"/>
        </w:rPr>
        <w:t>（3）电话：风控总监毛政辉：13693798532</w:t>
      </w:r>
    </w:p>
    <w:p w14:paraId="317F07A3">
      <w:pPr>
        <w:spacing w:line="360" w:lineRule="auto"/>
        <w:ind w:firstLine="48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（4）电话：审计监察副总监齐全中：18137710188</w:t>
      </w:r>
    </w:p>
    <w:p w14:paraId="2A4E6469">
      <w:pPr>
        <w:spacing w:line="360" w:lineRule="auto"/>
        <w:ind w:firstLine="48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（5）电话：审计监察高级经理苏文倩：18839528225</w:t>
      </w:r>
    </w:p>
    <w:p w14:paraId="370C9CEC">
      <w:pPr>
        <w:spacing w:line="360" w:lineRule="auto"/>
        <w:ind w:firstLine="48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（6）信件举报邮寄地址：洛阳市洛龙区关林西路8号中浩德控股集团有限公司审计监察部（收）。</w:t>
      </w:r>
    </w:p>
    <w:p w14:paraId="082627A1">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，可通过第三条约定的渠道进行举报：</w:t>
      </w:r>
    </w:p>
    <w:p w14:paraId="5CDDA564">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14:paraId="452663C1">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14:paraId="65E5F277">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14:paraId="42A313C5">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14:paraId="03921272">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14:paraId="5EDF2839">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14:paraId="5C2731CA">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14:paraId="6A423A2C">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14:paraId="64CE5D40">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14:paraId="2D395196">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14:paraId="2DC0D4DE">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w:t>
      </w:r>
      <w:r>
        <w:rPr>
          <w:rFonts w:hint="eastAsia" w:ascii="宋体" w:hAnsi="宋体" w:cs="宋体"/>
          <w:color w:val="auto"/>
          <w:szCs w:val="28"/>
          <w:highlight w:val="none"/>
          <w:lang w:eastAsia="zh-CN"/>
        </w:rPr>
        <w:t>其他</w:t>
      </w:r>
      <w:r>
        <w:rPr>
          <w:rFonts w:hint="eastAsia" w:ascii="宋体" w:hAnsi="宋体" w:cs="宋体"/>
          <w:color w:val="auto"/>
          <w:szCs w:val="28"/>
          <w:highlight w:val="none"/>
        </w:rPr>
        <w:t>违反法律或者</w:t>
      </w:r>
      <w:r>
        <w:rPr>
          <w:rFonts w:hint="eastAsia" w:ascii="宋体" w:hAnsi="宋体" w:cs="宋体"/>
          <w:color w:val="auto"/>
          <w:szCs w:val="28"/>
          <w:highlight w:val="none"/>
          <w:lang w:eastAsia="zh-CN"/>
        </w:rPr>
        <w:t>甲方</w:t>
      </w:r>
      <w:r>
        <w:rPr>
          <w:rFonts w:hint="eastAsia" w:ascii="宋体" w:hAnsi="宋体" w:cs="宋体"/>
          <w:color w:val="auto"/>
          <w:szCs w:val="28"/>
          <w:highlight w:val="none"/>
        </w:rPr>
        <w:t>公司相关制度的行为。</w:t>
      </w:r>
    </w:p>
    <w:p w14:paraId="65B8FC9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14:paraId="40EF34EF">
      <w:pPr>
        <w:autoSpaceDN w:val="0"/>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甲方（盖章）：                        乙方（盖章）：</w:t>
      </w:r>
    </w:p>
    <w:p w14:paraId="0DEF5486">
      <w:pPr>
        <w:autoSpaceDN w:val="0"/>
        <w:spacing w:line="360" w:lineRule="auto"/>
        <w:ind w:firstLine="480" w:firstLineChars="200"/>
        <w:rPr>
          <w:rFonts w:hint="eastAsia" w:hAnsi="宋体" w:cs="宋体"/>
          <w:bCs/>
          <w:color w:val="auto"/>
          <w:szCs w:val="24"/>
          <w:highlight w:val="none"/>
        </w:rPr>
        <w:sectPr>
          <w:headerReference r:id="rId3" w:type="default"/>
          <w:footerReference r:id="rId4" w:type="default"/>
          <w:pgSz w:w="11906" w:h="16838"/>
          <w:pgMar w:top="1134" w:right="1304" w:bottom="1134" w:left="1304" w:header="851" w:footer="992" w:gutter="0"/>
          <w:cols w:space="425" w:num="1"/>
          <w:docGrid w:type="lines" w:linePitch="312" w:charSpace="0"/>
        </w:sectPr>
      </w:pPr>
      <w:r>
        <w:rPr>
          <w:rFonts w:hint="eastAsia" w:ascii="宋体" w:hAnsi="宋体"/>
          <w:color w:val="auto"/>
          <w:szCs w:val="24"/>
          <w:highlight w:val="none"/>
        </w:rPr>
        <w:t>签署日期：</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年</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u w:val="single"/>
          <w:lang w:val="en-US" w:eastAsia="zh-CN"/>
        </w:rPr>
        <w:t>4</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25</w:t>
      </w:r>
      <w:r>
        <w:rPr>
          <w:rFonts w:hint="eastAsia" w:ascii="宋体" w:hAnsi="宋体" w:cs="宋体"/>
          <w:bCs/>
          <w:color w:val="auto"/>
          <w:szCs w:val="24"/>
          <w:highlight w:val="none"/>
        </w:rPr>
        <w:t>日</w:t>
      </w:r>
      <w:r>
        <w:rPr>
          <w:rFonts w:hint="eastAsia" w:ascii="宋体" w:hAnsi="宋体"/>
          <w:color w:val="auto"/>
          <w:szCs w:val="24"/>
          <w:highlight w:val="none"/>
        </w:rPr>
        <w:t xml:space="preserve">        </w:t>
      </w:r>
      <w:r>
        <w:rPr>
          <w:rFonts w:hint="eastAsia" w:ascii="宋体" w:hAnsi="宋体"/>
          <w:color w:val="auto"/>
          <w:szCs w:val="24"/>
          <w:highlight w:val="none"/>
          <w:lang w:val="en-US" w:eastAsia="zh-CN"/>
        </w:rPr>
        <w:t xml:space="preserve">  </w:t>
      </w:r>
      <w:r>
        <w:rPr>
          <w:rFonts w:hint="eastAsia" w:ascii="宋体" w:hAnsi="宋体"/>
          <w:color w:val="auto"/>
          <w:szCs w:val="24"/>
          <w:highlight w:val="none"/>
        </w:rPr>
        <w:t>签署日期：</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4</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25</w:t>
      </w:r>
      <w:r>
        <w:rPr>
          <w:rFonts w:hint="eastAsia" w:ascii="宋体" w:hAnsi="宋体" w:cs="宋体"/>
          <w:bCs/>
          <w:color w:val="auto"/>
          <w:szCs w:val="24"/>
          <w:highlight w:val="none"/>
        </w:rPr>
        <w:t>日</w:t>
      </w:r>
    </w:p>
    <w:p w14:paraId="0FABA245">
      <w:pPr>
        <w:pStyle w:val="2"/>
        <w:rPr>
          <w:rFonts w:hint="eastAsia" w:hAnsi="宋体" w:cs="宋体"/>
          <w:bCs/>
          <w:color w:val="auto"/>
          <w:szCs w:val="24"/>
          <w:highlight w:val="none"/>
        </w:rPr>
      </w:pPr>
      <w:r>
        <w:rPr>
          <w:rFonts w:hint="eastAsia" w:hAnsi="宋体" w:cs="宋体"/>
          <w:bCs/>
          <w:color w:val="auto"/>
          <w:szCs w:val="24"/>
          <w:highlight w:val="none"/>
        </w:rPr>
        <w:t>附件二、《工程量清单计价表》</w:t>
      </w:r>
    </w:p>
    <w:p w14:paraId="2FF26374">
      <w:pPr>
        <w:pStyle w:val="2"/>
        <w:rPr>
          <w:rFonts w:hint="default" w:hAnsi="宋体" w:cs="宋体"/>
          <w:bCs/>
          <w:color w:val="auto"/>
          <w:szCs w:val="24"/>
          <w:highlight w:val="none"/>
          <w:lang w:val="en-US" w:eastAsia="zh-CN"/>
        </w:rPr>
      </w:pPr>
      <w:r>
        <w:rPr>
          <w:rFonts w:hint="eastAsia" w:hAnsi="宋体" w:cs="宋体"/>
          <w:bCs/>
          <w:color w:val="auto"/>
          <w:szCs w:val="24"/>
          <w:highlight w:val="none"/>
          <w:lang w:val="en-US" w:eastAsia="zh-CN"/>
        </w:rPr>
        <w:t xml:space="preserve">                             栾川山水文苑项目s7地块采光井、车库车口顶棚施工合同清单及计价表</w:t>
      </w:r>
    </w:p>
    <w:tbl>
      <w:tblPr>
        <w:tblStyle w:val="46"/>
        <w:tblW w:w="14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510"/>
        <w:gridCol w:w="2633"/>
        <w:gridCol w:w="560"/>
        <w:gridCol w:w="980"/>
        <w:gridCol w:w="797"/>
        <w:gridCol w:w="885"/>
        <w:gridCol w:w="856"/>
        <w:gridCol w:w="1199"/>
        <w:gridCol w:w="1296"/>
        <w:gridCol w:w="1386"/>
        <w:gridCol w:w="1296"/>
        <w:gridCol w:w="689"/>
      </w:tblGrid>
      <w:tr w14:paraId="4F24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67F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FEA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2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557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项目特征描述</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A1A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单位</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7EE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工程量</w:t>
            </w:r>
          </w:p>
        </w:tc>
        <w:tc>
          <w:tcPr>
            <w:tcW w:w="4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25B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其中：各子项构成（元）</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94B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含税综合单价(元)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f=(a+b+c+d+e)</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77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合价(元)=g*f</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AE9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5A35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B2BA">
            <w:pPr>
              <w:jc w:val="center"/>
              <w:rPr>
                <w:rFonts w:hint="eastAsia" w:ascii="宋体" w:hAnsi="宋体" w:eastAsia="宋体" w:cs="宋体"/>
                <w:i w:val="0"/>
                <w:iCs w:val="0"/>
                <w:color w:val="auto"/>
                <w:sz w:val="18"/>
                <w:szCs w:val="18"/>
                <w:highlight w:val="none"/>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7615">
            <w:pPr>
              <w:jc w:val="center"/>
              <w:rPr>
                <w:rFonts w:hint="eastAsia" w:ascii="宋体" w:hAnsi="宋体" w:eastAsia="宋体" w:cs="宋体"/>
                <w:i w:val="0"/>
                <w:iCs w:val="0"/>
                <w:color w:val="auto"/>
                <w:sz w:val="18"/>
                <w:szCs w:val="18"/>
                <w:highlight w:val="none"/>
                <w:u w:val="none"/>
              </w:rPr>
            </w:pPr>
          </w:p>
        </w:tc>
        <w:tc>
          <w:tcPr>
            <w:tcW w:w="2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8189">
            <w:pPr>
              <w:jc w:val="center"/>
              <w:rPr>
                <w:rFonts w:hint="eastAsia" w:ascii="宋体" w:hAnsi="宋体" w:eastAsia="宋体" w:cs="宋体"/>
                <w:i w:val="0"/>
                <w:iCs w:val="0"/>
                <w:color w:val="auto"/>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DE954">
            <w:pPr>
              <w:jc w:val="center"/>
              <w:rPr>
                <w:rFonts w:hint="eastAsia" w:ascii="宋体" w:hAnsi="宋体" w:eastAsia="宋体" w:cs="宋体"/>
                <w:i w:val="0"/>
                <w:iCs w:val="0"/>
                <w:color w:val="auto"/>
                <w:sz w:val="18"/>
                <w:szCs w:val="18"/>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1348">
            <w:pPr>
              <w:jc w:val="center"/>
              <w:rPr>
                <w:rFonts w:hint="eastAsia" w:ascii="宋体" w:hAnsi="宋体" w:eastAsia="宋体" w:cs="宋体"/>
                <w:i w:val="0"/>
                <w:iCs w:val="0"/>
                <w:color w:val="auto"/>
                <w:sz w:val="18"/>
                <w:szCs w:val="18"/>
                <w:highlight w:val="none"/>
                <w:u w:val="none"/>
              </w:rPr>
            </w:pP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92D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0E7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主材费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b</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FD8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机械、辅材及其他c</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14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管理费、利润、措施、规费等一切费用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d=(a+b+c)*费率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6E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税金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e=(a+b+c+d)*费率</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B096">
            <w:pPr>
              <w:jc w:val="center"/>
              <w:rPr>
                <w:rFonts w:hint="eastAsia" w:ascii="宋体" w:hAnsi="宋体" w:eastAsia="宋体" w:cs="宋体"/>
                <w:i w:val="0"/>
                <w:iCs w:val="0"/>
                <w:color w:val="auto"/>
                <w:sz w:val="18"/>
                <w:szCs w:val="1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490C">
            <w:pPr>
              <w:jc w:val="center"/>
              <w:rPr>
                <w:rFonts w:hint="eastAsia" w:ascii="宋体" w:hAnsi="宋体" w:eastAsia="宋体" w:cs="宋体"/>
                <w:i w:val="0"/>
                <w:iCs w:val="0"/>
                <w:color w:val="auto"/>
                <w:sz w:val="18"/>
                <w:szCs w:val="18"/>
                <w:highlight w:val="none"/>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DF50">
            <w:pPr>
              <w:jc w:val="center"/>
              <w:rPr>
                <w:rFonts w:hint="eastAsia" w:ascii="宋体" w:hAnsi="宋体" w:eastAsia="宋体" w:cs="宋体"/>
                <w:i w:val="0"/>
                <w:iCs w:val="0"/>
                <w:color w:val="auto"/>
                <w:sz w:val="18"/>
                <w:szCs w:val="18"/>
                <w:highlight w:val="none"/>
                <w:u w:val="none"/>
              </w:rPr>
            </w:pPr>
          </w:p>
        </w:tc>
      </w:tr>
      <w:tr w14:paraId="65D1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364C">
            <w:pPr>
              <w:jc w:val="center"/>
              <w:rPr>
                <w:rFonts w:hint="eastAsia" w:ascii="宋体" w:hAnsi="宋体" w:eastAsia="宋体" w:cs="宋体"/>
                <w:i w:val="0"/>
                <w:iCs w:val="0"/>
                <w:color w:val="auto"/>
                <w:sz w:val="18"/>
                <w:szCs w:val="18"/>
                <w:highlight w:val="none"/>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7E3F">
            <w:pPr>
              <w:jc w:val="center"/>
              <w:rPr>
                <w:rFonts w:hint="eastAsia" w:ascii="宋体" w:hAnsi="宋体" w:eastAsia="宋体" w:cs="宋体"/>
                <w:i w:val="0"/>
                <w:iCs w:val="0"/>
                <w:color w:val="auto"/>
                <w:sz w:val="18"/>
                <w:szCs w:val="18"/>
                <w:highlight w:val="none"/>
                <w:u w:val="none"/>
              </w:rPr>
            </w:pPr>
          </w:p>
        </w:tc>
        <w:tc>
          <w:tcPr>
            <w:tcW w:w="2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A73C">
            <w:pPr>
              <w:jc w:val="center"/>
              <w:rPr>
                <w:rFonts w:hint="eastAsia" w:ascii="宋体" w:hAnsi="宋体" w:eastAsia="宋体" w:cs="宋体"/>
                <w:i w:val="0"/>
                <w:iCs w:val="0"/>
                <w:color w:val="auto"/>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34C1">
            <w:pPr>
              <w:jc w:val="center"/>
              <w:rPr>
                <w:rFonts w:hint="eastAsia" w:ascii="宋体" w:hAnsi="宋体" w:eastAsia="宋体" w:cs="宋体"/>
                <w:i w:val="0"/>
                <w:iCs w:val="0"/>
                <w:color w:val="auto"/>
                <w:sz w:val="18"/>
                <w:szCs w:val="18"/>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5A24">
            <w:pPr>
              <w:jc w:val="center"/>
              <w:rPr>
                <w:rFonts w:hint="eastAsia" w:ascii="宋体" w:hAnsi="宋体" w:eastAsia="宋体" w:cs="宋体"/>
                <w:i w:val="0"/>
                <w:iCs w:val="0"/>
                <w:color w:val="auto"/>
                <w:sz w:val="18"/>
                <w:szCs w:val="18"/>
                <w:highlight w:val="none"/>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D4B4">
            <w:pPr>
              <w:jc w:val="center"/>
              <w:rPr>
                <w:rFonts w:hint="eastAsia" w:ascii="宋体" w:hAnsi="宋体" w:eastAsia="宋体" w:cs="宋体"/>
                <w:i w:val="0"/>
                <w:iCs w:val="0"/>
                <w:color w:val="auto"/>
                <w:sz w:val="18"/>
                <w:szCs w:val="18"/>
                <w:highlight w:val="none"/>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84C9">
            <w:pPr>
              <w:jc w:val="center"/>
              <w:rPr>
                <w:rFonts w:hint="eastAsia" w:ascii="宋体" w:hAnsi="宋体" w:eastAsia="宋体" w:cs="宋体"/>
                <w:i w:val="0"/>
                <w:iCs w:val="0"/>
                <w:color w:val="auto"/>
                <w:sz w:val="18"/>
                <w:szCs w:val="18"/>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16A4">
            <w:pPr>
              <w:jc w:val="center"/>
              <w:rPr>
                <w:rFonts w:hint="eastAsia" w:ascii="宋体" w:hAnsi="宋体" w:eastAsia="宋体" w:cs="宋体"/>
                <w:i w:val="0"/>
                <w:iCs w:val="0"/>
                <w:color w:val="auto"/>
                <w:sz w:val="18"/>
                <w:szCs w:val="18"/>
                <w:highlight w:val="none"/>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4FCE">
            <w:pPr>
              <w:jc w:val="center"/>
              <w:rPr>
                <w:rFonts w:hint="eastAsia" w:ascii="宋体" w:hAnsi="宋体" w:eastAsia="宋体" w:cs="宋体"/>
                <w:i w:val="0"/>
                <w:iCs w:val="0"/>
                <w:color w:val="auto"/>
                <w:sz w:val="18"/>
                <w:szCs w:val="18"/>
                <w:highlight w:val="none"/>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D94D">
            <w:pPr>
              <w:jc w:val="center"/>
              <w:rPr>
                <w:rFonts w:hint="eastAsia" w:ascii="宋体" w:hAnsi="宋体" w:eastAsia="宋体" w:cs="宋体"/>
                <w:i w:val="0"/>
                <w:iCs w:val="0"/>
                <w:color w:val="auto"/>
                <w:sz w:val="18"/>
                <w:szCs w:val="18"/>
                <w:highlight w:val="none"/>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B7F2">
            <w:pPr>
              <w:jc w:val="center"/>
              <w:rPr>
                <w:rFonts w:hint="eastAsia" w:ascii="宋体" w:hAnsi="宋体" w:eastAsia="宋体" w:cs="宋体"/>
                <w:i w:val="0"/>
                <w:iCs w:val="0"/>
                <w:color w:val="auto"/>
                <w:sz w:val="18"/>
                <w:szCs w:val="1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F87C">
            <w:pPr>
              <w:jc w:val="center"/>
              <w:rPr>
                <w:rFonts w:hint="eastAsia" w:ascii="宋体" w:hAnsi="宋体" w:eastAsia="宋体" w:cs="宋体"/>
                <w:i w:val="0"/>
                <w:iCs w:val="0"/>
                <w:color w:val="auto"/>
                <w:sz w:val="18"/>
                <w:szCs w:val="18"/>
                <w:highlight w:val="none"/>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AE67">
            <w:pPr>
              <w:jc w:val="center"/>
              <w:rPr>
                <w:rFonts w:hint="eastAsia" w:ascii="宋体" w:hAnsi="宋体" w:eastAsia="宋体" w:cs="宋体"/>
                <w:i w:val="0"/>
                <w:iCs w:val="0"/>
                <w:color w:val="auto"/>
                <w:sz w:val="18"/>
                <w:szCs w:val="18"/>
                <w:highlight w:val="none"/>
                <w:u w:val="none"/>
              </w:rPr>
            </w:pPr>
          </w:p>
        </w:tc>
      </w:tr>
      <w:tr w14:paraId="1391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E3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70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采光井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99A">
            <w:pPr>
              <w:jc w:val="left"/>
              <w:rPr>
                <w:rFonts w:hint="eastAsia" w:ascii="宋体" w:hAnsi="宋体" w:eastAsia="宋体" w:cs="宋体"/>
                <w:i w:val="0"/>
                <w:iCs w:val="0"/>
                <w:color w:val="auto"/>
                <w:sz w:val="18"/>
                <w:szCs w:val="18"/>
                <w:highlight w:val="none"/>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030D">
            <w:pPr>
              <w:jc w:val="center"/>
              <w:rPr>
                <w:rFonts w:hint="eastAsia" w:ascii="宋体" w:hAnsi="宋体" w:eastAsia="宋体" w:cs="宋体"/>
                <w:i w:val="0"/>
                <w:iCs w:val="0"/>
                <w:color w:val="auto"/>
                <w:sz w:val="18"/>
                <w:szCs w:val="18"/>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20BD">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2810">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85B9">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D731">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D357">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7FB0">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048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902F">
            <w:pPr>
              <w:jc w:val="center"/>
              <w:rPr>
                <w:rFonts w:hint="eastAsia" w:ascii="宋体" w:hAnsi="宋体" w:eastAsia="宋体" w:cs="宋体"/>
                <w:i w:val="0"/>
                <w:iCs w:val="0"/>
                <w:color w:val="auto"/>
                <w:sz w:val="24"/>
                <w:szCs w:val="24"/>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9D0D">
            <w:pPr>
              <w:rPr>
                <w:rFonts w:hint="eastAsia" w:ascii="Arial" w:hAnsi="Arial" w:cs="Arial"/>
                <w:i w:val="0"/>
                <w:iCs w:val="0"/>
                <w:color w:val="auto"/>
                <w:sz w:val="18"/>
                <w:szCs w:val="18"/>
                <w:highlight w:val="none"/>
                <w:u w:val="none"/>
              </w:rPr>
            </w:pPr>
          </w:p>
        </w:tc>
      </w:tr>
      <w:tr w14:paraId="467B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7F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0D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采光井顶棚</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67679">
            <w:pPr>
              <w:keepNext w:val="0"/>
              <w:keepLines w:val="0"/>
              <w:widowControl/>
              <w:suppressLineNumbers w:val="0"/>
              <w:jc w:val="left"/>
              <w:textAlignment w:val="bottom"/>
              <w:rPr>
                <w:rFonts w:hint="default" w:ascii="Arial" w:hAnsi="Arial" w:cs="Arial"/>
                <w:i w:val="0"/>
                <w:iCs w:val="0"/>
                <w:color w:val="auto"/>
                <w:sz w:val="20"/>
                <w:szCs w:val="20"/>
                <w:highlight w:val="none"/>
                <w:u w:val="none"/>
              </w:rPr>
            </w:pPr>
            <w:r>
              <w:rPr>
                <w:rStyle w:val="95"/>
                <w:rFonts w:eastAsia="宋体"/>
                <w:color w:val="auto"/>
                <w:highlight w:val="none"/>
                <w:lang w:val="en-US" w:eastAsia="zh-CN" w:bidi="ar"/>
              </w:rPr>
              <w:t>1</w:t>
            </w:r>
            <w:r>
              <w:rPr>
                <w:rStyle w:val="96"/>
                <w:color w:val="auto"/>
                <w:highlight w:val="none"/>
                <w:lang w:val="en-US" w:eastAsia="zh-CN" w:bidi="ar"/>
              </w:rPr>
              <w:t>、</w:t>
            </w:r>
            <w:r>
              <w:rPr>
                <w:rStyle w:val="95"/>
                <w:rFonts w:eastAsia="宋体"/>
                <w:color w:val="auto"/>
                <w:highlight w:val="none"/>
                <w:lang w:val="en-US" w:eastAsia="zh-CN" w:bidi="ar"/>
              </w:rPr>
              <w:t>6+0.76pvb+6</w:t>
            </w:r>
            <w:r>
              <w:rPr>
                <w:rStyle w:val="96"/>
                <w:color w:val="auto"/>
                <w:highlight w:val="none"/>
                <w:lang w:val="en-US" w:eastAsia="zh-CN" w:bidi="ar"/>
              </w:rPr>
              <w:t>透明钢化夹胶玻璃</w:t>
            </w:r>
            <w:r>
              <w:rPr>
                <w:rStyle w:val="95"/>
                <w:rFonts w:eastAsia="宋体"/>
                <w:color w:val="auto"/>
                <w:highlight w:val="none"/>
                <w:lang w:val="en-US" w:eastAsia="zh-CN" w:bidi="ar"/>
              </w:rPr>
              <w:br w:type="textWrapping"/>
            </w:r>
            <w:r>
              <w:rPr>
                <w:rStyle w:val="95"/>
                <w:rFonts w:eastAsia="宋体"/>
                <w:color w:val="auto"/>
                <w:highlight w:val="none"/>
                <w:lang w:val="en-US" w:eastAsia="zh-CN" w:bidi="ar"/>
              </w:rPr>
              <w:t>2</w:t>
            </w:r>
            <w:r>
              <w:rPr>
                <w:rStyle w:val="96"/>
                <w:color w:val="auto"/>
                <w:highlight w:val="none"/>
                <w:lang w:val="en-US" w:eastAsia="zh-CN" w:bidi="ar"/>
              </w:rPr>
              <w:t>、</w:t>
            </w:r>
            <w:r>
              <w:rPr>
                <w:rStyle w:val="95"/>
                <w:rFonts w:eastAsia="宋体"/>
                <w:color w:val="auto"/>
                <w:highlight w:val="none"/>
                <w:lang w:val="en-US" w:eastAsia="zh-CN" w:bidi="ar"/>
              </w:rPr>
              <w:t>1.2</w:t>
            </w:r>
            <w:r>
              <w:rPr>
                <w:rStyle w:val="96"/>
                <w:color w:val="auto"/>
                <w:highlight w:val="none"/>
                <w:lang w:val="en-US" w:eastAsia="zh-CN" w:bidi="ar"/>
              </w:rPr>
              <w:t>厚</w:t>
            </w:r>
            <w:r>
              <w:rPr>
                <w:rStyle w:val="95"/>
                <w:rFonts w:eastAsia="宋体"/>
                <w:color w:val="auto"/>
                <w:highlight w:val="none"/>
                <w:lang w:val="en-US" w:eastAsia="zh-CN" w:bidi="ar"/>
              </w:rPr>
              <w:t>50*50</w:t>
            </w:r>
            <w:r>
              <w:rPr>
                <w:rStyle w:val="96"/>
                <w:color w:val="auto"/>
                <w:highlight w:val="none"/>
                <w:lang w:val="en-US" w:eastAsia="zh-CN" w:bidi="ar"/>
              </w:rPr>
              <w:t>铝合金方管外饰淡黄色氟碳漆、</w:t>
            </w:r>
            <w:r>
              <w:rPr>
                <w:rStyle w:val="95"/>
                <w:rFonts w:eastAsia="宋体"/>
                <w:color w:val="auto"/>
                <w:highlight w:val="none"/>
                <w:lang w:val="en-US" w:eastAsia="zh-CN" w:bidi="ar"/>
              </w:rPr>
              <w:br w:type="textWrapping"/>
            </w:r>
            <w:r>
              <w:rPr>
                <w:rStyle w:val="96"/>
                <w:color w:val="auto"/>
                <w:highlight w:val="none"/>
                <w:lang w:val="en-US" w:eastAsia="zh-CN" w:bidi="ar"/>
              </w:rPr>
              <w:t>铝合金防雨百叶</w:t>
            </w:r>
            <w:r>
              <w:rPr>
                <w:rStyle w:val="95"/>
                <w:rFonts w:eastAsia="宋体"/>
                <w:color w:val="auto"/>
                <w:highlight w:val="none"/>
                <w:lang w:val="en-US" w:eastAsia="zh-CN" w:bidi="ar"/>
              </w:rPr>
              <w:br w:type="textWrapping"/>
            </w:r>
            <w:r>
              <w:rPr>
                <w:rStyle w:val="95"/>
                <w:rFonts w:eastAsia="宋体"/>
                <w:color w:val="auto"/>
                <w:highlight w:val="none"/>
                <w:lang w:val="en-US" w:eastAsia="zh-CN" w:bidi="ar"/>
              </w:rPr>
              <w:t>3</w:t>
            </w:r>
            <w:r>
              <w:rPr>
                <w:rStyle w:val="96"/>
                <w:color w:val="auto"/>
                <w:highlight w:val="none"/>
                <w:lang w:val="en-US" w:eastAsia="zh-CN" w:bidi="ar"/>
              </w:rPr>
              <w:t>、计算规则：玻璃的垂直投影面积</w:t>
            </w:r>
            <w:r>
              <w:rPr>
                <w:rStyle w:val="95"/>
                <w:rFonts w:eastAsia="宋体"/>
                <w:color w:val="auto"/>
                <w:highlight w:val="none"/>
                <w:lang w:val="en-US" w:eastAsia="zh-CN" w:bidi="ar"/>
              </w:rPr>
              <w:br w:type="textWrapping"/>
            </w:r>
            <w:r>
              <w:rPr>
                <w:rStyle w:val="95"/>
                <w:rFonts w:eastAsia="宋体"/>
                <w:color w:val="auto"/>
                <w:highlight w:val="none"/>
                <w:lang w:val="en-US" w:eastAsia="zh-CN" w:bidi="ar"/>
              </w:rPr>
              <w:t>4</w:t>
            </w:r>
            <w:r>
              <w:rPr>
                <w:rStyle w:val="96"/>
                <w:color w:val="auto"/>
                <w:highlight w:val="none"/>
                <w:lang w:val="en-US" w:eastAsia="zh-CN" w:bidi="ar"/>
              </w:rPr>
              <w:t>、其它满足规范和设计图纸要求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CE9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573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100.92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361">
            <w:pPr>
              <w:keepNext w:val="0"/>
              <w:keepLines w:val="0"/>
              <w:widowControl/>
              <w:suppressLineNumbers w:val="0"/>
              <w:jc w:val="center"/>
              <w:textAlignment w:val="center"/>
              <w:rPr>
                <w:rFonts w:hint="default" w:ascii="Arial" w:hAnsi="Arial"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150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79BB">
            <w:pPr>
              <w:keepNext w:val="0"/>
              <w:keepLines w:val="0"/>
              <w:widowControl/>
              <w:suppressLineNumbers w:val="0"/>
              <w:jc w:val="center"/>
              <w:textAlignment w:val="center"/>
              <w:rPr>
                <w:rFonts w:hint="default" w:ascii="Arial" w:hAnsi="Arial"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315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4296">
            <w:pPr>
              <w:keepNext w:val="0"/>
              <w:keepLines w:val="0"/>
              <w:widowControl/>
              <w:suppressLineNumbers w:val="0"/>
              <w:jc w:val="center"/>
              <w:textAlignment w:val="center"/>
              <w:rPr>
                <w:rFonts w:hint="default" w:ascii="Arial" w:hAnsi="Arial"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112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92B6">
            <w:pPr>
              <w:keepNext w:val="0"/>
              <w:keepLines w:val="0"/>
              <w:widowControl/>
              <w:suppressLineNumbers w:val="0"/>
              <w:jc w:val="center"/>
              <w:textAlignment w:val="center"/>
              <w:rPr>
                <w:rFonts w:hint="default" w:ascii="Arial" w:hAnsi="Arial"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AA3">
            <w:pPr>
              <w:keepNext w:val="0"/>
              <w:keepLines w:val="0"/>
              <w:widowControl/>
              <w:suppressLineNumbers w:val="0"/>
              <w:jc w:val="center"/>
              <w:textAlignment w:val="center"/>
              <w:rPr>
                <w:rFonts w:hint="default" w:ascii="Arial" w:hAnsi="Arial"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DBA4">
            <w:pPr>
              <w:keepNext w:val="0"/>
              <w:keepLines w:val="0"/>
              <w:widowControl/>
              <w:suppressLineNumbers w:val="0"/>
              <w:jc w:val="center"/>
              <w:textAlignment w:val="center"/>
              <w:rPr>
                <w:rFonts w:hint="default" w:ascii="Arial" w:hAnsi="Arial"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637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￥64,286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6E2">
            <w:pPr>
              <w:rPr>
                <w:rFonts w:hint="default" w:ascii="Arial" w:hAnsi="Arial" w:cs="Arial"/>
                <w:i w:val="0"/>
                <w:iCs w:val="0"/>
                <w:color w:val="auto"/>
                <w:sz w:val="18"/>
                <w:szCs w:val="18"/>
                <w:highlight w:val="none"/>
                <w:u w:val="none"/>
              </w:rPr>
            </w:pPr>
          </w:p>
        </w:tc>
      </w:tr>
      <w:tr w14:paraId="5268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B6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E7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1#机动车库顶棚入口雨篷</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71F">
            <w:pPr>
              <w:jc w:val="left"/>
              <w:rPr>
                <w:rFonts w:hint="eastAsia" w:ascii="宋体" w:hAnsi="宋体" w:eastAsia="宋体" w:cs="宋体"/>
                <w:i w:val="0"/>
                <w:iCs w:val="0"/>
                <w:color w:val="auto"/>
                <w:sz w:val="18"/>
                <w:szCs w:val="18"/>
                <w:highlight w:val="none"/>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46D">
            <w:pPr>
              <w:jc w:val="center"/>
              <w:rPr>
                <w:rFonts w:hint="eastAsia" w:ascii="宋体" w:hAnsi="宋体" w:eastAsia="宋体" w:cs="宋体"/>
                <w:i w:val="0"/>
                <w:iCs w:val="0"/>
                <w:color w:val="auto"/>
                <w:sz w:val="18"/>
                <w:szCs w:val="18"/>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C6A7">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3F2B">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4903">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F1AE">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2598">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89A8">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7EA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7157">
            <w:pPr>
              <w:jc w:val="center"/>
              <w:rPr>
                <w:rFonts w:hint="eastAsia" w:ascii="宋体" w:hAnsi="宋体" w:eastAsia="宋体" w:cs="宋体"/>
                <w:i w:val="0"/>
                <w:iCs w:val="0"/>
                <w:color w:val="auto"/>
                <w:sz w:val="24"/>
                <w:szCs w:val="24"/>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DE50">
            <w:pPr>
              <w:rPr>
                <w:rFonts w:hint="default" w:ascii="Arial" w:hAnsi="Arial" w:cs="Arial"/>
                <w:i w:val="0"/>
                <w:iCs w:val="0"/>
                <w:color w:val="auto"/>
                <w:sz w:val="18"/>
                <w:szCs w:val="18"/>
                <w:highlight w:val="none"/>
                <w:u w:val="none"/>
              </w:rPr>
            </w:pPr>
          </w:p>
        </w:tc>
      </w:tr>
      <w:tr w14:paraId="23E3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C7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41D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钢架</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0B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1、20厚250X300镀锌钢板、10厚150x150热镀锌钢板@1000及相应螺栓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2、6厚150X150镀锌矩管外饰深咖色氟碳漆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3、6厚150X200镀锌矩管外饰深咖色氟碳漆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4、3厚50X70镀锌矩管管外饰深咖色氟碳漆加工制作安装等成活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7、其它满足规范和设计图纸要求</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E1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FE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4F7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3B9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FA0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F0D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D18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BA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9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￥87,299</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2065">
            <w:pPr>
              <w:rPr>
                <w:rFonts w:hint="default" w:ascii="Arial" w:hAnsi="Arial" w:cs="Arial"/>
                <w:i w:val="0"/>
                <w:iCs w:val="0"/>
                <w:color w:val="auto"/>
                <w:sz w:val="18"/>
                <w:szCs w:val="18"/>
                <w:highlight w:val="none"/>
                <w:u w:val="none"/>
              </w:rPr>
            </w:pPr>
          </w:p>
        </w:tc>
      </w:tr>
      <w:tr w14:paraId="03F4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2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EF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车库出入口玻璃顶棚</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F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玻璃顶棚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1、6+0.76pvb+6钢化夹胶玻璃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透明玻璃胶填缝密封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2、10厚橡胶条垫片透明玻璃胶填缝密封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3、胶棒透明玻璃胶填缝密封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4、其它满足规范和设计图纸要求</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8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197.170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042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A8F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0A8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0DB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9D38">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68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F4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￥51,264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026B">
            <w:pPr>
              <w:rPr>
                <w:rFonts w:hint="default" w:ascii="Arial" w:hAnsi="Arial" w:cs="Arial"/>
                <w:i w:val="0"/>
                <w:iCs w:val="0"/>
                <w:color w:val="auto"/>
                <w:sz w:val="18"/>
                <w:szCs w:val="18"/>
                <w:highlight w:val="none"/>
                <w:u w:val="none"/>
              </w:rPr>
            </w:pPr>
          </w:p>
        </w:tc>
      </w:tr>
      <w:tr w14:paraId="15DF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A0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车库出入口玻璃侧面玻璃</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61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1、6+0.76pvb+6钢化夹胶玻璃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2、玻璃上下采用5厚橡胶垫片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及5厚镀锌钢板，按形折，外饰深咖色氟碳漆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4、其它满足规范和设计图纸要求</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BB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74.847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AC9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80F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51E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D7E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AF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AD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19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￥19,460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1B0">
            <w:pPr>
              <w:rPr>
                <w:rFonts w:hint="default" w:ascii="Arial" w:hAnsi="Arial" w:cs="Arial"/>
                <w:i w:val="0"/>
                <w:iCs w:val="0"/>
                <w:color w:val="auto"/>
                <w:sz w:val="18"/>
                <w:szCs w:val="18"/>
                <w:highlight w:val="none"/>
                <w:u w:val="none"/>
              </w:rPr>
            </w:pPr>
          </w:p>
        </w:tc>
      </w:tr>
      <w:tr w14:paraId="5186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38A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2#机动车库顶棚入口雨篷</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448">
            <w:pPr>
              <w:jc w:val="left"/>
              <w:rPr>
                <w:rFonts w:hint="eastAsia" w:ascii="宋体" w:hAnsi="宋体" w:eastAsia="宋体" w:cs="宋体"/>
                <w:i w:val="0"/>
                <w:iCs w:val="0"/>
                <w:color w:val="auto"/>
                <w:sz w:val="18"/>
                <w:szCs w:val="18"/>
                <w:highlight w:val="none"/>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BAC0">
            <w:pPr>
              <w:jc w:val="center"/>
              <w:rPr>
                <w:rFonts w:hint="eastAsia" w:ascii="宋体" w:hAnsi="宋体" w:eastAsia="宋体" w:cs="宋体"/>
                <w:i w:val="0"/>
                <w:iCs w:val="0"/>
                <w:color w:val="auto"/>
                <w:sz w:val="18"/>
                <w:szCs w:val="18"/>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270E">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CD04">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C0A3">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E9DD">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1342">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29ED">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840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52D">
            <w:pPr>
              <w:jc w:val="center"/>
              <w:rPr>
                <w:rFonts w:hint="eastAsia" w:ascii="宋体" w:hAnsi="宋体" w:eastAsia="宋体" w:cs="宋体"/>
                <w:i w:val="0"/>
                <w:iCs w:val="0"/>
                <w:color w:val="auto"/>
                <w:sz w:val="24"/>
                <w:szCs w:val="24"/>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026F">
            <w:pPr>
              <w:rPr>
                <w:rFonts w:hint="default" w:ascii="Arial" w:hAnsi="Arial" w:cs="Arial"/>
                <w:i w:val="0"/>
                <w:iCs w:val="0"/>
                <w:color w:val="auto"/>
                <w:sz w:val="18"/>
                <w:szCs w:val="18"/>
                <w:highlight w:val="none"/>
                <w:u w:val="none"/>
              </w:rPr>
            </w:pPr>
          </w:p>
        </w:tc>
      </w:tr>
      <w:tr w14:paraId="7FFE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35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DB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钢架</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58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1、20厚250X300镀锌钢板、10厚150x150热镀锌钢板@1000及相应螺栓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2、6厚150X150镀锌矩管外饰深咖色氟碳漆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3、6厚150X200镀锌矩管外饰深咖色氟碳漆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4、3厚50X70镀锌矩管管外饰深咖色氟碳漆加工制作安装等成活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7、其它满足规范和设计图纸要求</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83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F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85D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1FF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2EE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A9F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67E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B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2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￥42,363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3580">
            <w:pPr>
              <w:rPr>
                <w:rFonts w:hint="default" w:ascii="Arial" w:hAnsi="Arial" w:cs="Arial"/>
                <w:i w:val="0"/>
                <w:iCs w:val="0"/>
                <w:color w:val="auto"/>
                <w:sz w:val="18"/>
                <w:szCs w:val="18"/>
                <w:highlight w:val="none"/>
                <w:u w:val="none"/>
              </w:rPr>
            </w:pPr>
          </w:p>
        </w:tc>
      </w:tr>
      <w:tr w14:paraId="6D44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2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F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车库出入口玻璃顶棚</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52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玻璃顶棚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1、6+0.76pvb+6钢化夹胶玻璃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透明玻璃胶填缝密封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2、10厚橡胶条垫片透明玻璃胶填缝密封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3、胶棒透明玻璃胶填缝密封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4、其它满足规范和设计图纸要求</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9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2C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93.240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C40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D45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087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917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D62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1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B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￥24,242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AAD3">
            <w:pPr>
              <w:rPr>
                <w:rFonts w:hint="default" w:ascii="Arial" w:hAnsi="Arial" w:cs="Arial"/>
                <w:i w:val="0"/>
                <w:iCs w:val="0"/>
                <w:color w:val="auto"/>
                <w:sz w:val="18"/>
                <w:szCs w:val="18"/>
                <w:highlight w:val="none"/>
                <w:u w:val="none"/>
              </w:rPr>
            </w:pPr>
          </w:p>
        </w:tc>
      </w:tr>
      <w:tr w14:paraId="7BB7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C6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D8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车库出入口玻璃侧面玻璃</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15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1、6+0.76pvb+6钢化夹胶玻璃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2、玻璃上下采用5厚橡胶垫片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及5厚镀锌钢板，按形折，外饰深咖色氟碳漆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4、其它满足规范和设计图纸要求</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A4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D1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19.718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EEE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629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9A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32E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316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2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2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￥5,127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13A">
            <w:pPr>
              <w:rPr>
                <w:rFonts w:hint="default" w:ascii="Arial" w:hAnsi="Arial" w:cs="Arial"/>
                <w:i w:val="0"/>
                <w:iCs w:val="0"/>
                <w:color w:val="auto"/>
                <w:sz w:val="18"/>
                <w:szCs w:val="18"/>
                <w:highlight w:val="none"/>
                <w:u w:val="none"/>
              </w:rPr>
            </w:pPr>
          </w:p>
        </w:tc>
      </w:tr>
      <w:tr w14:paraId="238A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7759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33C5">
            <w:pPr>
              <w:jc w:val="center"/>
              <w:rPr>
                <w:rFonts w:hint="eastAsia" w:ascii="宋体" w:hAnsi="宋体" w:eastAsia="宋体" w:cs="宋体"/>
                <w:i w:val="0"/>
                <w:iCs w:val="0"/>
                <w:color w:val="auto"/>
                <w:sz w:val="18"/>
                <w:szCs w:val="18"/>
                <w:highlight w:val="none"/>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0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3D65">
            <w:pP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8A1">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DA1B">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D631">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7F63">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DA2E">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027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4B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￥294,042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0CC">
            <w:pPr>
              <w:jc w:val="center"/>
              <w:rPr>
                <w:rFonts w:hint="eastAsia" w:ascii="宋体" w:hAnsi="宋体" w:eastAsia="宋体" w:cs="宋体"/>
                <w:b/>
                <w:bCs/>
                <w:i w:val="0"/>
                <w:iCs w:val="0"/>
                <w:color w:val="auto"/>
                <w:sz w:val="24"/>
                <w:szCs w:val="24"/>
                <w:highlight w:val="none"/>
                <w:u w:val="none"/>
              </w:rPr>
            </w:pPr>
          </w:p>
        </w:tc>
      </w:tr>
      <w:tr w14:paraId="7D7E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55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E25209B">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备注：1.综合单价包括且不限于人工、材料、机械、措施、检验检测、规费、管理费、利润、税金(增值税专用发票)、赶工措施、安全防护、现场文明施工措施、风险等全部费用。</w:t>
            </w:r>
          </w:p>
          <w:p w14:paraId="6CF3C4FF">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 xml:space="preserve">     2.本工程清单，无论是否存在缺项、漏项、工程量偏差，均视为乙方已综合考虑在固定合同总价内。</w:t>
            </w:r>
          </w:p>
        </w:tc>
      </w:tr>
    </w:tbl>
    <w:p w14:paraId="3A91F8E2">
      <w:pPr>
        <w:pStyle w:val="2"/>
        <w:rPr>
          <w:rFonts w:hint="default" w:hAnsi="宋体" w:cs="宋体"/>
          <w:bCs/>
          <w:color w:val="auto"/>
          <w:szCs w:val="24"/>
          <w:highlight w:val="none"/>
          <w:lang w:val="en-US" w:eastAsia="zh-CN"/>
        </w:rPr>
      </w:pPr>
    </w:p>
    <w:sectPr>
      <w:pgSz w:w="16838" w:h="11906" w:orient="landscape"/>
      <w:pgMar w:top="1304"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C802">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269F">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39E0"/>
    <w:rsid w:val="00014E6C"/>
    <w:rsid w:val="00016F0C"/>
    <w:rsid w:val="000175E9"/>
    <w:rsid w:val="00025599"/>
    <w:rsid w:val="0002623D"/>
    <w:rsid w:val="00033465"/>
    <w:rsid w:val="00062508"/>
    <w:rsid w:val="00082A00"/>
    <w:rsid w:val="00085542"/>
    <w:rsid w:val="000936F9"/>
    <w:rsid w:val="000A118C"/>
    <w:rsid w:val="000B1E62"/>
    <w:rsid w:val="000C0B64"/>
    <w:rsid w:val="000D1A08"/>
    <w:rsid w:val="000D26C8"/>
    <w:rsid w:val="000D6B54"/>
    <w:rsid w:val="000D6C9F"/>
    <w:rsid w:val="00100C15"/>
    <w:rsid w:val="0010316E"/>
    <w:rsid w:val="00111CD9"/>
    <w:rsid w:val="00112F37"/>
    <w:rsid w:val="0011300E"/>
    <w:rsid w:val="00124114"/>
    <w:rsid w:val="00125D5C"/>
    <w:rsid w:val="001260CD"/>
    <w:rsid w:val="001279C5"/>
    <w:rsid w:val="00137AEC"/>
    <w:rsid w:val="001566AF"/>
    <w:rsid w:val="00161F31"/>
    <w:rsid w:val="001621FC"/>
    <w:rsid w:val="00164A63"/>
    <w:rsid w:val="00166A13"/>
    <w:rsid w:val="00170F87"/>
    <w:rsid w:val="00172924"/>
    <w:rsid w:val="00172A27"/>
    <w:rsid w:val="001766D9"/>
    <w:rsid w:val="00176FF5"/>
    <w:rsid w:val="0018086F"/>
    <w:rsid w:val="00183772"/>
    <w:rsid w:val="001843B4"/>
    <w:rsid w:val="00190188"/>
    <w:rsid w:val="00190F18"/>
    <w:rsid w:val="00191138"/>
    <w:rsid w:val="00192AC1"/>
    <w:rsid w:val="001A4FB5"/>
    <w:rsid w:val="001A6A80"/>
    <w:rsid w:val="001B223C"/>
    <w:rsid w:val="001B7B70"/>
    <w:rsid w:val="001C64A2"/>
    <w:rsid w:val="001C761B"/>
    <w:rsid w:val="001F09EF"/>
    <w:rsid w:val="001F2C32"/>
    <w:rsid w:val="001F4E01"/>
    <w:rsid w:val="00200F8E"/>
    <w:rsid w:val="002074FF"/>
    <w:rsid w:val="00214FB5"/>
    <w:rsid w:val="00215528"/>
    <w:rsid w:val="0021788F"/>
    <w:rsid w:val="00217A46"/>
    <w:rsid w:val="00231D04"/>
    <w:rsid w:val="00234E52"/>
    <w:rsid w:val="0023640C"/>
    <w:rsid w:val="00242D2A"/>
    <w:rsid w:val="00246BAF"/>
    <w:rsid w:val="002559F8"/>
    <w:rsid w:val="00263186"/>
    <w:rsid w:val="00276E33"/>
    <w:rsid w:val="002920BC"/>
    <w:rsid w:val="00294370"/>
    <w:rsid w:val="00294959"/>
    <w:rsid w:val="002A0538"/>
    <w:rsid w:val="002B0A59"/>
    <w:rsid w:val="002B6923"/>
    <w:rsid w:val="002C6E09"/>
    <w:rsid w:val="002D2A5D"/>
    <w:rsid w:val="002D2E4E"/>
    <w:rsid w:val="002D7C34"/>
    <w:rsid w:val="002E299F"/>
    <w:rsid w:val="002F54E2"/>
    <w:rsid w:val="002F6C9B"/>
    <w:rsid w:val="00302931"/>
    <w:rsid w:val="003238B8"/>
    <w:rsid w:val="00332289"/>
    <w:rsid w:val="0033420C"/>
    <w:rsid w:val="003347F4"/>
    <w:rsid w:val="00337E43"/>
    <w:rsid w:val="003441BD"/>
    <w:rsid w:val="003459DC"/>
    <w:rsid w:val="0034770B"/>
    <w:rsid w:val="00357A7D"/>
    <w:rsid w:val="00361A56"/>
    <w:rsid w:val="00361D86"/>
    <w:rsid w:val="00370177"/>
    <w:rsid w:val="0037275B"/>
    <w:rsid w:val="00375A68"/>
    <w:rsid w:val="00380FDE"/>
    <w:rsid w:val="00382FFC"/>
    <w:rsid w:val="00391934"/>
    <w:rsid w:val="00392E5D"/>
    <w:rsid w:val="00397162"/>
    <w:rsid w:val="003A6A7B"/>
    <w:rsid w:val="003B25DF"/>
    <w:rsid w:val="003B2B3C"/>
    <w:rsid w:val="003B54BE"/>
    <w:rsid w:val="003B5FC8"/>
    <w:rsid w:val="003B640A"/>
    <w:rsid w:val="003C2C6C"/>
    <w:rsid w:val="003D3D56"/>
    <w:rsid w:val="003E1D77"/>
    <w:rsid w:val="003F4DA3"/>
    <w:rsid w:val="00400C75"/>
    <w:rsid w:val="00413734"/>
    <w:rsid w:val="00420F76"/>
    <w:rsid w:val="00421B0F"/>
    <w:rsid w:val="00434152"/>
    <w:rsid w:val="00435097"/>
    <w:rsid w:val="00443089"/>
    <w:rsid w:val="00452B7B"/>
    <w:rsid w:val="00452C9F"/>
    <w:rsid w:val="00457B8D"/>
    <w:rsid w:val="00457DCD"/>
    <w:rsid w:val="004610E7"/>
    <w:rsid w:val="00475686"/>
    <w:rsid w:val="004939DD"/>
    <w:rsid w:val="004C4C29"/>
    <w:rsid w:val="004C5237"/>
    <w:rsid w:val="004C6F5C"/>
    <w:rsid w:val="004D1E1C"/>
    <w:rsid w:val="004D58E6"/>
    <w:rsid w:val="004E37CA"/>
    <w:rsid w:val="004E5451"/>
    <w:rsid w:val="004E78BF"/>
    <w:rsid w:val="004F1EAD"/>
    <w:rsid w:val="004F27B2"/>
    <w:rsid w:val="004F5178"/>
    <w:rsid w:val="004F6717"/>
    <w:rsid w:val="00501483"/>
    <w:rsid w:val="00510CAD"/>
    <w:rsid w:val="005124F8"/>
    <w:rsid w:val="005225C0"/>
    <w:rsid w:val="00524DEA"/>
    <w:rsid w:val="00534C97"/>
    <w:rsid w:val="005530FF"/>
    <w:rsid w:val="005630F5"/>
    <w:rsid w:val="005648F6"/>
    <w:rsid w:val="00570C35"/>
    <w:rsid w:val="00577126"/>
    <w:rsid w:val="00580C3D"/>
    <w:rsid w:val="005828CD"/>
    <w:rsid w:val="005A2073"/>
    <w:rsid w:val="005B31A0"/>
    <w:rsid w:val="005C1CEC"/>
    <w:rsid w:val="005C2518"/>
    <w:rsid w:val="005C3D17"/>
    <w:rsid w:val="005C42F8"/>
    <w:rsid w:val="005D2388"/>
    <w:rsid w:val="005D27B5"/>
    <w:rsid w:val="005E4910"/>
    <w:rsid w:val="005E6644"/>
    <w:rsid w:val="005E75CD"/>
    <w:rsid w:val="005E7975"/>
    <w:rsid w:val="005F2676"/>
    <w:rsid w:val="005F28D7"/>
    <w:rsid w:val="005F4688"/>
    <w:rsid w:val="005F60DA"/>
    <w:rsid w:val="00604E35"/>
    <w:rsid w:val="006055AF"/>
    <w:rsid w:val="006104CD"/>
    <w:rsid w:val="00615EA1"/>
    <w:rsid w:val="006224E6"/>
    <w:rsid w:val="00622EE2"/>
    <w:rsid w:val="00624857"/>
    <w:rsid w:val="006424D0"/>
    <w:rsid w:val="00643F97"/>
    <w:rsid w:val="006538F4"/>
    <w:rsid w:val="0065413E"/>
    <w:rsid w:val="00672819"/>
    <w:rsid w:val="00680677"/>
    <w:rsid w:val="006828FA"/>
    <w:rsid w:val="006969DD"/>
    <w:rsid w:val="006A16F9"/>
    <w:rsid w:val="006A2D58"/>
    <w:rsid w:val="006B1CB6"/>
    <w:rsid w:val="006C4142"/>
    <w:rsid w:val="006C712D"/>
    <w:rsid w:val="006D6390"/>
    <w:rsid w:val="006E208E"/>
    <w:rsid w:val="006E434C"/>
    <w:rsid w:val="006E7F8B"/>
    <w:rsid w:val="006F36C3"/>
    <w:rsid w:val="00702CB0"/>
    <w:rsid w:val="0071110C"/>
    <w:rsid w:val="00720003"/>
    <w:rsid w:val="0072227C"/>
    <w:rsid w:val="00723612"/>
    <w:rsid w:val="00725B97"/>
    <w:rsid w:val="00727225"/>
    <w:rsid w:val="007402CA"/>
    <w:rsid w:val="0074629A"/>
    <w:rsid w:val="007703FD"/>
    <w:rsid w:val="00780B57"/>
    <w:rsid w:val="0078582E"/>
    <w:rsid w:val="00795614"/>
    <w:rsid w:val="007A6C93"/>
    <w:rsid w:val="007B6077"/>
    <w:rsid w:val="007C25C7"/>
    <w:rsid w:val="007C3B3B"/>
    <w:rsid w:val="007C3B7C"/>
    <w:rsid w:val="007C4B90"/>
    <w:rsid w:val="0080344C"/>
    <w:rsid w:val="00804FEB"/>
    <w:rsid w:val="0081246B"/>
    <w:rsid w:val="00831E49"/>
    <w:rsid w:val="00833059"/>
    <w:rsid w:val="0083423D"/>
    <w:rsid w:val="00836C7B"/>
    <w:rsid w:val="00836F06"/>
    <w:rsid w:val="00864308"/>
    <w:rsid w:val="00864A83"/>
    <w:rsid w:val="008715C4"/>
    <w:rsid w:val="008825E1"/>
    <w:rsid w:val="00883693"/>
    <w:rsid w:val="00883ED0"/>
    <w:rsid w:val="00895FE7"/>
    <w:rsid w:val="008A368E"/>
    <w:rsid w:val="008B302A"/>
    <w:rsid w:val="008C20A2"/>
    <w:rsid w:val="008D5FB8"/>
    <w:rsid w:val="008E53C8"/>
    <w:rsid w:val="008E7327"/>
    <w:rsid w:val="008F67A7"/>
    <w:rsid w:val="00903AA1"/>
    <w:rsid w:val="009110AD"/>
    <w:rsid w:val="00916846"/>
    <w:rsid w:val="00924242"/>
    <w:rsid w:val="00933379"/>
    <w:rsid w:val="00940B72"/>
    <w:rsid w:val="00942AF5"/>
    <w:rsid w:val="00942BBE"/>
    <w:rsid w:val="00947E5F"/>
    <w:rsid w:val="009515D3"/>
    <w:rsid w:val="00954AB2"/>
    <w:rsid w:val="00960572"/>
    <w:rsid w:val="009656FA"/>
    <w:rsid w:val="00973F8C"/>
    <w:rsid w:val="00975064"/>
    <w:rsid w:val="00994224"/>
    <w:rsid w:val="009A0333"/>
    <w:rsid w:val="009A4A2B"/>
    <w:rsid w:val="009B1946"/>
    <w:rsid w:val="009D1563"/>
    <w:rsid w:val="009D379C"/>
    <w:rsid w:val="009E182B"/>
    <w:rsid w:val="009F42FB"/>
    <w:rsid w:val="00A003E9"/>
    <w:rsid w:val="00A010C3"/>
    <w:rsid w:val="00A248CC"/>
    <w:rsid w:val="00A33151"/>
    <w:rsid w:val="00A44EDB"/>
    <w:rsid w:val="00A52278"/>
    <w:rsid w:val="00A64355"/>
    <w:rsid w:val="00A72EF7"/>
    <w:rsid w:val="00A76130"/>
    <w:rsid w:val="00A82C77"/>
    <w:rsid w:val="00A830AA"/>
    <w:rsid w:val="00A95A9A"/>
    <w:rsid w:val="00A95E14"/>
    <w:rsid w:val="00A976CE"/>
    <w:rsid w:val="00AA5854"/>
    <w:rsid w:val="00AC4783"/>
    <w:rsid w:val="00AC6F6C"/>
    <w:rsid w:val="00AF5B22"/>
    <w:rsid w:val="00B103BD"/>
    <w:rsid w:val="00B13BB6"/>
    <w:rsid w:val="00B1467D"/>
    <w:rsid w:val="00B22069"/>
    <w:rsid w:val="00B42469"/>
    <w:rsid w:val="00B510D7"/>
    <w:rsid w:val="00B558DE"/>
    <w:rsid w:val="00B92795"/>
    <w:rsid w:val="00B95703"/>
    <w:rsid w:val="00BB2763"/>
    <w:rsid w:val="00BC0E92"/>
    <w:rsid w:val="00BC1BDE"/>
    <w:rsid w:val="00BC27D3"/>
    <w:rsid w:val="00BD7385"/>
    <w:rsid w:val="00BE1063"/>
    <w:rsid w:val="00BE6331"/>
    <w:rsid w:val="00BF0416"/>
    <w:rsid w:val="00BF53F0"/>
    <w:rsid w:val="00BF5F73"/>
    <w:rsid w:val="00C1211F"/>
    <w:rsid w:val="00C12BEA"/>
    <w:rsid w:val="00C130A7"/>
    <w:rsid w:val="00C17840"/>
    <w:rsid w:val="00C2322F"/>
    <w:rsid w:val="00C27889"/>
    <w:rsid w:val="00C309AF"/>
    <w:rsid w:val="00C5113C"/>
    <w:rsid w:val="00C60374"/>
    <w:rsid w:val="00C62DF1"/>
    <w:rsid w:val="00C63E70"/>
    <w:rsid w:val="00C73F7D"/>
    <w:rsid w:val="00C8603E"/>
    <w:rsid w:val="00CA7DE7"/>
    <w:rsid w:val="00CB1F29"/>
    <w:rsid w:val="00CE0F73"/>
    <w:rsid w:val="00CF1F58"/>
    <w:rsid w:val="00D05A86"/>
    <w:rsid w:val="00D124D2"/>
    <w:rsid w:val="00D22606"/>
    <w:rsid w:val="00D309DA"/>
    <w:rsid w:val="00D31257"/>
    <w:rsid w:val="00D40345"/>
    <w:rsid w:val="00D422F0"/>
    <w:rsid w:val="00D43336"/>
    <w:rsid w:val="00D435CF"/>
    <w:rsid w:val="00D452AB"/>
    <w:rsid w:val="00D465C4"/>
    <w:rsid w:val="00D52B80"/>
    <w:rsid w:val="00D632CF"/>
    <w:rsid w:val="00D63376"/>
    <w:rsid w:val="00D65CDD"/>
    <w:rsid w:val="00D76DA8"/>
    <w:rsid w:val="00D80562"/>
    <w:rsid w:val="00D93A42"/>
    <w:rsid w:val="00D94BF3"/>
    <w:rsid w:val="00D97CD4"/>
    <w:rsid w:val="00DA0F0D"/>
    <w:rsid w:val="00DA3FE6"/>
    <w:rsid w:val="00DA68ED"/>
    <w:rsid w:val="00DB112F"/>
    <w:rsid w:val="00DB4F1B"/>
    <w:rsid w:val="00DC0457"/>
    <w:rsid w:val="00DC4A32"/>
    <w:rsid w:val="00DD1A52"/>
    <w:rsid w:val="00DD7828"/>
    <w:rsid w:val="00DE403D"/>
    <w:rsid w:val="00E07312"/>
    <w:rsid w:val="00E12788"/>
    <w:rsid w:val="00E2161D"/>
    <w:rsid w:val="00E26ED9"/>
    <w:rsid w:val="00E34CC7"/>
    <w:rsid w:val="00E44D0A"/>
    <w:rsid w:val="00E657DD"/>
    <w:rsid w:val="00E72062"/>
    <w:rsid w:val="00E73ADD"/>
    <w:rsid w:val="00E869AE"/>
    <w:rsid w:val="00E921BE"/>
    <w:rsid w:val="00EA0BCD"/>
    <w:rsid w:val="00EA1BDB"/>
    <w:rsid w:val="00EB035C"/>
    <w:rsid w:val="00EB0DEA"/>
    <w:rsid w:val="00EB1F23"/>
    <w:rsid w:val="00EC640F"/>
    <w:rsid w:val="00EE357E"/>
    <w:rsid w:val="00EE5CC5"/>
    <w:rsid w:val="00EF2028"/>
    <w:rsid w:val="00EF42BD"/>
    <w:rsid w:val="00F02921"/>
    <w:rsid w:val="00F07EAF"/>
    <w:rsid w:val="00F11A36"/>
    <w:rsid w:val="00F138AB"/>
    <w:rsid w:val="00F213F1"/>
    <w:rsid w:val="00F22C58"/>
    <w:rsid w:val="00F22E90"/>
    <w:rsid w:val="00F314A1"/>
    <w:rsid w:val="00F31550"/>
    <w:rsid w:val="00F32EAB"/>
    <w:rsid w:val="00F35DD2"/>
    <w:rsid w:val="00F46685"/>
    <w:rsid w:val="00F55462"/>
    <w:rsid w:val="00F60EBC"/>
    <w:rsid w:val="00F6189C"/>
    <w:rsid w:val="00F97431"/>
    <w:rsid w:val="00FA321E"/>
    <w:rsid w:val="00FA4D28"/>
    <w:rsid w:val="00FB265B"/>
    <w:rsid w:val="00FB3517"/>
    <w:rsid w:val="00FC3995"/>
    <w:rsid w:val="00FC43F0"/>
    <w:rsid w:val="00FD0809"/>
    <w:rsid w:val="00FD1E6A"/>
    <w:rsid w:val="00FD69D7"/>
    <w:rsid w:val="00FE375F"/>
    <w:rsid w:val="00FF03DB"/>
    <w:rsid w:val="00FF3D31"/>
    <w:rsid w:val="010B405F"/>
    <w:rsid w:val="011516D0"/>
    <w:rsid w:val="01154EDD"/>
    <w:rsid w:val="012C7E5D"/>
    <w:rsid w:val="012D3014"/>
    <w:rsid w:val="014959B3"/>
    <w:rsid w:val="01583748"/>
    <w:rsid w:val="01917894"/>
    <w:rsid w:val="019D73AC"/>
    <w:rsid w:val="01AB6194"/>
    <w:rsid w:val="01B12E58"/>
    <w:rsid w:val="01D544E6"/>
    <w:rsid w:val="01DE5D06"/>
    <w:rsid w:val="01E943A0"/>
    <w:rsid w:val="01F95703"/>
    <w:rsid w:val="01FA2C0B"/>
    <w:rsid w:val="01FD2C1A"/>
    <w:rsid w:val="02064CB5"/>
    <w:rsid w:val="022573A2"/>
    <w:rsid w:val="025D08EA"/>
    <w:rsid w:val="025F68E9"/>
    <w:rsid w:val="026A4EC1"/>
    <w:rsid w:val="02712911"/>
    <w:rsid w:val="02716ED1"/>
    <w:rsid w:val="0289048E"/>
    <w:rsid w:val="029905E3"/>
    <w:rsid w:val="02A12ECC"/>
    <w:rsid w:val="02A14C7A"/>
    <w:rsid w:val="02A91D81"/>
    <w:rsid w:val="02B005ED"/>
    <w:rsid w:val="02CA67A1"/>
    <w:rsid w:val="02D86105"/>
    <w:rsid w:val="02E37041"/>
    <w:rsid w:val="02E84657"/>
    <w:rsid w:val="02EB4ABF"/>
    <w:rsid w:val="02F474A0"/>
    <w:rsid w:val="02F76F90"/>
    <w:rsid w:val="030C6666"/>
    <w:rsid w:val="031D2F23"/>
    <w:rsid w:val="032B630B"/>
    <w:rsid w:val="03306128"/>
    <w:rsid w:val="03327FC8"/>
    <w:rsid w:val="034D6BB0"/>
    <w:rsid w:val="034E3DA3"/>
    <w:rsid w:val="035D3B47"/>
    <w:rsid w:val="03600692"/>
    <w:rsid w:val="03653648"/>
    <w:rsid w:val="036A59F9"/>
    <w:rsid w:val="036C2532"/>
    <w:rsid w:val="03AC079C"/>
    <w:rsid w:val="03AF452E"/>
    <w:rsid w:val="03B254A6"/>
    <w:rsid w:val="03B31109"/>
    <w:rsid w:val="03D34DCC"/>
    <w:rsid w:val="03EB13AE"/>
    <w:rsid w:val="040F3E66"/>
    <w:rsid w:val="04163446"/>
    <w:rsid w:val="04206073"/>
    <w:rsid w:val="042F236B"/>
    <w:rsid w:val="044A30F0"/>
    <w:rsid w:val="046B467F"/>
    <w:rsid w:val="047168CE"/>
    <w:rsid w:val="04737FBB"/>
    <w:rsid w:val="048377F2"/>
    <w:rsid w:val="048B5FB4"/>
    <w:rsid w:val="049D0D0D"/>
    <w:rsid w:val="04A353A1"/>
    <w:rsid w:val="04A942BA"/>
    <w:rsid w:val="04B15EE8"/>
    <w:rsid w:val="04BC305A"/>
    <w:rsid w:val="04CB4231"/>
    <w:rsid w:val="04D3018A"/>
    <w:rsid w:val="04D354D2"/>
    <w:rsid w:val="04E15802"/>
    <w:rsid w:val="04E80415"/>
    <w:rsid w:val="04ED46AC"/>
    <w:rsid w:val="04FA4B16"/>
    <w:rsid w:val="05094D59"/>
    <w:rsid w:val="05121E5F"/>
    <w:rsid w:val="05126435"/>
    <w:rsid w:val="051C4A8C"/>
    <w:rsid w:val="051E41F2"/>
    <w:rsid w:val="053A3164"/>
    <w:rsid w:val="054364BD"/>
    <w:rsid w:val="05534AD1"/>
    <w:rsid w:val="055A55B4"/>
    <w:rsid w:val="05726DC9"/>
    <w:rsid w:val="057C377D"/>
    <w:rsid w:val="05813E6E"/>
    <w:rsid w:val="05841DEF"/>
    <w:rsid w:val="059537FB"/>
    <w:rsid w:val="05A3092D"/>
    <w:rsid w:val="05AB5E10"/>
    <w:rsid w:val="05BF60C0"/>
    <w:rsid w:val="05C3315A"/>
    <w:rsid w:val="05CB200E"/>
    <w:rsid w:val="05D47115"/>
    <w:rsid w:val="05DC3C08"/>
    <w:rsid w:val="05E2567A"/>
    <w:rsid w:val="05FF76CB"/>
    <w:rsid w:val="06022278"/>
    <w:rsid w:val="060A2012"/>
    <w:rsid w:val="060A3D7B"/>
    <w:rsid w:val="060B16EF"/>
    <w:rsid w:val="061C4744"/>
    <w:rsid w:val="062570C3"/>
    <w:rsid w:val="062A76A0"/>
    <w:rsid w:val="062F19B6"/>
    <w:rsid w:val="06443FD4"/>
    <w:rsid w:val="064F48AA"/>
    <w:rsid w:val="06593D26"/>
    <w:rsid w:val="0666798B"/>
    <w:rsid w:val="066749CE"/>
    <w:rsid w:val="067667EA"/>
    <w:rsid w:val="067B3A34"/>
    <w:rsid w:val="068E7038"/>
    <w:rsid w:val="069321A1"/>
    <w:rsid w:val="06A0349B"/>
    <w:rsid w:val="06AD62E4"/>
    <w:rsid w:val="06B523B4"/>
    <w:rsid w:val="06B84A48"/>
    <w:rsid w:val="06D6265A"/>
    <w:rsid w:val="071579E5"/>
    <w:rsid w:val="071A324D"/>
    <w:rsid w:val="07277E4A"/>
    <w:rsid w:val="07312958"/>
    <w:rsid w:val="07464042"/>
    <w:rsid w:val="07510D47"/>
    <w:rsid w:val="07583439"/>
    <w:rsid w:val="07737167"/>
    <w:rsid w:val="07A35176"/>
    <w:rsid w:val="07A50D69"/>
    <w:rsid w:val="07BF4B46"/>
    <w:rsid w:val="07CF67A4"/>
    <w:rsid w:val="07D2521C"/>
    <w:rsid w:val="07D33E57"/>
    <w:rsid w:val="07E07279"/>
    <w:rsid w:val="07E60235"/>
    <w:rsid w:val="07E755DF"/>
    <w:rsid w:val="07EA2C20"/>
    <w:rsid w:val="08070BB6"/>
    <w:rsid w:val="080D4B60"/>
    <w:rsid w:val="081D40AC"/>
    <w:rsid w:val="08332819"/>
    <w:rsid w:val="08396FD4"/>
    <w:rsid w:val="083B006B"/>
    <w:rsid w:val="083B347B"/>
    <w:rsid w:val="084E416E"/>
    <w:rsid w:val="085167B6"/>
    <w:rsid w:val="0854399F"/>
    <w:rsid w:val="08550A1F"/>
    <w:rsid w:val="08566235"/>
    <w:rsid w:val="085E77F2"/>
    <w:rsid w:val="08675605"/>
    <w:rsid w:val="08723710"/>
    <w:rsid w:val="0874698D"/>
    <w:rsid w:val="088064EF"/>
    <w:rsid w:val="088359A5"/>
    <w:rsid w:val="088663E5"/>
    <w:rsid w:val="08924764"/>
    <w:rsid w:val="089D5EE4"/>
    <w:rsid w:val="08A21E6E"/>
    <w:rsid w:val="08A301E0"/>
    <w:rsid w:val="08B80F70"/>
    <w:rsid w:val="08C3011B"/>
    <w:rsid w:val="08E753B1"/>
    <w:rsid w:val="08EB73C2"/>
    <w:rsid w:val="08F22A9E"/>
    <w:rsid w:val="08F66379"/>
    <w:rsid w:val="090917CB"/>
    <w:rsid w:val="09120680"/>
    <w:rsid w:val="091361A6"/>
    <w:rsid w:val="09242FAA"/>
    <w:rsid w:val="09467767"/>
    <w:rsid w:val="09573DEF"/>
    <w:rsid w:val="096C547C"/>
    <w:rsid w:val="097D251D"/>
    <w:rsid w:val="098047A7"/>
    <w:rsid w:val="099B608A"/>
    <w:rsid w:val="09A908B8"/>
    <w:rsid w:val="09AA4D5C"/>
    <w:rsid w:val="09DE67B4"/>
    <w:rsid w:val="09DF7C33"/>
    <w:rsid w:val="09EA33AB"/>
    <w:rsid w:val="0A0A75A9"/>
    <w:rsid w:val="0A207F5A"/>
    <w:rsid w:val="0A222B45"/>
    <w:rsid w:val="0A345492"/>
    <w:rsid w:val="0A35074C"/>
    <w:rsid w:val="0A5151D8"/>
    <w:rsid w:val="0A5D1DCF"/>
    <w:rsid w:val="0A6767AA"/>
    <w:rsid w:val="0A960A6B"/>
    <w:rsid w:val="0ABA0FCF"/>
    <w:rsid w:val="0AD32091"/>
    <w:rsid w:val="0ADB193B"/>
    <w:rsid w:val="0ADD2EBC"/>
    <w:rsid w:val="0AE61DC4"/>
    <w:rsid w:val="0AEC6CAF"/>
    <w:rsid w:val="0AEE2760"/>
    <w:rsid w:val="0B04351F"/>
    <w:rsid w:val="0B1A1A6E"/>
    <w:rsid w:val="0B2F0929"/>
    <w:rsid w:val="0B4822AE"/>
    <w:rsid w:val="0B4F2300"/>
    <w:rsid w:val="0B582596"/>
    <w:rsid w:val="0B5D779E"/>
    <w:rsid w:val="0B73117E"/>
    <w:rsid w:val="0B81389B"/>
    <w:rsid w:val="0B83781F"/>
    <w:rsid w:val="0BBA3D9F"/>
    <w:rsid w:val="0BBA4FFF"/>
    <w:rsid w:val="0BC4723C"/>
    <w:rsid w:val="0BC96FF0"/>
    <w:rsid w:val="0BCD36CD"/>
    <w:rsid w:val="0BDA11FD"/>
    <w:rsid w:val="0BE74F15"/>
    <w:rsid w:val="0BEB4357"/>
    <w:rsid w:val="0BF219B6"/>
    <w:rsid w:val="0BFC1173"/>
    <w:rsid w:val="0C0C4DF7"/>
    <w:rsid w:val="0C15459B"/>
    <w:rsid w:val="0C1C1816"/>
    <w:rsid w:val="0C213484"/>
    <w:rsid w:val="0C223440"/>
    <w:rsid w:val="0C2801BA"/>
    <w:rsid w:val="0C292EC2"/>
    <w:rsid w:val="0C337593"/>
    <w:rsid w:val="0C526FE5"/>
    <w:rsid w:val="0C5A5496"/>
    <w:rsid w:val="0C763B93"/>
    <w:rsid w:val="0C803BB1"/>
    <w:rsid w:val="0C923886"/>
    <w:rsid w:val="0C982E62"/>
    <w:rsid w:val="0CCD6049"/>
    <w:rsid w:val="0CD743B8"/>
    <w:rsid w:val="0CE02843"/>
    <w:rsid w:val="0D102BB5"/>
    <w:rsid w:val="0D117170"/>
    <w:rsid w:val="0D177805"/>
    <w:rsid w:val="0D203BE0"/>
    <w:rsid w:val="0D2546FA"/>
    <w:rsid w:val="0D28607E"/>
    <w:rsid w:val="0D2E35AF"/>
    <w:rsid w:val="0D766D04"/>
    <w:rsid w:val="0D8C0F2A"/>
    <w:rsid w:val="0D95362E"/>
    <w:rsid w:val="0D98311E"/>
    <w:rsid w:val="0D9B01D7"/>
    <w:rsid w:val="0DA86515"/>
    <w:rsid w:val="0DC30CBA"/>
    <w:rsid w:val="0DCF34DC"/>
    <w:rsid w:val="0DF118F4"/>
    <w:rsid w:val="0E09061B"/>
    <w:rsid w:val="0E170FDD"/>
    <w:rsid w:val="0E1B3897"/>
    <w:rsid w:val="0E1D5B9A"/>
    <w:rsid w:val="0E3D7AF2"/>
    <w:rsid w:val="0E407913"/>
    <w:rsid w:val="0E475817"/>
    <w:rsid w:val="0E5B4877"/>
    <w:rsid w:val="0E5E6979"/>
    <w:rsid w:val="0E6E2065"/>
    <w:rsid w:val="0E8D55BE"/>
    <w:rsid w:val="0EB14497"/>
    <w:rsid w:val="0EDD1A56"/>
    <w:rsid w:val="0EDE2DB2"/>
    <w:rsid w:val="0EE4486D"/>
    <w:rsid w:val="0EE5178E"/>
    <w:rsid w:val="0EF1634F"/>
    <w:rsid w:val="0F0A004B"/>
    <w:rsid w:val="0F2904D1"/>
    <w:rsid w:val="0F2C4953"/>
    <w:rsid w:val="0F3D21CF"/>
    <w:rsid w:val="0F457322"/>
    <w:rsid w:val="0F4C71A5"/>
    <w:rsid w:val="0F565A4E"/>
    <w:rsid w:val="0F5C6E37"/>
    <w:rsid w:val="0F6B6E52"/>
    <w:rsid w:val="0F6C4C73"/>
    <w:rsid w:val="0F753717"/>
    <w:rsid w:val="0F8F1AFA"/>
    <w:rsid w:val="0F9D0C62"/>
    <w:rsid w:val="0FA062BA"/>
    <w:rsid w:val="0FCD3553"/>
    <w:rsid w:val="0FD55943"/>
    <w:rsid w:val="0FD77F2D"/>
    <w:rsid w:val="0FFF1232"/>
    <w:rsid w:val="10030D22"/>
    <w:rsid w:val="100658D8"/>
    <w:rsid w:val="10282537"/>
    <w:rsid w:val="102A2753"/>
    <w:rsid w:val="10352EA6"/>
    <w:rsid w:val="10390B1F"/>
    <w:rsid w:val="1051674C"/>
    <w:rsid w:val="10593038"/>
    <w:rsid w:val="105C6DE2"/>
    <w:rsid w:val="106D5EC4"/>
    <w:rsid w:val="107C2883"/>
    <w:rsid w:val="108C6F6A"/>
    <w:rsid w:val="10924232"/>
    <w:rsid w:val="109951E3"/>
    <w:rsid w:val="109E016A"/>
    <w:rsid w:val="10A03710"/>
    <w:rsid w:val="10AC13BA"/>
    <w:rsid w:val="10B1077E"/>
    <w:rsid w:val="10B309F0"/>
    <w:rsid w:val="10BF6825"/>
    <w:rsid w:val="10C05D7B"/>
    <w:rsid w:val="10CF002E"/>
    <w:rsid w:val="10D366B1"/>
    <w:rsid w:val="10D60C4A"/>
    <w:rsid w:val="10EA5A3E"/>
    <w:rsid w:val="10F322A8"/>
    <w:rsid w:val="10F62AF6"/>
    <w:rsid w:val="110F7B9B"/>
    <w:rsid w:val="11133C7C"/>
    <w:rsid w:val="112A0531"/>
    <w:rsid w:val="11370276"/>
    <w:rsid w:val="113D2012"/>
    <w:rsid w:val="11405FA6"/>
    <w:rsid w:val="114C4818"/>
    <w:rsid w:val="115033D9"/>
    <w:rsid w:val="11592BC4"/>
    <w:rsid w:val="115B6548"/>
    <w:rsid w:val="116646DC"/>
    <w:rsid w:val="116C0B49"/>
    <w:rsid w:val="117048C5"/>
    <w:rsid w:val="11765524"/>
    <w:rsid w:val="117B6FDE"/>
    <w:rsid w:val="118A2253"/>
    <w:rsid w:val="119836EC"/>
    <w:rsid w:val="119A56B6"/>
    <w:rsid w:val="11A021F8"/>
    <w:rsid w:val="11B06995"/>
    <w:rsid w:val="11BC15BA"/>
    <w:rsid w:val="11C0052E"/>
    <w:rsid w:val="11C646FD"/>
    <w:rsid w:val="11D16ECB"/>
    <w:rsid w:val="11D81D3B"/>
    <w:rsid w:val="11E0039F"/>
    <w:rsid w:val="11EB4164"/>
    <w:rsid w:val="12040D82"/>
    <w:rsid w:val="12160F3D"/>
    <w:rsid w:val="12250396"/>
    <w:rsid w:val="1225385E"/>
    <w:rsid w:val="122B4062"/>
    <w:rsid w:val="1246139A"/>
    <w:rsid w:val="124664B9"/>
    <w:rsid w:val="12575356"/>
    <w:rsid w:val="1272218F"/>
    <w:rsid w:val="129037AC"/>
    <w:rsid w:val="12A40E31"/>
    <w:rsid w:val="12AB3870"/>
    <w:rsid w:val="12BC165D"/>
    <w:rsid w:val="12C65189"/>
    <w:rsid w:val="12C77BE8"/>
    <w:rsid w:val="12DF1144"/>
    <w:rsid w:val="12E21781"/>
    <w:rsid w:val="13097D6F"/>
    <w:rsid w:val="13400CE9"/>
    <w:rsid w:val="136C472C"/>
    <w:rsid w:val="137C1C8F"/>
    <w:rsid w:val="137D2B9A"/>
    <w:rsid w:val="13873A19"/>
    <w:rsid w:val="138F28CD"/>
    <w:rsid w:val="138F3D36"/>
    <w:rsid w:val="13933B11"/>
    <w:rsid w:val="13A520F1"/>
    <w:rsid w:val="13A91BE1"/>
    <w:rsid w:val="13B06A08"/>
    <w:rsid w:val="13B55EEF"/>
    <w:rsid w:val="13B768A0"/>
    <w:rsid w:val="13E13A8D"/>
    <w:rsid w:val="13EF057A"/>
    <w:rsid w:val="13F11EB8"/>
    <w:rsid w:val="13F94D2D"/>
    <w:rsid w:val="141A663B"/>
    <w:rsid w:val="14242889"/>
    <w:rsid w:val="142F05CE"/>
    <w:rsid w:val="14360F37"/>
    <w:rsid w:val="14397409"/>
    <w:rsid w:val="14675B7E"/>
    <w:rsid w:val="147026FF"/>
    <w:rsid w:val="14726477"/>
    <w:rsid w:val="1477452D"/>
    <w:rsid w:val="14897272"/>
    <w:rsid w:val="149C17E3"/>
    <w:rsid w:val="14A800EA"/>
    <w:rsid w:val="14B127BE"/>
    <w:rsid w:val="14E82BDD"/>
    <w:rsid w:val="150A58BF"/>
    <w:rsid w:val="152500E3"/>
    <w:rsid w:val="152F3811"/>
    <w:rsid w:val="154716B1"/>
    <w:rsid w:val="15632263"/>
    <w:rsid w:val="15681B57"/>
    <w:rsid w:val="156F3A17"/>
    <w:rsid w:val="1574656B"/>
    <w:rsid w:val="158521DA"/>
    <w:rsid w:val="15883C49"/>
    <w:rsid w:val="158A3C94"/>
    <w:rsid w:val="158D1EAF"/>
    <w:rsid w:val="15A4595C"/>
    <w:rsid w:val="15B514F8"/>
    <w:rsid w:val="15BC36F9"/>
    <w:rsid w:val="15C50828"/>
    <w:rsid w:val="15CA4C2B"/>
    <w:rsid w:val="15D808D3"/>
    <w:rsid w:val="15DA708C"/>
    <w:rsid w:val="15EC2832"/>
    <w:rsid w:val="15F25956"/>
    <w:rsid w:val="15FF3D3A"/>
    <w:rsid w:val="160C28FB"/>
    <w:rsid w:val="160F7CF5"/>
    <w:rsid w:val="161E1735"/>
    <w:rsid w:val="16275561"/>
    <w:rsid w:val="16297009"/>
    <w:rsid w:val="163D0B84"/>
    <w:rsid w:val="1651030E"/>
    <w:rsid w:val="16560F6A"/>
    <w:rsid w:val="16627091"/>
    <w:rsid w:val="16992BFB"/>
    <w:rsid w:val="169D4B4C"/>
    <w:rsid w:val="16A13043"/>
    <w:rsid w:val="16A668AC"/>
    <w:rsid w:val="16E354C1"/>
    <w:rsid w:val="16F70EB5"/>
    <w:rsid w:val="16FA3DEE"/>
    <w:rsid w:val="16FE5A71"/>
    <w:rsid w:val="170B5EA3"/>
    <w:rsid w:val="17213CF1"/>
    <w:rsid w:val="173B1934"/>
    <w:rsid w:val="173B5246"/>
    <w:rsid w:val="173C0FBE"/>
    <w:rsid w:val="17476CF7"/>
    <w:rsid w:val="175B0F1E"/>
    <w:rsid w:val="175B58E8"/>
    <w:rsid w:val="175C51BC"/>
    <w:rsid w:val="176C3651"/>
    <w:rsid w:val="176D73C9"/>
    <w:rsid w:val="17795D6E"/>
    <w:rsid w:val="178F383C"/>
    <w:rsid w:val="17A27073"/>
    <w:rsid w:val="17A821AF"/>
    <w:rsid w:val="17AA5F28"/>
    <w:rsid w:val="17B044AB"/>
    <w:rsid w:val="17B2302E"/>
    <w:rsid w:val="17BB165F"/>
    <w:rsid w:val="17BF6EB3"/>
    <w:rsid w:val="17C64362"/>
    <w:rsid w:val="17D72042"/>
    <w:rsid w:val="17DD62FD"/>
    <w:rsid w:val="17E02C31"/>
    <w:rsid w:val="17E417E6"/>
    <w:rsid w:val="17E625C2"/>
    <w:rsid w:val="17E63DAF"/>
    <w:rsid w:val="17F03A1D"/>
    <w:rsid w:val="17F84EE5"/>
    <w:rsid w:val="18054110"/>
    <w:rsid w:val="181F1D92"/>
    <w:rsid w:val="18233963"/>
    <w:rsid w:val="182469E3"/>
    <w:rsid w:val="182879E7"/>
    <w:rsid w:val="18335364"/>
    <w:rsid w:val="183D4FEE"/>
    <w:rsid w:val="1848304B"/>
    <w:rsid w:val="18610CDC"/>
    <w:rsid w:val="186A4798"/>
    <w:rsid w:val="187212AC"/>
    <w:rsid w:val="188F1772"/>
    <w:rsid w:val="189473CB"/>
    <w:rsid w:val="18956BD8"/>
    <w:rsid w:val="189746FE"/>
    <w:rsid w:val="18A15287"/>
    <w:rsid w:val="18B36492"/>
    <w:rsid w:val="18C01FB8"/>
    <w:rsid w:val="18C1427C"/>
    <w:rsid w:val="18DD39BE"/>
    <w:rsid w:val="18F2497C"/>
    <w:rsid w:val="18F431A6"/>
    <w:rsid w:val="190E6A2B"/>
    <w:rsid w:val="1910625E"/>
    <w:rsid w:val="191D3294"/>
    <w:rsid w:val="191F46F3"/>
    <w:rsid w:val="192064D7"/>
    <w:rsid w:val="19712370"/>
    <w:rsid w:val="1997072D"/>
    <w:rsid w:val="19970B35"/>
    <w:rsid w:val="199714F3"/>
    <w:rsid w:val="199A10B7"/>
    <w:rsid w:val="19C5671B"/>
    <w:rsid w:val="19DB686C"/>
    <w:rsid w:val="19E020D4"/>
    <w:rsid w:val="19E219A9"/>
    <w:rsid w:val="19F618F8"/>
    <w:rsid w:val="19FB6C73"/>
    <w:rsid w:val="19FD762D"/>
    <w:rsid w:val="1A02204B"/>
    <w:rsid w:val="1A1A5E17"/>
    <w:rsid w:val="1A2B7B75"/>
    <w:rsid w:val="1A4C1518"/>
    <w:rsid w:val="1A5C3FD2"/>
    <w:rsid w:val="1A5C536C"/>
    <w:rsid w:val="1A6B11E5"/>
    <w:rsid w:val="1A8A5DD9"/>
    <w:rsid w:val="1A9D028E"/>
    <w:rsid w:val="1AA21277"/>
    <w:rsid w:val="1ACE017F"/>
    <w:rsid w:val="1AD02149"/>
    <w:rsid w:val="1ADA176F"/>
    <w:rsid w:val="1AF220BF"/>
    <w:rsid w:val="1B027E29"/>
    <w:rsid w:val="1B2A271F"/>
    <w:rsid w:val="1B32751D"/>
    <w:rsid w:val="1B342C35"/>
    <w:rsid w:val="1B457F0A"/>
    <w:rsid w:val="1B472D93"/>
    <w:rsid w:val="1B6166CC"/>
    <w:rsid w:val="1B696431"/>
    <w:rsid w:val="1B830A10"/>
    <w:rsid w:val="1B8C2514"/>
    <w:rsid w:val="1BAA0BEC"/>
    <w:rsid w:val="1BAD291C"/>
    <w:rsid w:val="1BB7568A"/>
    <w:rsid w:val="1BBA4C58"/>
    <w:rsid w:val="1BBA4FE0"/>
    <w:rsid w:val="1BBC641C"/>
    <w:rsid w:val="1BCE3F43"/>
    <w:rsid w:val="1BCF2401"/>
    <w:rsid w:val="1BD50639"/>
    <w:rsid w:val="1BD937BC"/>
    <w:rsid w:val="1BE13EE2"/>
    <w:rsid w:val="1BEB4050"/>
    <w:rsid w:val="1BF06A09"/>
    <w:rsid w:val="1BF65128"/>
    <w:rsid w:val="1C073948"/>
    <w:rsid w:val="1C0F1DF0"/>
    <w:rsid w:val="1C146065"/>
    <w:rsid w:val="1C16002F"/>
    <w:rsid w:val="1C170821"/>
    <w:rsid w:val="1C1945A6"/>
    <w:rsid w:val="1C1F761B"/>
    <w:rsid w:val="1C220782"/>
    <w:rsid w:val="1C293BB0"/>
    <w:rsid w:val="1C2D098F"/>
    <w:rsid w:val="1C4824DF"/>
    <w:rsid w:val="1C4C1C79"/>
    <w:rsid w:val="1C5841A4"/>
    <w:rsid w:val="1C5967C2"/>
    <w:rsid w:val="1C625023"/>
    <w:rsid w:val="1C656C23"/>
    <w:rsid w:val="1C671FD9"/>
    <w:rsid w:val="1C7101FA"/>
    <w:rsid w:val="1C83151B"/>
    <w:rsid w:val="1C907DE2"/>
    <w:rsid w:val="1C9D605B"/>
    <w:rsid w:val="1CA752B0"/>
    <w:rsid w:val="1CC17F9B"/>
    <w:rsid w:val="1CC61A56"/>
    <w:rsid w:val="1CCC4B92"/>
    <w:rsid w:val="1CCD7F00"/>
    <w:rsid w:val="1CCE090A"/>
    <w:rsid w:val="1CE046C9"/>
    <w:rsid w:val="1CEA7E46"/>
    <w:rsid w:val="1CEC5169"/>
    <w:rsid w:val="1CF34DD3"/>
    <w:rsid w:val="1CF71C0F"/>
    <w:rsid w:val="1D0667AD"/>
    <w:rsid w:val="1D2335C0"/>
    <w:rsid w:val="1D2D5631"/>
    <w:rsid w:val="1D384550"/>
    <w:rsid w:val="1D567831"/>
    <w:rsid w:val="1D7523A2"/>
    <w:rsid w:val="1D840B90"/>
    <w:rsid w:val="1D901257"/>
    <w:rsid w:val="1D9B4C90"/>
    <w:rsid w:val="1DA26482"/>
    <w:rsid w:val="1DAF6EBE"/>
    <w:rsid w:val="1DB34357"/>
    <w:rsid w:val="1DB47B00"/>
    <w:rsid w:val="1DC451D8"/>
    <w:rsid w:val="1DCE4C33"/>
    <w:rsid w:val="1DE06421"/>
    <w:rsid w:val="1DF862AF"/>
    <w:rsid w:val="1DFF4788"/>
    <w:rsid w:val="1E0A7720"/>
    <w:rsid w:val="1E144B02"/>
    <w:rsid w:val="1E1E141D"/>
    <w:rsid w:val="1E214A6A"/>
    <w:rsid w:val="1E214C26"/>
    <w:rsid w:val="1E307F66"/>
    <w:rsid w:val="1E3913DF"/>
    <w:rsid w:val="1E63486F"/>
    <w:rsid w:val="1E6C2189"/>
    <w:rsid w:val="1E7100C0"/>
    <w:rsid w:val="1E71779F"/>
    <w:rsid w:val="1E7E4A58"/>
    <w:rsid w:val="1E85324A"/>
    <w:rsid w:val="1E8E20FF"/>
    <w:rsid w:val="1E91789B"/>
    <w:rsid w:val="1E9E4C0C"/>
    <w:rsid w:val="1EB37DB8"/>
    <w:rsid w:val="1EC677E0"/>
    <w:rsid w:val="1ED509F7"/>
    <w:rsid w:val="1ED815CC"/>
    <w:rsid w:val="1EDF295B"/>
    <w:rsid w:val="1EF32682"/>
    <w:rsid w:val="1EF72BBB"/>
    <w:rsid w:val="1EFA0D57"/>
    <w:rsid w:val="1F170346"/>
    <w:rsid w:val="1F253ECE"/>
    <w:rsid w:val="1F3C2468"/>
    <w:rsid w:val="1F4B5B4D"/>
    <w:rsid w:val="1F4C48BD"/>
    <w:rsid w:val="1F7237CF"/>
    <w:rsid w:val="1F8D0609"/>
    <w:rsid w:val="1FA84DA5"/>
    <w:rsid w:val="1FB45B95"/>
    <w:rsid w:val="1FE3647B"/>
    <w:rsid w:val="1FE76ACD"/>
    <w:rsid w:val="1FF358D1"/>
    <w:rsid w:val="1FF56A77"/>
    <w:rsid w:val="1FFE32B4"/>
    <w:rsid w:val="200E1C53"/>
    <w:rsid w:val="203E7B55"/>
    <w:rsid w:val="205632FF"/>
    <w:rsid w:val="206510C0"/>
    <w:rsid w:val="20660D56"/>
    <w:rsid w:val="207E0F00"/>
    <w:rsid w:val="20823D89"/>
    <w:rsid w:val="20891847"/>
    <w:rsid w:val="20985D09"/>
    <w:rsid w:val="20A420AE"/>
    <w:rsid w:val="20AD01D7"/>
    <w:rsid w:val="20BB4611"/>
    <w:rsid w:val="20BF1FE5"/>
    <w:rsid w:val="20D42874"/>
    <w:rsid w:val="20E77339"/>
    <w:rsid w:val="20E9368B"/>
    <w:rsid w:val="2100479C"/>
    <w:rsid w:val="211D27D0"/>
    <w:rsid w:val="21246D4B"/>
    <w:rsid w:val="21284ECA"/>
    <w:rsid w:val="212E3725"/>
    <w:rsid w:val="212F00D6"/>
    <w:rsid w:val="213C22E6"/>
    <w:rsid w:val="214463F2"/>
    <w:rsid w:val="214D5366"/>
    <w:rsid w:val="21617B87"/>
    <w:rsid w:val="2168390B"/>
    <w:rsid w:val="216C1524"/>
    <w:rsid w:val="216C24A0"/>
    <w:rsid w:val="2185375B"/>
    <w:rsid w:val="218D14D5"/>
    <w:rsid w:val="21996568"/>
    <w:rsid w:val="21AE6855"/>
    <w:rsid w:val="21B41808"/>
    <w:rsid w:val="21C1096F"/>
    <w:rsid w:val="21DD6EFA"/>
    <w:rsid w:val="21E41B09"/>
    <w:rsid w:val="21EA2970"/>
    <w:rsid w:val="21EB543F"/>
    <w:rsid w:val="21F22DD6"/>
    <w:rsid w:val="21F365CD"/>
    <w:rsid w:val="21F47D0E"/>
    <w:rsid w:val="22084C4D"/>
    <w:rsid w:val="220C2B6A"/>
    <w:rsid w:val="22121A69"/>
    <w:rsid w:val="221347CE"/>
    <w:rsid w:val="22135B75"/>
    <w:rsid w:val="221C138B"/>
    <w:rsid w:val="22230DB0"/>
    <w:rsid w:val="223009B6"/>
    <w:rsid w:val="22513B6F"/>
    <w:rsid w:val="22A97A73"/>
    <w:rsid w:val="22AF27BA"/>
    <w:rsid w:val="22B16CA5"/>
    <w:rsid w:val="22B304A2"/>
    <w:rsid w:val="22B44ACF"/>
    <w:rsid w:val="22BD2FB3"/>
    <w:rsid w:val="22D447A0"/>
    <w:rsid w:val="22EF3388"/>
    <w:rsid w:val="22F36350"/>
    <w:rsid w:val="22F535FA"/>
    <w:rsid w:val="230A39F1"/>
    <w:rsid w:val="23166B67"/>
    <w:rsid w:val="231A6F28"/>
    <w:rsid w:val="23305E7B"/>
    <w:rsid w:val="23336032"/>
    <w:rsid w:val="233F7DCA"/>
    <w:rsid w:val="235356C5"/>
    <w:rsid w:val="235D1F34"/>
    <w:rsid w:val="23684505"/>
    <w:rsid w:val="23701EFF"/>
    <w:rsid w:val="237F77E2"/>
    <w:rsid w:val="23865A9B"/>
    <w:rsid w:val="23953F30"/>
    <w:rsid w:val="239C0B27"/>
    <w:rsid w:val="239E7A05"/>
    <w:rsid w:val="23B312F2"/>
    <w:rsid w:val="23B71EA6"/>
    <w:rsid w:val="23BC14BC"/>
    <w:rsid w:val="23BD3F0B"/>
    <w:rsid w:val="23F973A9"/>
    <w:rsid w:val="23FC7B97"/>
    <w:rsid w:val="243674C1"/>
    <w:rsid w:val="243C084F"/>
    <w:rsid w:val="243D7784"/>
    <w:rsid w:val="2450327C"/>
    <w:rsid w:val="24523BCF"/>
    <w:rsid w:val="24571D25"/>
    <w:rsid w:val="245C4A4D"/>
    <w:rsid w:val="247022A7"/>
    <w:rsid w:val="248317CC"/>
    <w:rsid w:val="24911511"/>
    <w:rsid w:val="249A0517"/>
    <w:rsid w:val="24AF09BD"/>
    <w:rsid w:val="24AF1021"/>
    <w:rsid w:val="24C624D4"/>
    <w:rsid w:val="24D502AA"/>
    <w:rsid w:val="24F9018D"/>
    <w:rsid w:val="2501012B"/>
    <w:rsid w:val="250A6132"/>
    <w:rsid w:val="2518224A"/>
    <w:rsid w:val="251D63BE"/>
    <w:rsid w:val="25203CCD"/>
    <w:rsid w:val="252E36C2"/>
    <w:rsid w:val="25432522"/>
    <w:rsid w:val="2547125A"/>
    <w:rsid w:val="254A0CF3"/>
    <w:rsid w:val="254D0E93"/>
    <w:rsid w:val="255B7FD2"/>
    <w:rsid w:val="255C6F4E"/>
    <w:rsid w:val="257B496A"/>
    <w:rsid w:val="257D5688"/>
    <w:rsid w:val="25801456"/>
    <w:rsid w:val="258E0C37"/>
    <w:rsid w:val="259D70CC"/>
    <w:rsid w:val="25A466AC"/>
    <w:rsid w:val="25AD78E2"/>
    <w:rsid w:val="25B215E3"/>
    <w:rsid w:val="25B92ABA"/>
    <w:rsid w:val="25BA1A2C"/>
    <w:rsid w:val="25CC76B0"/>
    <w:rsid w:val="25D368EF"/>
    <w:rsid w:val="25E1345C"/>
    <w:rsid w:val="261444F6"/>
    <w:rsid w:val="261E76A0"/>
    <w:rsid w:val="267A11BB"/>
    <w:rsid w:val="26872C7B"/>
    <w:rsid w:val="26CD23C0"/>
    <w:rsid w:val="26EF419F"/>
    <w:rsid w:val="26F94939"/>
    <w:rsid w:val="27054D6D"/>
    <w:rsid w:val="2712017D"/>
    <w:rsid w:val="271F6C07"/>
    <w:rsid w:val="27257379"/>
    <w:rsid w:val="27264473"/>
    <w:rsid w:val="272B6C1A"/>
    <w:rsid w:val="273F48DE"/>
    <w:rsid w:val="274753C8"/>
    <w:rsid w:val="2755592C"/>
    <w:rsid w:val="275A546E"/>
    <w:rsid w:val="27643A56"/>
    <w:rsid w:val="27680BB3"/>
    <w:rsid w:val="276B5977"/>
    <w:rsid w:val="276C70FF"/>
    <w:rsid w:val="278D32AE"/>
    <w:rsid w:val="27934C2A"/>
    <w:rsid w:val="27A44A0A"/>
    <w:rsid w:val="27CE1BFB"/>
    <w:rsid w:val="27F54359"/>
    <w:rsid w:val="27FA6A57"/>
    <w:rsid w:val="281C391F"/>
    <w:rsid w:val="28204BF6"/>
    <w:rsid w:val="28425D08"/>
    <w:rsid w:val="284321AC"/>
    <w:rsid w:val="284952E9"/>
    <w:rsid w:val="28516F5F"/>
    <w:rsid w:val="28546167"/>
    <w:rsid w:val="285D2B42"/>
    <w:rsid w:val="286839C1"/>
    <w:rsid w:val="287C746C"/>
    <w:rsid w:val="289609EC"/>
    <w:rsid w:val="289A78F2"/>
    <w:rsid w:val="289C5C7B"/>
    <w:rsid w:val="289F54D3"/>
    <w:rsid w:val="28CC1C2B"/>
    <w:rsid w:val="28D027C1"/>
    <w:rsid w:val="28D5026C"/>
    <w:rsid w:val="28D906B5"/>
    <w:rsid w:val="28EA79A9"/>
    <w:rsid w:val="28EB2AD5"/>
    <w:rsid w:val="2912392D"/>
    <w:rsid w:val="29195F6C"/>
    <w:rsid w:val="29271BC4"/>
    <w:rsid w:val="292B376C"/>
    <w:rsid w:val="29444107"/>
    <w:rsid w:val="294A1318"/>
    <w:rsid w:val="294E33CC"/>
    <w:rsid w:val="29506674"/>
    <w:rsid w:val="29552A7C"/>
    <w:rsid w:val="295E4DC4"/>
    <w:rsid w:val="296248B4"/>
    <w:rsid w:val="296A74F3"/>
    <w:rsid w:val="29724C94"/>
    <w:rsid w:val="2976210D"/>
    <w:rsid w:val="29794BB6"/>
    <w:rsid w:val="297F1F7C"/>
    <w:rsid w:val="2984482A"/>
    <w:rsid w:val="298670E6"/>
    <w:rsid w:val="29934A6D"/>
    <w:rsid w:val="299506B4"/>
    <w:rsid w:val="29A8203C"/>
    <w:rsid w:val="29BE6110"/>
    <w:rsid w:val="29F319B0"/>
    <w:rsid w:val="29FF39E3"/>
    <w:rsid w:val="2A101AAD"/>
    <w:rsid w:val="2A161392"/>
    <w:rsid w:val="2A2E1478"/>
    <w:rsid w:val="2A3776FF"/>
    <w:rsid w:val="2A3C6990"/>
    <w:rsid w:val="2A4F5699"/>
    <w:rsid w:val="2A6428AE"/>
    <w:rsid w:val="2A870A06"/>
    <w:rsid w:val="2A8D6CCA"/>
    <w:rsid w:val="2A9E58A2"/>
    <w:rsid w:val="2AAF0549"/>
    <w:rsid w:val="2AAF4247"/>
    <w:rsid w:val="2AB078A1"/>
    <w:rsid w:val="2AB35CCC"/>
    <w:rsid w:val="2ABE1606"/>
    <w:rsid w:val="2AC427EF"/>
    <w:rsid w:val="2ACF5F79"/>
    <w:rsid w:val="2AD25D78"/>
    <w:rsid w:val="2AD43590"/>
    <w:rsid w:val="2AD510B6"/>
    <w:rsid w:val="2AD76BDC"/>
    <w:rsid w:val="2ADE2EBE"/>
    <w:rsid w:val="2ADE61BC"/>
    <w:rsid w:val="2AE65071"/>
    <w:rsid w:val="2AEA0FE0"/>
    <w:rsid w:val="2B037AB4"/>
    <w:rsid w:val="2B0F45C8"/>
    <w:rsid w:val="2B122C35"/>
    <w:rsid w:val="2B285689"/>
    <w:rsid w:val="2B3704D2"/>
    <w:rsid w:val="2B3910D2"/>
    <w:rsid w:val="2B391C09"/>
    <w:rsid w:val="2B4029D3"/>
    <w:rsid w:val="2B416F5D"/>
    <w:rsid w:val="2B470F10"/>
    <w:rsid w:val="2B586026"/>
    <w:rsid w:val="2B6C1A1A"/>
    <w:rsid w:val="2B766598"/>
    <w:rsid w:val="2B88197A"/>
    <w:rsid w:val="2B8F196A"/>
    <w:rsid w:val="2B931C61"/>
    <w:rsid w:val="2B9F40C3"/>
    <w:rsid w:val="2BA212EE"/>
    <w:rsid w:val="2BA8442D"/>
    <w:rsid w:val="2BAF7B59"/>
    <w:rsid w:val="2BB461B8"/>
    <w:rsid w:val="2BD1450F"/>
    <w:rsid w:val="2BD650E5"/>
    <w:rsid w:val="2BD66E93"/>
    <w:rsid w:val="2BE47802"/>
    <w:rsid w:val="2BFB1444"/>
    <w:rsid w:val="2C082DE1"/>
    <w:rsid w:val="2C0D70FB"/>
    <w:rsid w:val="2C1E724B"/>
    <w:rsid w:val="2C244A8B"/>
    <w:rsid w:val="2C2C11A9"/>
    <w:rsid w:val="2C5B50CF"/>
    <w:rsid w:val="2C8608B9"/>
    <w:rsid w:val="2C9C2078"/>
    <w:rsid w:val="2CAB49B8"/>
    <w:rsid w:val="2CAC29D6"/>
    <w:rsid w:val="2CB04A86"/>
    <w:rsid w:val="2CCA75CA"/>
    <w:rsid w:val="2CD173BA"/>
    <w:rsid w:val="2CD452F7"/>
    <w:rsid w:val="2CD535EF"/>
    <w:rsid w:val="2CE31469"/>
    <w:rsid w:val="2CEE645F"/>
    <w:rsid w:val="2D127DDD"/>
    <w:rsid w:val="2D130FEA"/>
    <w:rsid w:val="2D26308F"/>
    <w:rsid w:val="2D2E133C"/>
    <w:rsid w:val="2D3C366E"/>
    <w:rsid w:val="2D420F35"/>
    <w:rsid w:val="2D483DC1"/>
    <w:rsid w:val="2D4F1427"/>
    <w:rsid w:val="2D55028C"/>
    <w:rsid w:val="2D634337"/>
    <w:rsid w:val="2D8639BE"/>
    <w:rsid w:val="2D9124BA"/>
    <w:rsid w:val="2DAF13AE"/>
    <w:rsid w:val="2DB57E4B"/>
    <w:rsid w:val="2DB651CE"/>
    <w:rsid w:val="2DB823B5"/>
    <w:rsid w:val="2DB95E33"/>
    <w:rsid w:val="2DBF5088"/>
    <w:rsid w:val="2DD557CF"/>
    <w:rsid w:val="2DDA6624"/>
    <w:rsid w:val="2DE21662"/>
    <w:rsid w:val="2DE649FC"/>
    <w:rsid w:val="2E035570"/>
    <w:rsid w:val="2E0B376C"/>
    <w:rsid w:val="2E0D0AEF"/>
    <w:rsid w:val="2E0F2B31"/>
    <w:rsid w:val="2E133665"/>
    <w:rsid w:val="2E187C37"/>
    <w:rsid w:val="2E1F1A09"/>
    <w:rsid w:val="2E231969"/>
    <w:rsid w:val="2E382087"/>
    <w:rsid w:val="2E434F93"/>
    <w:rsid w:val="2E583346"/>
    <w:rsid w:val="2E627104"/>
    <w:rsid w:val="2E70537D"/>
    <w:rsid w:val="2E744149"/>
    <w:rsid w:val="2E9F5C62"/>
    <w:rsid w:val="2EA22753"/>
    <w:rsid w:val="2ED12CB8"/>
    <w:rsid w:val="2EDB374F"/>
    <w:rsid w:val="2EE97BBC"/>
    <w:rsid w:val="2EFA558F"/>
    <w:rsid w:val="2F065CE2"/>
    <w:rsid w:val="2F117CE4"/>
    <w:rsid w:val="2F1C5505"/>
    <w:rsid w:val="2F214A8B"/>
    <w:rsid w:val="2F3E36CD"/>
    <w:rsid w:val="2F493DF2"/>
    <w:rsid w:val="2F49739F"/>
    <w:rsid w:val="2F4B7B98"/>
    <w:rsid w:val="2F594063"/>
    <w:rsid w:val="2F655F55"/>
    <w:rsid w:val="2F6A24B7"/>
    <w:rsid w:val="2F8F5CD7"/>
    <w:rsid w:val="2FAF45CB"/>
    <w:rsid w:val="2FB733C0"/>
    <w:rsid w:val="2FB816AD"/>
    <w:rsid w:val="2FBF5CA8"/>
    <w:rsid w:val="2FC5794B"/>
    <w:rsid w:val="2FE24FA7"/>
    <w:rsid w:val="301A5EE8"/>
    <w:rsid w:val="301D4299"/>
    <w:rsid w:val="304545E8"/>
    <w:rsid w:val="30510646"/>
    <w:rsid w:val="307B44AD"/>
    <w:rsid w:val="308B2942"/>
    <w:rsid w:val="308F150A"/>
    <w:rsid w:val="309141A6"/>
    <w:rsid w:val="30B33C47"/>
    <w:rsid w:val="30B44E26"/>
    <w:rsid w:val="30B66DCA"/>
    <w:rsid w:val="30C95219"/>
    <w:rsid w:val="30CC1770"/>
    <w:rsid w:val="30D435EB"/>
    <w:rsid w:val="30DC4F4C"/>
    <w:rsid w:val="30E3277E"/>
    <w:rsid w:val="30FD4EC2"/>
    <w:rsid w:val="31062F07"/>
    <w:rsid w:val="311C7A3E"/>
    <w:rsid w:val="31215055"/>
    <w:rsid w:val="31350C4C"/>
    <w:rsid w:val="31380F7D"/>
    <w:rsid w:val="31576C02"/>
    <w:rsid w:val="316118F5"/>
    <w:rsid w:val="3165615B"/>
    <w:rsid w:val="3182724D"/>
    <w:rsid w:val="319B00D5"/>
    <w:rsid w:val="31AD4B3A"/>
    <w:rsid w:val="31AF00AD"/>
    <w:rsid w:val="31B34359"/>
    <w:rsid w:val="31CB6F84"/>
    <w:rsid w:val="31E16592"/>
    <w:rsid w:val="32023E18"/>
    <w:rsid w:val="32056EAA"/>
    <w:rsid w:val="32060A36"/>
    <w:rsid w:val="321364C4"/>
    <w:rsid w:val="321F0552"/>
    <w:rsid w:val="32302FE9"/>
    <w:rsid w:val="326441CD"/>
    <w:rsid w:val="326E688F"/>
    <w:rsid w:val="327A1A5F"/>
    <w:rsid w:val="328B6557"/>
    <w:rsid w:val="32AB5740"/>
    <w:rsid w:val="32AC094E"/>
    <w:rsid w:val="32BB3D1B"/>
    <w:rsid w:val="32BF68D3"/>
    <w:rsid w:val="32C0541B"/>
    <w:rsid w:val="32CD6A54"/>
    <w:rsid w:val="32E766E9"/>
    <w:rsid w:val="32F04CDF"/>
    <w:rsid w:val="33356BCE"/>
    <w:rsid w:val="333948D8"/>
    <w:rsid w:val="33455BD6"/>
    <w:rsid w:val="334868C9"/>
    <w:rsid w:val="334D6BBD"/>
    <w:rsid w:val="3357193D"/>
    <w:rsid w:val="335E161E"/>
    <w:rsid w:val="33800718"/>
    <w:rsid w:val="338D6019"/>
    <w:rsid w:val="33925D96"/>
    <w:rsid w:val="339372CF"/>
    <w:rsid w:val="33A855B9"/>
    <w:rsid w:val="33C61EE3"/>
    <w:rsid w:val="33C9670A"/>
    <w:rsid w:val="33CD5020"/>
    <w:rsid w:val="33E67E90"/>
    <w:rsid w:val="34036C94"/>
    <w:rsid w:val="340E5AAB"/>
    <w:rsid w:val="3421711A"/>
    <w:rsid w:val="34306259"/>
    <w:rsid w:val="345319C9"/>
    <w:rsid w:val="34592D57"/>
    <w:rsid w:val="346A0AC1"/>
    <w:rsid w:val="346F3BA7"/>
    <w:rsid w:val="34740116"/>
    <w:rsid w:val="349773B0"/>
    <w:rsid w:val="349A34DB"/>
    <w:rsid w:val="34A13012"/>
    <w:rsid w:val="34B1049E"/>
    <w:rsid w:val="34B34216"/>
    <w:rsid w:val="34B82C4A"/>
    <w:rsid w:val="34CC4B3B"/>
    <w:rsid w:val="34D17D85"/>
    <w:rsid w:val="34D523DE"/>
    <w:rsid w:val="34D752C3"/>
    <w:rsid w:val="34E70AD6"/>
    <w:rsid w:val="34E81CC2"/>
    <w:rsid w:val="35066A3B"/>
    <w:rsid w:val="35074561"/>
    <w:rsid w:val="350E58F0"/>
    <w:rsid w:val="3517371A"/>
    <w:rsid w:val="352908CA"/>
    <w:rsid w:val="35301450"/>
    <w:rsid w:val="35367747"/>
    <w:rsid w:val="353C06AF"/>
    <w:rsid w:val="353C420B"/>
    <w:rsid w:val="3579545F"/>
    <w:rsid w:val="358A3883"/>
    <w:rsid w:val="35B70AC8"/>
    <w:rsid w:val="35BF4381"/>
    <w:rsid w:val="35DA029C"/>
    <w:rsid w:val="35DF2B69"/>
    <w:rsid w:val="35E412A9"/>
    <w:rsid w:val="360665DE"/>
    <w:rsid w:val="36107446"/>
    <w:rsid w:val="362D444E"/>
    <w:rsid w:val="362E3E38"/>
    <w:rsid w:val="3632560E"/>
    <w:rsid w:val="364D63A5"/>
    <w:rsid w:val="36613E2D"/>
    <w:rsid w:val="366C6A61"/>
    <w:rsid w:val="3680281D"/>
    <w:rsid w:val="36820344"/>
    <w:rsid w:val="368D2C61"/>
    <w:rsid w:val="36981915"/>
    <w:rsid w:val="369B1405"/>
    <w:rsid w:val="36AD2677"/>
    <w:rsid w:val="36B97624"/>
    <w:rsid w:val="36BA131D"/>
    <w:rsid w:val="36BF2124"/>
    <w:rsid w:val="36C24BE4"/>
    <w:rsid w:val="36C7044C"/>
    <w:rsid w:val="36D247F1"/>
    <w:rsid w:val="3709636F"/>
    <w:rsid w:val="371123B3"/>
    <w:rsid w:val="37180CA8"/>
    <w:rsid w:val="371B60A2"/>
    <w:rsid w:val="37254F27"/>
    <w:rsid w:val="372F1B4E"/>
    <w:rsid w:val="37305F87"/>
    <w:rsid w:val="37612A02"/>
    <w:rsid w:val="377A4B26"/>
    <w:rsid w:val="377E3A62"/>
    <w:rsid w:val="377F4883"/>
    <w:rsid w:val="3788196A"/>
    <w:rsid w:val="37887BDC"/>
    <w:rsid w:val="37AA574B"/>
    <w:rsid w:val="37BB0B21"/>
    <w:rsid w:val="37D7646D"/>
    <w:rsid w:val="37D806B0"/>
    <w:rsid w:val="37DC6E40"/>
    <w:rsid w:val="37E62B54"/>
    <w:rsid w:val="37F720AC"/>
    <w:rsid w:val="380A6032"/>
    <w:rsid w:val="381A023B"/>
    <w:rsid w:val="382B20B3"/>
    <w:rsid w:val="382F1AEE"/>
    <w:rsid w:val="38465EC0"/>
    <w:rsid w:val="38495459"/>
    <w:rsid w:val="38590301"/>
    <w:rsid w:val="38602546"/>
    <w:rsid w:val="386121DB"/>
    <w:rsid w:val="3862042D"/>
    <w:rsid w:val="387D3937"/>
    <w:rsid w:val="38811B39"/>
    <w:rsid w:val="38817344"/>
    <w:rsid w:val="388365F5"/>
    <w:rsid w:val="38A04AB1"/>
    <w:rsid w:val="38B0670F"/>
    <w:rsid w:val="38B20083"/>
    <w:rsid w:val="38B7563D"/>
    <w:rsid w:val="38BB7937"/>
    <w:rsid w:val="38C1603A"/>
    <w:rsid w:val="38DB7D7B"/>
    <w:rsid w:val="38E2331B"/>
    <w:rsid w:val="38EB003F"/>
    <w:rsid w:val="38EC6170"/>
    <w:rsid w:val="38EE3475"/>
    <w:rsid w:val="38FA517B"/>
    <w:rsid w:val="390A3637"/>
    <w:rsid w:val="391563C7"/>
    <w:rsid w:val="39276F80"/>
    <w:rsid w:val="393978C0"/>
    <w:rsid w:val="39445D84"/>
    <w:rsid w:val="39477622"/>
    <w:rsid w:val="395A235D"/>
    <w:rsid w:val="39616936"/>
    <w:rsid w:val="3962620A"/>
    <w:rsid w:val="396665B7"/>
    <w:rsid w:val="396F3AB4"/>
    <w:rsid w:val="398C14D9"/>
    <w:rsid w:val="3995213C"/>
    <w:rsid w:val="39B575D0"/>
    <w:rsid w:val="39BB7346"/>
    <w:rsid w:val="39C5615B"/>
    <w:rsid w:val="39D1711C"/>
    <w:rsid w:val="39DB0C8C"/>
    <w:rsid w:val="39E62997"/>
    <w:rsid w:val="39F62CB4"/>
    <w:rsid w:val="39FA4695"/>
    <w:rsid w:val="3A013C75"/>
    <w:rsid w:val="3A016013"/>
    <w:rsid w:val="3A023586"/>
    <w:rsid w:val="3A1F0DF9"/>
    <w:rsid w:val="3A287454"/>
    <w:rsid w:val="3A2C687D"/>
    <w:rsid w:val="3A3E27D3"/>
    <w:rsid w:val="3A412056"/>
    <w:rsid w:val="3A5C0EAC"/>
    <w:rsid w:val="3A767B13"/>
    <w:rsid w:val="3A8308DF"/>
    <w:rsid w:val="3A830B2E"/>
    <w:rsid w:val="3A8F1281"/>
    <w:rsid w:val="3A973DE2"/>
    <w:rsid w:val="3AA636D4"/>
    <w:rsid w:val="3AA86A0D"/>
    <w:rsid w:val="3AAC1E33"/>
    <w:rsid w:val="3AB6680E"/>
    <w:rsid w:val="3ACB7183"/>
    <w:rsid w:val="3AD82C28"/>
    <w:rsid w:val="3ADD1FEC"/>
    <w:rsid w:val="3AE25855"/>
    <w:rsid w:val="3AE841F3"/>
    <w:rsid w:val="3AEA295B"/>
    <w:rsid w:val="3AFF5FFA"/>
    <w:rsid w:val="3B3904B1"/>
    <w:rsid w:val="3B3F2CA7"/>
    <w:rsid w:val="3B530501"/>
    <w:rsid w:val="3B56581D"/>
    <w:rsid w:val="3B5A19FA"/>
    <w:rsid w:val="3B5B0FEB"/>
    <w:rsid w:val="3B5F58B2"/>
    <w:rsid w:val="3B60677A"/>
    <w:rsid w:val="3B81506E"/>
    <w:rsid w:val="3B832966"/>
    <w:rsid w:val="3B856870"/>
    <w:rsid w:val="3B8E1539"/>
    <w:rsid w:val="3BA744AB"/>
    <w:rsid w:val="3BB92E6A"/>
    <w:rsid w:val="3BD942B1"/>
    <w:rsid w:val="3BDA7340"/>
    <w:rsid w:val="3BDF7FE6"/>
    <w:rsid w:val="3BE130ED"/>
    <w:rsid w:val="3C0B67F3"/>
    <w:rsid w:val="3C1115C5"/>
    <w:rsid w:val="3C16737F"/>
    <w:rsid w:val="3C1C6B44"/>
    <w:rsid w:val="3C264335"/>
    <w:rsid w:val="3C2B6D87"/>
    <w:rsid w:val="3C487939"/>
    <w:rsid w:val="3C5B4A7D"/>
    <w:rsid w:val="3C6A38E9"/>
    <w:rsid w:val="3C7250F5"/>
    <w:rsid w:val="3C800A4A"/>
    <w:rsid w:val="3C836BC3"/>
    <w:rsid w:val="3C8D681D"/>
    <w:rsid w:val="3C9806C6"/>
    <w:rsid w:val="3CA14CB8"/>
    <w:rsid w:val="3CAD4840"/>
    <w:rsid w:val="3CB128AB"/>
    <w:rsid w:val="3CC2331A"/>
    <w:rsid w:val="3CC64D02"/>
    <w:rsid w:val="3CCC57D9"/>
    <w:rsid w:val="3CD449EB"/>
    <w:rsid w:val="3CE202A8"/>
    <w:rsid w:val="3CE33B06"/>
    <w:rsid w:val="3CF32897"/>
    <w:rsid w:val="3D0038A0"/>
    <w:rsid w:val="3D0A2889"/>
    <w:rsid w:val="3D0E66D2"/>
    <w:rsid w:val="3D141F11"/>
    <w:rsid w:val="3D1A57EB"/>
    <w:rsid w:val="3D361CED"/>
    <w:rsid w:val="3D3B124C"/>
    <w:rsid w:val="3D404AB5"/>
    <w:rsid w:val="3D577B32"/>
    <w:rsid w:val="3D730764"/>
    <w:rsid w:val="3D7F7710"/>
    <w:rsid w:val="3D891722"/>
    <w:rsid w:val="3D926561"/>
    <w:rsid w:val="3D98669F"/>
    <w:rsid w:val="3DA024F1"/>
    <w:rsid w:val="3DB54430"/>
    <w:rsid w:val="3DBC2D44"/>
    <w:rsid w:val="3DEE161E"/>
    <w:rsid w:val="3E0755D2"/>
    <w:rsid w:val="3E0F7236"/>
    <w:rsid w:val="3E1201FF"/>
    <w:rsid w:val="3E1A397A"/>
    <w:rsid w:val="3E295549"/>
    <w:rsid w:val="3E375EB7"/>
    <w:rsid w:val="3E3948A1"/>
    <w:rsid w:val="3E432768"/>
    <w:rsid w:val="3E4619B8"/>
    <w:rsid w:val="3E4A59B8"/>
    <w:rsid w:val="3E5500EC"/>
    <w:rsid w:val="3E594378"/>
    <w:rsid w:val="3E5A1C9E"/>
    <w:rsid w:val="3E6D2B00"/>
    <w:rsid w:val="3E6D3687"/>
    <w:rsid w:val="3E6E3E88"/>
    <w:rsid w:val="3E721D6A"/>
    <w:rsid w:val="3E841CC2"/>
    <w:rsid w:val="3EA32418"/>
    <w:rsid w:val="3ED656D0"/>
    <w:rsid w:val="3EF1707F"/>
    <w:rsid w:val="3EF60C63"/>
    <w:rsid w:val="3F0465A7"/>
    <w:rsid w:val="3F0F754E"/>
    <w:rsid w:val="3F192004"/>
    <w:rsid w:val="3F2F46F5"/>
    <w:rsid w:val="3F4168C2"/>
    <w:rsid w:val="3F5E5FB0"/>
    <w:rsid w:val="3F682A79"/>
    <w:rsid w:val="3F7E7587"/>
    <w:rsid w:val="3F90136A"/>
    <w:rsid w:val="3F9024DC"/>
    <w:rsid w:val="3FA52AC5"/>
    <w:rsid w:val="3FC01EDD"/>
    <w:rsid w:val="3FC020EA"/>
    <w:rsid w:val="3FC6431B"/>
    <w:rsid w:val="3FCE63A8"/>
    <w:rsid w:val="3FDF35EE"/>
    <w:rsid w:val="3FE756BB"/>
    <w:rsid w:val="3FE931E1"/>
    <w:rsid w:val="3FEC4A80"/>
    <w:rsid w:val="4042792B"/>
    <w:rsid w:val="40580236"/>
    <w:rsid w:val="40761F23"/>
    <w:rsid w:val="407D1B7C"/>
    <w:rsid w:val="408A3931"/>
    <w:rsid w:val="4096048E"/>
    <w:rsid w:val="40C754F7"/>
    <w:rsid w:val="40DA6EA3"/>
    <w:rsid w:val="40E83499"/>
    <w:rsid w:val="40FD3F09"/>
    <w:rsid w:val="411128F0"/>
    <w:rsid w:val="41151554"/>
    <w:rsid w:val="41240889"/>
    <w:rsid w:val="412E1781"/>
    <w:rsid w:val="412F4D4A"/>
    <w:rsid w:val="4141765A"/>
    <w:rsid w:val="415146FD"/>
    <w:rsid w:val="415575CE"/>
    <w:rsid w:val="415F25C0"/>
    <w:rsid w:val="416074D3"/>
    <w:rsid w:val="41613732"/>
    <w:rsid w:val="417A2ECC"/>
    <w:rsid w:val="417C49FE"/>
    <w:rsid w:val="41830C75"/>
    <w:rsid w:val="418D4E4D"/>
    <w:rsid w:val="41A853A8"/>
    <w:rsid w:val="41AA074E"/>
    <w:rsid w:val="41C5325F"/>
    <w:rsid w:val="41CA788D"/>
    <w:rsid w:val="41D61543"/>
    <w:rsid w:val="41D75A95"/>
    <w:rsid w:val="41D852BC"/>
    <w:rsid w:val="41DE196C"/>
    <w:rsid w:val="41EF2605"/>
    <w:rsid w:val="41FD48E1"/>
    <w:rsid w:val="42111767"/>
    <w:rsid w:val="42164036"/>
    <w:rsid w:val="421B789E"/>
    <w:rsid w:val="421C1463"/>
    <w:rsid w:val="421E1DAE"/>
    <w:rsid w:val="42390D6B"/>
    <w:rsid w:val="423C1CEE"/>
    <w:rsid w:val="42466D10"/>
    <w:rsid w:val="426104F4"/>
    <w:rsid w:val="42611755"/>
    <w:rsid w:val="42613503"/>
    <w:rsid w:val="426E0DCC"/>
    <w:rsid w:val="427F5114"/>
    <w:rsid w:val="428117D6"/>
    <w:rsid w:val="42831B60"/>
    <w:rsid w:val="428D00BE"/>
    <w:rsid w:val="429A6A15"/>
    <w:rsid w:val="42B53C84"/>
    <w:rsid w:val="42B5540E"/>
    <w:rsid w:val="42B850ED"/>
    <w:rsid w:val="42BF77FD"/>
    <w:rsid w:val="42C01F80"/>
    <w:rsid w:val="42C2790E"/>
    <w:rsid w:val="42C57F36"/>
    <w:rsid w:val="42CC5625"/>
    <w:rsid w:val="42D51BD2"/>
    <w:rsid w:val="42D526D9"/>
    <w:rsid w:val="42DE14CD"/>
    <w:rsid w:val="42F75C15"/>
    <w:rsid w:val="431203B6"/>
    <w:rsid w:val="431C742A"/>
    <w:rsid w:val="431E7646"/>
    <w:rsid w:val="43246398"/>
    <w:rsid w:val="43513C08"/>
    <w:rsid w:val="43661FA0"/>
    <w:rsid w:val="437B05F4"/>
    <w:rsid w:val="437C1F45"/>
    <w:rsid w:val="437D5C80"/>
    <w:rsid w:val="4383274A"/>
    <w:rsid w:val="438F0895"/>
    <w:rsid w:val="43A713BD"/>
    <w:rsid w:val="43AF4742"/>
    <w:rsid w:val="43B72161"/>
    <w:rsid w:val="43B83004"/>
    <w:rsid w:val="43B85418"/>
    <w:rsid w:val="43C024AB"/>
    <w:rsid w:val="43F00B88"/>
    <w:rsid w:val="43F1350A"/>
    <w:rsid w:val="43F33D47"/>
    <w:rsid w:val="43FA1F0C"/>
    <w:rsid w:val="44024872"/>
    <w:rsid w:val="441D3BDD"/>
    <w:rsid w:val="44233EB0"/>
    <w:rsid w:val="44245F18"/>
    <w:rsid w:val="44282525"/>
    <w:rsid w:val="442C5BBA"/>
    <w:rsid w:val="443570D7"/>
    <w:rsid w:val="44466978"/>
    <w:rsid w:val="446D079E"/>
    <w:rsid w:val="44773193"/>
    <w:rsid w:val="44810CB0"/>
    <w:rsid w:val="44E341C3"/>
    <w:rsid w:val="44E623E5"/>
    <w:rsid w:val="45045C02"/>
    <w:rsid w:val="450B0DDE"/>
    <w:rsid w:val="451A2516"/>
    <w:rsid w:val="451E246E"/>
    <w:rsid w:val="451F4D45"/>
    <w:rsid w:val="452151CC"/>
    <w:rsid w:val="454A1A77"/>
    <w:rsid w:val="45717F01"/>
    <w:rsid w:val="45743D1E"/>
    <w:rsid w:val="45744D38"/>
    <w:rsid w:val="45791E48"/>
    <w:rsid w:val="459B1F40"/>
    <w:rsid w:val="45A476A5"/>
    <w:rsid w:val="45A8769B"/>
    <w:rsid w:val="45B222C8"/>
    <w:rsid w:val="45C11FC0"/>
    <w:rsid w:val="45CC3B1D"/>
    <w:rsid w:val="45CD65B4"/>
    <w:rsid w:val="45EF0817"/>
    <w:rsid w:val="45F34DBA"/>
    <w:rsid w:val="45FD4563"/>
    <w:rsid w:val="460B5851"/>
    <w:rsid w:val="461D6525"/>
    <w:rsid w:val="46357062"/>
    <w:rsid w:val="4642189D"/>
    <w:rsid w:val="46460CD7"/>
    <w:rsid w:val="46607F75"/>
    <w:rsid w:val="4665733A"/>
    <w:rsid w:val="466A4950"/>
    <w:rsid w:val="4671303C"/>
    <w:rsid w:val="46725C39"/>
    <w:rsid w:val="46737CA9"/>
    <w:rsid w:val="469519CD"/>
    <w:rsid w:val="469A51FD"/>
    <w:rsid w:val="469D0882"/>
    <w:rsid w:val="46A03143"/>
    <w:rsid w:val="46A44718"/>
    <w:rsid w:val="46B770BA"/>
    <w:rsid w:val="46D27A40"/>
    <w:rsid w:val="46E266F9"/>
    <w:rsid w:val="46E97F6B"/>
    <w:rsid w:val="46F26E20"/>
    <w:rsid w:val="46F74436"/>
    <w:rsid w:val="46FD6794"/>
    <w:rsid w:val="47082F5C"/>
    <w:rsid w:val="471963F9"/>
    <w:rsid w:val="471F1551"/>
    <w:rsid w:val="472165A9"/>
    <w:rsid w:val="473D7A51"/>
    <w:rsid w:val="473E1472"/>
    <w:rsid w:val="473E2065"/>
    <w:rsid w:val="47413903"/>
    <w:rsid w:val="47474688"/>
    <w:rsid w:val="475A3339"/>
    <w:rsid w:val="476844E1"/>
    <w:rsid w:val="47882E21"/>
    <w:rsid w:val="478D6B48"/>
    <w:rsid w:val="479003E6"/>
    <w:rsid w:val="4792415F"/>
    <w:rsid w:val="47C54534"/>
    <w:rsid w:val="47D76015"/>
    <w:rsid w:val="47ED5839"/>
    <w:rsid w:val="47F82CCD"/>
    <w:rsid w:val="48003CE7"/>
    <w:rsid w:val="4801084B"/>
    <w:rsid w:val="480706A9"/>
    <w:rsid w:val="481919D5"/>
    <w:rsid w:val="48217765"/>
    <w:rsid w:val="483F6500"/>
    <w:rsid w:val="48542B15"/>
    <w:rsid w:val="48592ECE"/>
    <w:rsid w:val="485D66F7"/>
    <w:rsid w:val="486E697A"/>
    <w:rsid w:val="48722AA6"/>
    <w:rsid w:val="48743B6B"/>
    <w:rsid w:val="48A231B7"/>
    <w:rsid w:val="48A71772"/>
    <w:rsid w:val="48D367DD"/>
    <w:rsid w:val="48D549FE"/>
    <w:rsid w:val="48DB640D"/>
    <w:rsid w:val="48F61DA8"/>
    <w:rsid w:val="49000143"/>
    <w:rsid w:val="49057512"/>
    <w:rsid w:val="49097116"/>
    <w:rsid w:val="492E2BBE"/>
    <w:rsid w:val="493C25D4"/>
    <w:rsid w:val="49402F52"/>
    <w:rsid w:val="49423962"/>
    <w:rsid w:val="494E2307"/>
    <w:rsid w:val="49553696"/>
    <w:rsid w:val="49675177"/>
    <w:rsid w:val="4968161B"/>
    <w:rsid w:val="496F7255"/>
    <w:rsid w:val="4985223D"/>
    <w:rsid w:val="49901A8D"/>
    <w:rsid w:val="49A32653"/>
    <w:rsid w:val="49A3413E"/>
    <w:rsid w:val="49AD57F9"/>
    <w:rsid w:val="49AD606D"/>
    <w:rsid w:val="49C35B92"/>
    <w:rsid w:val="49C605C2"/>
    <w:rsid w:val="49E858F7"/>
    <w:rsid w:val="49F57B95"/>
    <w:rsid w:val="49FE565F"/>
    <w:rsid w:val="4A062BE2"/>
    <w:rsid w:val="4A0F3AEE"/>
    <w:rsid w:val="4A1A65A2"/>
    <w:rsid w:val="4A370FED"/>
    <w:rsid w:val="4A3E237C"/>
    <w:rsid w:val="4A431526"/>
    <w:rsid w:val="4A493275"/>
    <w:rsid w:val="4A696132"/>
    <w:rsid w:val="4A702F34"/>
    <w:rsid w:val="4A706FB0"/>
    <w:rsid w:val="4A8B57DA"/>
    <w:rsid w:val="4A947B55"/>
    <w:rsid w:val="4A9B0728"/>
    <w:rsid w:val="4AB96926"/>
    <w:rsid w:val="4AC70980"/>
    <w:rsid w:val="4ACE1952"/>
    <w:rsid w:val="4AD52CE0"/>
    <w:rsid w:val="4AF52851"/>
    <w:rsid w:val="4B02784D"/>
    <w:rsid w:val="4B0C5FD6"/>
    <w:rsid w:val="4B281166"/>
    <w:rsid w:val="4B4B6AFE"/>
    <w:rsid w:val="4B4D0F13"/>
    <w:rsid w:val="4B502367"/>
    <w:rsid w:val="4B5300A9"/>
    <w:rsid w:val="4B7D41E0"/>
    <w:rsid w:val="4B893ACB"/>
    <w:rsid w:val="4B9225E3"/>
    <w:rsid w:val="4B9B03D7"/>
    <w:rsid w:val="4BA3693A"/>
    <w:rsid w:val="4BA96510"/>
    <w:rsid w:val="4BB212CB"/>
    <w:rsid w:val="4BD848FB"/>
    <w:rsid w:val="4BDD4E1E"/>
    <w:rsid w:val="4BE3688A"/>
    <w:rsid w:val="4C0118B3"/>
    <w:rsid w:val="4C066EC9"/>
    <w:rsid w:val="4C2C64CE"/>
    <w:rsid w:val="4C312059"/>
    <w:rsid w:val="4C325F10"/>
    <w:rsid w:val="4C465518"/>
    <w:rsid w:val="4C561BFF"/>
    <w:rsid w:val="4C5E6D05"/>
    <w:rsid w:val="4C70322C"/>
    <w:rsid w:val="4C7E0954"/>
    <w:rsid w:val="4C8B19C3"/>
    <w:rsid w:val="4CAE56BA"/>
    <w:rsid w:val="4CB714DE"/>
    <w:rsid w:val="4CBF0E61"/>
    <w:rsid w:val="4CE4720A"/>
    <w:rsid w:val="4CE832B7"/>
    <w:rsid w:val="4CFB6302"/>
    <w:rsid w:val="4D046F69"/>
    <w:rsid w:val="4D0535A1"/>
    <w:rsid w:val="4D1122D4"/>
    <w:rsid w:val="4D1A5DFB"/>
    <w:rsid w:val="4D224650"/>
    <w:rsid w:val="4D2F60FD"/>
    <w:rsid w:val="4D37405A"/>
    <w:rsid w:val="4D41465D"/>
    <w:rsid w:val="4D5C730D"/>
    <w:rsid w:val="4D663D60"/>
    <w:rsid w:val="4D865E93"/>
    <w:rsid w:val="4D866514"/>
    <w:rsid w:val="4D9863C9"/>
    <w:rsid w:val="4DB15995"/>
    <w:rsid w:val="4DB27309"/>
    <w:rsid w:val="4DC220FC"/>
    <w:rsid w:val="4DE52644"/>
    <w:rsid w:val="4DE76D0D"/>
    <w:rsid w:val="4DE8131C"/>
    <w:rsid w:val="4DF711BF"/>
    <w:rsid w:val="4E0538DC"/>
    <w:rsid w:val="4E231AF8"/>
    <w:rsid w:val="4E28352F"/>
    <w:rsid w:val="4E2C224E"/>
    <w:rsid w:val="4E39279A"/>
    <w:rsid w:val="4E6B0903"/>
    <w:rsid w:val="4E8A1F76"/>
    <w:rsid w:val="4E911A23"/>
    <w:rsid w:val="4E9B1B4B"/>
    <w:rsid w:val="4E9C3083"/>
    <w:rsid w:val="4EA34EA3"/>
    <w:rsid w:val="4EA96124"/>
    <w:rsid w:val="4EB34D80"/>
    <w:rsid w:val="4EB50805"/>
    <w:rsid w:val="4EC004A5"/>
    <w:rsid w:val="4ED32808"/>
    <w:rsid w:val="4EE24A9B"/>
    <w:rsid w:val="4EF61477"/>
    <w:rsid w:val="4F0360FD"/>
    <w:rsid w:val="4F0A6251"/>
    <w:rsid w:val="4F133DD7"/>
    <w:rsid w:val="4F455F5A"/>
    <w:rsid w:val="4F4977F9"/>
    <w:rsid w:val="4F6943EE"/>
    <w:rsid w:val="4F74239C"/>
    <w:rsid w:val="4F822D0B"/>
    <w:rsid w:val="4F967237"/>
    <w:rsid w:val="4FA04203"/>
    <w:rsid w:val="4FB75251"/>
    <w:rsid w:val="4FD73056"/>
    <w:rsid w:val="4FDE42FA"/>
    <w:rsid w:val="4FED4628"/>
    <w:rsid w:val="50025BF9"/>
    <w:rsid w:val="50052DD0"/>
    <w:rsid w:val="5016446C"/>
    <w:rsid w:val="501A5098"/>
    <w:rsid w:val="502B5985"/>
    <w:rsid w:val="50334005"/>
    <w:rsid w:val="504406C3"/>
    <w:rsid w:val="504E0E24"/>
    <w:rsid w:val="505E3468"/>
    <w:rsid w:val="50606D6B"/>
    <w:rsid w:val="50697A27"/>
    <w:rsid w:val="506B19F1"/>
    <w:rsid w:val="50740A37"/>
    <w:rsid w:val="50762C1F"/>
    <w:rsid w:val="507749DF"/>
    <w:rsid w:val="50962304"/>
    <w:rsid w:val="50964CC0"/>
    <w:rsid w:val="50AF5037"/>
    <w:rsid w:val="50BC224C"/>
    <w:rsid w:val="50C7131D"/>
    <w:rsid w:val="50CB4010"/>
    <w:rsid w:val="50DD3122"/>
    <w:rsid w:val="50E0674F"/>
    <w:rsid w:val="50EF43D0"/>
    <w:rsid w:val="50F63C05"/>
    <w:rsid w:val="510A7E4A"/>
    <w:rsid w:val="510C490D"/>
    <w:rsid w:val="510F4A72"/>
    <w:rsid w:val="51150640"/>
    <w:rsid w:val="512166AA"/>
    <w:rsid w:val="51350BAE"/>
    <w:rsid w:val="51380564"/>
    <w:rsid w:val="513C6FDD"/>
    <w:rsid w:val="514C1822"/>
    <w:rsid w:val="51521CC1"/>
    <w:rsid w:val="51556929"/>
    <w:rsid w:val="51576B70"/>
    <w:rsid w:val="515F7CCD"/>
    <w:rsid w:val="5162516E"/>
    <w:rsid w:val="51676676"/>
    <w:rsid w:val="51711289"/>
    <w:rsid w:val="517801B5"/>
    <w:rsid w:val="5186189E"/>
    <w:rsid w:val="519570D7"/>
    <w:rsid w:val="519F7BA4"/>
    <w:rsid w:val="51A11B6E"/>
    <w:rsid w:val="51A11E8A"/>
    <w:rsid w:val="51BB39C9"/>
    <w:rsid w:val="51E80324"/>
    <w:rsid w:val="51FA03AA"/>
    <w:rsid w:val="520F4294"/>
    <w:rsid w:val="521C7446"/>
    <w:rsid w:val="52271E27"/>
    <w:rsid w:val="52285598"/>
    <w:rsid w:val="52295F56"/>
    <w:rsid w:val="52454773"/>
    <w:rsid w:val="52636396"/>
    <w:rsid w:val="52694DF3"/>
    <w:rsid w:val="52727066"/>
    <w:rsid w:val="52822C1E"/>
    <w:rsid w:val="528843F6"/>
    <w:rsid w:val="52AB2578"/>
    <w:rsid w:val="52B225D4"/>
    <w:rsid w:val="52BD6156"/>
    <w:rsid w:val="52CA52DE"/>
    <w:rsid w:val="52CA6EA2"/>
    <w:rsid w:val="52E361B6"/>
    <w:rsid w:val="52F954EE"/>
    <w:rsid w:val="53005373"/>
    <w:rsid w:val="53010E8A"/>
    <w:rsid w:val="5317053D"/>
    <w:rsid w:val="532D11DF"/>
    <w:rsid w:val="5334256E"/>
    <w:rsid w:val="535449BE"/>
    <w:rsid w:val="53560736"/>
    <w:rsid w:val="53620EEA"/>
    <w:rsid w:val="538177FA"/>
    <w:rsid w:val="538E7ED0"/>
    <w:rsid w:val="539B265B"/>
    <w:rsid w:val="539F0D5A"/>
    <w:rsid w:val="53B536AF"/>
    <w:rsid w:val="53BB6F42"/>
    <w:rsid w:val="53BF62DB"/>
    <w:rsid w:val="53CE29C2"/>
    <w:rsid w:val="53CF153C"/>
    <w:rsid w:val="53D13541"/>
    <w:rsid w:val="53DC181B"/>
    <w:rsid w:val="53DE1070"/>
    <w:rsid w:val="53EE23BF"/>
    <w:rsid w:val="53F96076"/>
    <w:rsid w:val="54034353"/>
    <w:rsid w:val="540910C0"/>
    <w:rsid w:val="54422A68"/>
    <w:rsid w:val="544B5DC1"/>
    <w:rsid w:val="54532EC8"/>
    <w:rsid w:val="54626DA5"/>
    <w:rsid w:val="547215A0"/>
    <w:rsid w:val="54770964"/>
    <w:rsid w:val="5488491F"/>
    <w:rsid w:val="54931516"/>
    <w:rsid w:val="54932160"/>
    <w:rsid w:val="549C7D90"/>
    <w:rsid w:val="54A85071"/>
    <w:rsid w:val="54B7270E"/>
    <w:rsid w:val="54BF4C96"/>
    <w:rsid w:val="54DA0EF3"/>
    <w:rsid w:val="54FC0B90"/>
    <w:rsid w:val="55085A60"/>
    <w:rsid w:val="550E7B0F"/>
    <w:rsid w:val="55204C06"/>
    <w:rsid w:val="553A5043"/>
    <w:rsid w:val="553E76D4"/>
    <w:rsid w:val="556709D9"/>
    <w:rsid w:val="556C60B3"/>
    <w:rsid w:val="55A21A11"/>
    <w:rsid w:val="55A36C2C"/>
    <w:rsid w:val="55E262B1"/>
    <w:rsid w:val="55EB4403"/>
    <w:rsid w:val="55F22EC4"/>
    <w:rsid w:val="560048F2"/>
    <w:rsid w:val="560479C3"/>
    <w:rsid w:val="5605080E"/>
    <w:rsid w:val="5606068F"/>
    <w:rsid w:val="561102F0"/>
    <w:rsid w:val="562C22FC"/>
    <w:rsid w:val="56346D36"/>
    <w:rsid w:val="56347BFE"/>
    <w:rsid w:val="56563C5E"/>
    <w:rsid w:val="565C2946"/>
    <w:rsid w:val="56707C68"/>
    <w:rsid w:val="56737851"/>
    <w:rsid w:val="567C6706"/>
    <w:rsid w:val="56890A8D"/>
    <w:rsid w:val="56B468D9"/>
    <w:rsid w:val="56B56163"/>
    <w:rsid w:val="56D55E16"/>
    <w:rsid w:val="56D55EA0"/>
    <w:rsid w:val="56D76945"/>
    <w:rsid w:val="56DE15BE"/>
    <w:rsid w:val="56F31985"/>
    <w:rsid w:val="56F3629C"/>
    <w:rsid w:val="56F75D8C"/>
    <w:rsid w:val="56FF2E93"/>
    <w:rsid w:val="57134579"/>
    <w:rsid w:val="572820EC"/>
    <w:rsid w:val="57283E0B"/>
    <w:rsid w:val="57294F00"/>
    <w:rsid w:val="574A387E"/>
    <w:rsid w:val="574C544F"/>
    <w:rsid w:val="575B456D"/>
    <w:rsid w:val="576B5785"/>
    <w:rsid w:val="576E69B6"/>
    <w:rsid w:val="577D3D48"/>
    <w:rsid w:val="57931F59"/>
    <w:rsid w:val="579837F2"/>
    <w:rsid w:val="579B38A2"/>
    <w:rsid w:val="57D25DBA"/>
    <w:rsid w:val="57DE2FA7"/>
    <w:rsid w:val="57EB51CE"/>
    <w:rsid w:val="5807310F"/>
    <w:rsid w:val="58164938"/>
    <w:rsid w:val="58276B45"/>
    <w:rsid w:val="582E3A30"/>
    <w:rsid w:val="582F7C9C"/>
    <w:rsid w:val="58481BA9"/>
    <w:rsid w:val="585C28AB"/>
    <w:rsid w:val="58684C91"/>
    <w:rsid w:val="589E7E02"/>
    <w:rsid w:val="58A16306"/>
    <w:rsid w:val="58A837E2"/>
    <w:rsid w:val="58AB2FEE"/>
    <w:rsid w:val="58AD704A"/>
    <w:rsid w:val="58B74EA2"/>
    <w:rsid w:val="58CD1B8D"/>
    <w:rsid w:val="58D43A36"/>
    <w:rsid w:val="58D53867"/>
    <w:rsid w:val="58DB7B6B"/>
    <w:rsid w:val="58E00368"/>
    <w:rsid w:val="58EB1921"/>
    <w:rsid w:val="58ED4F64"/>
    <w:rsid w:val="58F06F37"/>
    <w:rsid w:val="59210902"/>
    <w:rsid w:val="592D3CE7"/>
    <w:rsid w:val="593202DD"/>
    <w:rsid w:val="593B3F1E"/>
    <w:rsid w:val="593E44C7"/>
    <w:rsid w:val="594F1EAF"/>
    <w:rsid w:val="59517F0B"/>
    <w:rsid w:val="59654336"/>
    <w:rsid w:val="596B480F"/>
    <w:rsid w:val="5975629B"/>
    <w:rsid w:val="599C0E6D"/>
    <w:rsid w:val="59AA6C5E"/>
    <w:rsid w:val="59C24364"/>
    <w:rsid w:val="59DE3233"/>
    <w:rsid w:val="59F842F5"/>
    <w:rsid w:val="5A050129"/>
    <w:rsid w:val="5A0A04CC"/>
    <w:rsid w:val="5A2D31D8"/>
    <w:rsid w:val="5A317220"/>
    <w:rsid w:val="5A3564F7"/>
    <w:rsid w:val="5A470DD9"/>
    <w:rsid w:val="5A5754C6"/>
    <w:rsid w:val="5A5E6059"/>
    <w:rsid w:val="5A626D4A"/>
    <w:rsid w:val="5A766DC7"/>
    <w:rsid w:val="5A7D2A4C"/>
    <w:rsid w:val="5A8738CB"/>
    <w:rsid w:val="5A8C41F3"/>
    <w:rsid w:val="5A90452E"/>
    <w:rsid w:val="5A971D60"/>
    <w:rsid w:val="5AA004E9"/>
    <w:rsid w:val="5AAD49D1"/>
    <w:rsid w:val="5AAE2C06"/>
    <w:rsid w:val="5AB865E5"/>
    <w:rsid w:val="5AC445F6"/>
    <w:rsid w:val="5ACC12DE"/>
    <w:rsid w:val="5ADA1C4D"/>
    <w:rsid w:val="5AE453BD"/>
    <w:rsid w:val="5AEF23CB"/>
    <w:rsid w:val="5AF40348"/>
    <w:rsid w:val="5AF947C9"/>
    <w:rsid w:val="5AFA040B"/>
    <w:rsid w:val="5B062A42"/>
    <w:rsid w:val="5B073274"/>
    <w:rsid w:val="5B1A4EF4"/>
    <w:rsid w:val="5B1B5005"/>
    <w:rsid w:val="5B210F6B"/>
    <w:rsid w:val="5B265F87"/>
    <w:rsid w:val="5B3D0088"/>
    <w:rsid w:val="5B4535FC"/>
    <w:rsid w:val="5B490097"/>
    <w:rsid w:val="5B597015"/>
    <w:rsid w:val="5B5B3570"/>
    <w:rsid w:val="5B8356C5"/>
    <w:rsid w:val="5B926618"/>
    <w:rsid w:val="5B9B0EF6"/>
    <w:rsid w:val="5B9B38F3"/>
    <w:rsid w:val="5B9E4AE4"/>
    <w:rsid w:val="5BA109BC"/>
    <w:rsid w:val="5BA55945"/>
    <w:rsid w:val="5BAD170D"/>
    <w:rsid w:val="5BAF30D9"/>
    <w:rsid w:val="5BCB1372"/>
    <w:rsid w:val="5BCF1B80"/>
    <w:rsid w:val="5BEB7D0A"/>
    <w:rsid w:val="5BEC60DC"/>
    <w:rsid w:val="5BFE7BBD"/>
    <w:rsid w:val="5BFF6ACC"/>
    <w:rsid w:val="5C0A6E8C"/>
    <w:rsid w:val="5C0E1B23"/>
    <w:rsid w:val="5C0F75D9"/>
    <w:rsid w:val="5C136C51"/>
    <w:rsid w:val="5C160B6C"/>
    <w:rsid w:val="5C1949F7"/>
    <w:rsid w:val="5C3E620B"/>
    <w:rsid w:val="5C59168D"/>
    <w:rsid w:val="5C592D7D"/>
    <w:rsid w:val="5C60261B"/>
    <w:rsid w:val="5C6F4617"/>
    <w:rsid w:val="5C8E760E"/>
    <w:rsid w:val="5C91292C"/>
    <w:rsid w:val="5CBA0E18"/>
    <w:rsid w:val="5CC74453"/>
    <w:rsid w:val="5CD03307"/>
    <w:rsid w:val="5CD70538"/>
    <w:rsid w:val="5CE46DB3"/>
    <w:rsid w:val="5CE5335C"/>
    <w:rsid w:val="5CFD7060"/>
    <w:rsid w:val="5D0134C1"/>
    <w:rsid w:val="5D072428"/>
    <w:rsid w:val="5D072AA1"/>
    <w:rsid w:val="5D187049"/>
    <w:rsid w:val="5D1F70A0"/>
    <w:rsid w:val="5D235F07"/>
    <w:rsid w:val="5D2E6FEF"/>
    <w:rsid w:val="5D415FB3"/>
    <w:rsid w:val="5D444EF8"/>
    <w:rsid w:val="5D600B2F"/>
    <w:rsid w:val="5D655133"/>
    <w:rsid w:val="5D720862"/>
    <w:rsid w:val="5D8E19F5"/>
    <w:rsid w:val="5D900CE9"/>
    <w:rsid w:val="5DA4791D"/>
    <w:rsid w:val="5DA567E5"/>
    <w:rsid w:val="5DCC0E11"/>
    <w:rsid w:val="5DD14A36"/>
    <w:rsid w:val="5DD67E1A"/>
    <w:rsid w:val="5DE828D3"/>
    <w:rsid w:val="5DF43025"/>
    <w:rsid w:val="5DF63241"/>
    <w:rsid w:val="5DFC702A"/>
    <w:rsid w:val="5E113BD7"/>
    <w:rsid w:val="5E2A03FB"/>
    <w:rsid w:val="5E2B0BA8"/>
    <w:rsid w:val="5E581E70"/>
    <w:rsid w:val="5E5B30A5"/>
    <w:rsid w:val="5E784311"/>
    <w:rsid w:val="5E8E1E22"/>
    <w:rsid w:val="5E8F1627"/>
    <w:rsid w:val="5E8F2D4E"/>
    <w:rsid w:val="5E930A90"/>
    <w:rsid w:val="5EAA5A8A"/>
    <w:rsid w:val="5EB50A07"/>
    <w:rsid w:val="5EB67CAE"/>
    <w:rsid w:val="5ECD5BE3"/>
    <w:rsid w:val="5EDB7057"/>
    <w:rsid w:val="5EDD1EED"/>
    <w:rsid w:val="5EE906B0"/>
    <w:rsid w:val="5F0977CE"/>
    <w:rsid w:val="5F0D5B98"/>
    <w:rsid w:val="5F1A367F"/>
    <w:rsid w:val="5F1D12CB"/>
    <w:rsid w:val="5F2B1033"/>
    <w:rsid w:val="5F2F20EF"/>
    <w:rsid w:val="5F3021F3"/>
    <w:rsid w:val="5F3062DF"/>
    <w:rsid w:val="5F396F19"/>
    <w:rsid w:val="5F4D3766"/>
    <w:rsid w:val="5F4D7FB0"/>
    <w:rsid w:val="5F6146EB"/>
    <w:rsid w:val="5F623C70"/>
    <w:rsid w:val="5F7A755A"/>
    <w:rsid w:val="5F7D646E"/>
    <w:rsid w:val="5F816B3B"/>
    <w:rsid w:val="5F821A41"/>
    <w:rsid w:val="5F824C39"/>
    <w:rsid w:val="5F935AD9"/>
    <w:rsid w:val="5F9937E6"/>
    <w:rsid w:val="5F9F5213"/>
    <w:rsid w:val="5FB05B4B"/>
    <w:rsid w:val="5FB50318"/>
    <w:rsid w:val="5FB9411A"/>
    <w:rsid w:val="5FC75B94"/>
    <w:rsid w:val="5FCA04E2"/>
    <w:rsid w:val="5FDF1ACE"/>
    <w:rsid w:val="5FE6207F"/>
    <w:rsid w:val="5FEA7730"/>
    <w:rsid w:val="5FEF2486"/>
    <w:rsid w:val="60047ABD"/>
    <w:rsid w:val="600D3631"/>
    <w:rsid w:val="60365B77"/>
    <w:rsid w:val="603F25B3"/>
    <w:rsid w:val="604A7F6A"/>
    <w:rsid w:val="60542D9C"/>
    <w:rsid w:val="60681AA9"/>
    <w:rsid w:val="606E353A"/>
    <w:rsid w:val="606F08DD"/>
    <w:rsid w:val="607B5C80"/>
    <w:rsid w:val="609B59DA"/>
    <w:rsid w:val="60BF3DBF"/>
    <w:rsid w:val="60CD6297"/>
    <w:rsid w:val="60DB3599"/>
    <w:rsid w:val="60DB4284"/>
    <w:rsid w:val="60F6302D"/>
    <w:rsid w:val="6106379C"/>
    <w:rsid w:val="61092F57"/>
    <w:rsid w:val="6129541F"/>
    <w:rsid w:val="612B059A"/>
    <w:rsid w:val="612E1967"/>
    <w:rsid w:val="615D5386"/>
    <w:rsid w:val="615E35D8"/>
    <w:rsid w:val="616252E5"/>
    <w:rsid w:val="617605EE"/>
    <w:rsid w:val="61874157"/>
    <w:rsid w:val="61AC4A11"/>
    <w:rsid w:val="61AC6EE7"/>
    <w:rsid w:val="61B424C8"/>
    <w:rsid w:val="61B53155"/>
    <w:rsid w:val="61C55405"/>
    <w:rsid w:val="61D05B58"/>
    <w:rsid w:val="61DD6D7D"/>
    <w:rsid w:val="61E82EA1"/>
    <w:rsid w:val="61FA0F2A"/>
    <w:rsid w:val="620D2908"/>
    <w:rsid w:val="620D6B6D"/>
    <w:rsid w:val="621B7BE2"/>
    <w:rsid w:val="62361E5F"/>
    <w:rsid w:val="623C143F"/>
    <w:rsid w:val="624B3430"/>
    <w:rsid w:val="62543488"/>
    <w:rsid w:val="627250B6"/>
    <w:rsid w:val="627B1532"/>
    <w:rsid w:val="629038C3"/>
    <w:rsid w:val="629152E7"/>
    <w:rsid w:val="62B611F1"/>
    <w:rsid w:val="62D1432C"/>
    <w:rsid w:val="62D5531A"/>
    <w:rsid w:val="62DC331A"/>
    <w:rsid w:val="62EB53AB"/>
    <w:rsid w:val="632E2B36"/>
    <w:rsid w:val="635E1A4C"/>
    <w:rsid w:val="636A72F3"/>
    <w:rsid w:val="63831726"/>
    <w:rsid w:val="63846BFA"/>
    <w:rsid w:val="639E6594"/>
    <w:rsid w:val="63A67290"/>
    <w:rsid w:val="63AC7EFE"/>
    <w:rsid w:val="63C17E4E"/>
    <w:rsid w:val="63DA0F0F"/>
    <w:rsid w:val="63DD0A6E"/>
    <w:rsid w:val="63E044E9"/>
    <w:rsid w:val="63E72249"/>
    <w:rsid w:val="63ED5BC6"/>
    <w:rsid w:val="63EE47BE"/>
    <w:rsid w:val="6408782B"/>
    <w:rsid w:val="640E7A43"/>
    <w:rsid w:val="64176014"/>
    <w:rsid w:val="644E0B7F"/>
    <w:rsid w:val="64534AB4"/>
    <w:rsid w:val="646E06DB"/>
    <w:rsid w:val="647F7B82"/>
    <w:rsid w:val="64925346"/>
    <w:rsid w:val="649D1F1E"/>
    <w:rsid w:val="64A86918"/>
    <w:rsid w:val="64AE56BF"/>
    <w:rsid w:val="64AF414A"/>
    <w:rsid w:val="64C17F6F"/>
    <w:rsid w:val="64C9520C"/>
    <w:rsid w:val="64F33916"/>
    <w:rsid w:val="64F61EEB"/>
    <w:rsid w:val="650C350D"/>
    <w:rsid w:val="65155908"/>
    <w:rsid w:val="6522377E"/>
    <w:rsid w:val="652B46F8"/>
    <w:rsid w:val="652F7039"/>
    <w:rsid w:val="65553CAC"/>
    <w:rsid w:val="655820EC"/>
    <w:rsid w:val="655F16CC"/>
    <w:rsid w:val="658B0713"/>
    <w:rsid w:val="659B647C"/>
    <w:rsid w:val="65A0769B"/>
    <w:rsid w:val="65BD729A"/>
    <w:rsid w:val="65C459D3"/>
    <w:rsid w:val="65D72700"/>
    <w:rsid w:val="65F3647A"/>
    <w:rsid w:val="65FE119E"/>
    <w:rsid w:val="66093965"/>
    <w:rsid w:val="661F153C"/>
    <w:rsid w:val="66246472"/>
    <w:rsid w:val="662B5608"/>
    <w:rsid w:val="663A3EE7"/>
    <w:rsid w:val="663F14FE"/>
    <w:rsid w:val="663F7D97"/>
    <w:rsid w:val="664E25AF"/>
    <w:rsid w:val="665B1428"/>
    <w:rsid w:val="666773D0"/>
    <w:rsid w:val="66682803"/>
    <w:rsid w:val="668B770A"/>
    <w:rsid w:val="669B6734"/>
    <w:rsid w:val="669F7B04"/>
    <w:rsid w:val="66A47735"/>
    <w:rsid w:val="66D70BD8"/>
    <w:rsid w:val="66DB5522"/>
    <w:rsid w:val="66E8749F"/>
    <w:rsid w:val="66EF6A80"/>
    <w:rsid w:val="67062A60"/>
    <w:rsid w:val="670A4904"/>
    <w:rsid w:val="67151822"/>
    <w:rsid w:val="67172DB9"/>
    <w:rsid w:val="67281F92"/>
    <w:rsid w:val="672C4D40"/>
    <w:rsid w:val="67340937"/>
    <w:rsid w:val="67542D87"/>
    <w:rsid w:val="675B40B3"/>
    <w:rsid w:val="676A4950"/>
    <w:rsid w:val="677376B1"/>
    <w:rsid w:val="67874E83"/>
    <w:rsid w:val="679A7B08"/>
    <w:rsid w:val="679C6B4C"/>
    <w:rsid w:val="67A93B2F"/>
    <w:rsid w:val="67B41765"/>
    <w:rsid w:val="67BC1058"/>
    <w:rsid w:val="67C655CA"/>
    <w:rsid w:val="67D15BF3"/>
    <w:rsid w:val="67D16185"/>
    <w:rsid w:val="67EB7FC5"/>
    <w:rsid w:val="68171416"/>
    <w:rsid w:val="6817356D"/>
    <w:rsid w:val="681C5653"/>
    <w:rsid w:val="6821710D"/>
    <w:rsid w:val="68330036"/>
    <w:rsid w:val="683926A8"/>
    <w:rsid w:val="683B0725"/>
    <w:rsid w:val="687F4C1D"/>
    <w:rsid w:val="688D4B1E"/>
    <w:rsid w:val="689563B1"/>
    <w:rsid w:val="689F570B"/>
    <w:rsid w:val="68AA5354"/>
    <w:rsid w:val="68B75DEF"/>
    <w:rsid w:val="68BE1F0A"/>
    <w:rsid w:val="68C16F91"/>
    <w:rsid w:val="68C2756A"/>
    <w:rsid w:val="68CA608A"/>
    <w:rsid w:val="68CB1738"/>
    <w:rsid w:val="68DC3034"/>
    <w:rsid w:val="68EA08E2"/>
    <w:rsid w:val="68EB69EA"/>
    <w:rsid w:val="68F93C34"/>
    <w:rsid w:val="69083998"/>
    <w:rsid w:val="690C3F26"/>
    <w:rsid w:val="690F0847"/>
    <w:rsid w:val="69321A6D"/>
    <w:rsid w:val="693D1B33"/>
    <w:rsid w:val="69401815"/>
    <w:rsid w:val="6962097B"/>
    <w:rsid w:val="69660834"/>
    <w:rsid w:val="696C4187"/>
    <w:rsid w:val="69896C65"/>
    <w:rsid w:val="699F11A0"/>
    <w:rsid w:val="69A022B3"/>
    <w:rsid w:val="69EF71F8"/>
    <w:rsid w:val="69EF73C7"/>
    <w:rsid w:val="6A1C0345"/>
    <w:rsid w:val="6A290000"/>
    <w:rsid w:val="6A3749C6"/>
    <w:rsid w:val="6A3C4858"/>
    <w:rsid w:val="6A414D99"/>
    <w:rsid w:val="6A7241DA"/>
    <w:rsid w:val="6A7A04A4"/>
    <w:rsid w:val="6A7D0C4F"/>
    <w:rsid w:val="6A7E71DA"/>
    <w:rsid w:val="6A8A4024"/>
    <w:rsid w:val="6A8D5D59"/>
    <w:rsid w:val="6A935974"/>
    <w:rsid w:val="6A9E67F3"/>
    <w:rsid w:val="6AA92CE7"/>
    <w:rsid w:val="6AA933EA"/>
    <w:rsid w:val="6ABD7DF6"/>
    <w:rsid w:val="6ACB5C2B"/>
    <w:rsid w:val="6ACD1429"/>
    <w:rsid w:val="6ADC678A"/>
    <w:rsid w:val="6B016D82"/>
    <w:rsid w:val="6B182A49"/>
    <w:rsid w:val="6B1B6095"/>
    <w:rsid w:val="6B592BA6"/>
    <w:rsid w:val="6B5D66AE"/>
    <w:rsid w:val="6B680BAF"/>
    <w:rsid w:val="6B6C2B07"/>
    <w:rsid w:val="6B6D7597"/>
    <w:rsid w:val="6B7B4D86"/>
    <w:rsid w:val="6B7E5EAB"/>
    <w:rsid w:val="6B856465"/>
    <w:rsid w:val="6BA42C5F"/>
    <w:rsid w:val="6BAF0326"/>
    <w:rsid w:val="6BCC1F64"/>
    <w:rsid w:val="6BCE62ED"/>
    <w:rsid w:val="6BD35E1F"/>
    <w:rsid w:val="6BE44ED6"/>
    <w:rsid w:val="6C1627CA"/>
    <w:rsid w:val="6C1E59BF"/>
    <w:rsid w:val="6C2C061D"/>
    <w:rsid w:val="6C3118E9"/>
    <w:rsid w:val="6C397724"/>
    <w:rsid w:val="6C4A7F39"/>
    <w:rsid w:val="6C5A1F47"/>
    <w:rsid w:val="6C617461"/>
    <w:rsid w:val="6C6258FC"/>
    <w:rsid w:val="6C653954"/>
    <w:rsid w:val="6C6C3B45"/>
    <w:rsid w:val="6C700D4E"/>
    <w:rsid w:val="6C7035FB"/>
    <w:rsid w:val="6C895281"/>
    <w:rsid w:val="6C9205D9"/>
    <w:rsid w:val="6CB467A2"/>
    <w:rsid w:val="6CB57E24"/>
    <w:rsid w:val="6CD01102"/>
    <w:rsid w:val="6CD539FE"/>
    <w:rsid w:val="6CF9320D"/>
    <w:rsid w:val="6D077341"/>
    <w:rsid w:val="6D0843F7"/>
    <w:rsid w:val="6D1234C8"/>
    <w:rsid w:val="6D1C23B7"/>
    <w:rsid w:val="6D2032E6"/>
    <w:rsid w:val="6D413DAD"/>
    <w:rsid w:val="6D7E290C"/>
    <w:rsid w:val="6D851EEC"/>
    <w:rsid w:val="6D871E5D"/>
    <w:rsid w:val="6D8C744C"/>
    <w:rsid w:val="6D932628"/>
    <w:rsid w:val="6D9E721F"/>
    <w:rsid w:val="6DA265FA"/>
    <w:rsid w:val="6DB516A8"/>
    <w:rsid w:val="6DB7708E"/>
    <w:rsid w:val="6DBF5A2D"/>
    <w:rsid w:val="6DC16B11"/>
    <w:rsid w:val="6DC3248F"/>
    <w:rsid w:val="6DC42A14"/>
    <w:rsid w:val="6DD8672B"/>
    <w:rsid w:val="6DDF4962"/>
    <w:rsid w:val="6DE210EC"/>
    <w:rsid w:val="6DF8337A"/>
    <w:rsid w:val="6E0C43BB"/>
    <w:rsid w:val="6E1C4E4E"/>
    <w:rsid w:val="6E280CCA"/>
    <w:rsid w:val="6E3F5BBC"/>
    <w:rsid w:val="6E473D1E"/>
    <w:rsid w:val="6E4F6CB7"/>
    <w:rsid w:val="6E552A1C"/>
    <w:rsid w:val="6E641B01"/>
    <w:rsid w:val="6E643C75"/>
    <w:rsid w:val="6E66238A"/>
    <w:rsid w:val="6E664226"/>
    <w:rsid w:val="6E810905"/>
    <w:rsid w:val="6E9047F2"/>
    <w:rsid w:val="6E922B12"/>
    <w:rsid w:val="6E981A48"/>
    <w:rsid w:val="6E9879FD"/>
    <w:rsid w:val="6EAB5352"/>
    <w:rsid w:val="6EBC36EB"/>
    <w:rsid w:val="6EC07D65"/>
    <w:rsid w:val="6ECE1671"/>
    <w:rsid w:val="6EF13D55"/>
    <w:rsid w:val="6EF35DDF"/>
    <w:rsid w:val="6EF72976"/>
    <w:rsid w:val="6F077F46"/>
    <w:rsid w:val="6F15104E"/>
    <w:rsid w:val="6F3263DC"/>
    <w:rsid w:val="6F3303EE"/>
    <w:rsid w:val="6F38017B"/>
    <w:rsid w:val="6F410095"/>
    <w:rsid w:val="6F435BBB"/>
    <w:rsid w:val="6F4831D1"/>
    <w:rsid w:val="6F5B73A8"/>
    <w:rsid w:val="6F63000B"/>
    <w:rsid w:val="6F8D0BCF"/>
    <w:rsid w:val="6FA06B69"/>
    <w:rsid w:val="6FA22549"/>
    <w:rsid w:val="6FBB39A3"/>
    <w:rsid w:val="6FBF34D9"/>
    <w:rsid w:val="6FC572DF"/>
    <w:rsid w:val="6FCA1E38"/>
    <w:rsid w:val="6FCE5BF7"/>
    <w:rsid w:val="6FEA6407"/>
    <w:rsid w:val="700B4188"/>
    <w:rsid w:val="702C48A1"/>
    <w:rsid w:val="702D4970"/>
    <w:rsid w:val="703449E8"/>
    <w:rsid w:val="70390D6C"/>
    <w:rsid w:val="70567B70"/>
    <w:rsid w:val="70573D4D"/>
    <w:rsid w:val="705F156B"/>
    <w:rsid w:val="706513D6"/>
    <w:rsid w:val="7084221D"/>
    <w:rsid w:val="70995ECF"/>
    <w:rsid w:val="70A3406D"/>
    <w:rsid w:val="70AE175A"/>
    <w:rsid w:val="70B328CC"/>
    <w:rsid w:val="70BD199D"/>
    <w:rsid w:val="70C31153"/>
    <w:rsid w:val="70CD7461"/>
    <w:rsid w:val="70E37F25"/>
    <w:rsid w:val="7104137A"/>
    <w:rsid w:val="71072E3B"/>
    <w:rsid w:val="710E3FF5"/>
    <w:rsid w:val="71241A1C"/>
    <w:rsid w:val="71321D8A"/>
    <w:rsid w:val="7141612A"/>
    <w:rsid w:val="715B4FAC"/>
    <w:rsid w:val="715B781E"/>
    <w:rsid w:val="7161477F"/>
    <w:rsid w:val="716417A4"/>
    <w:rsid w:val="71717CF1"/>
    <w:rsid w:val="71771B4C"/>
    <w:rsid w:val="718E6B96"/>
    <w:rsid w:val="71925102"/>
    <w:rsid w:val="71994475"/>
    <w:rsid w:val="71A30B93"/>
    <w:rsid w:val="71CF3F9D"/>
    <w:rsid w:val="71FC1939"/>
    <w:rsid w:val="720930EC"/>
    <w:rsid w:val="720A3D8A"/>
    <w:rsid w:val="720E067A"/>
    <w:rsid w:val="72347346"/>
    <w:rsid w:val="723513B9"/>
    <w:rsid w:val="7238752D"/>
    <w:rsid w:val="72401A80"/>
    <w:rsid w:val="72435ED2"/>
    <w:rsid w:val="724463AD"/>
    <w:rsid w:val="72562226"/>
    <w:rsid w:val="725B76BF"/>
    <w:rsid w:val="728B7E8D"/>
    <w:rsid w:val="728F1117"/>
    <w:rsid w:val="72914E8F"/>
    <w:rsid w:val="72951317"/>
    <w:rsid w:val="72A4012B"/>
    <w:rsid w:val="72AC3A77"/>
    <w:rsid w:val="72BB015E"/>
    <w:rsid w:val="72C6225D"/>
    <w:rsid w:val="72CE1C3F"/>
    <w:rsid w:val="72D76034"/>
    <w:rsid w:val="72EF46DE"/>
    <w:rsid w:val="72F17CFC"/>
    <w:rsid w:val="72F24118"/>
    <w:rsid w:val="73173CE2"/>
    <w:rsid w:val="73197B53"/>
    <w:rsid w:val="73367AF5"/>
    <w:rsid w:val="73627B42"/>
    <w:rsid w:val="73704370"/>
    <w:rsid w:val="737C78ED"/>
    <w:rsid w:val="73A0182E"/>
    <w:rsid w:val="73A365F5"/>
    <w:rsid w:val="73A56E44"/>
    <w:rsid w:val="73B52DFF"/>
    <w:rsid w:val="73BE7EC9"/>
    <w:rsid w:val="73C02D18"/>
    <w:rsid w:val="73C372CA"/>
    <w:rsid w:val="73CC2623"/>
    <w:rsid w:val="73DC4D25"/>
    <w:rsid w:val="73DF2697"/>
    <w:rsid w:val="73ED13E7"/>
    <w:rsid w:val="740022CC"/>
    <w:rsid w:val="74016666"/>
    <w:rsid w:val="74161AF0"/>
    <w:rsid w:val="741F78EA"/>
    <w:rsid w:val="74262915"/>
    <w:rsid w:val="7431777C"/>
    <w:rsid w:val="74335161"/>
    <w:rsid w:val="743A2B40"/>
    <w:rsid w:val="74475DD0"/>
    <w:rsid w:val="744A3547"/>
    <w:rsid w:val="745436E9"/>
    <w:rsid w:val="745443C6"/>
    <w:rsid w:val="74637921"/>
    <w:rsid w:val="74A07980"/>
    <w:rsid w:val="74BA691F"/>
    <w:rsid w:val="74CC6652"/>
    <w:rsid w:val="74CE1EDE"/>
    <w:rsid w:val="74D860D9"/>
    <w:rsid w:val="74DF6386"/>
    <w:rsid w:val="74E219D2"/>
    <w:rsid w:val="74FD4A5E"/>
    <w:rsid w:val="750E27C7"/>
    <w:rsid w:val="751318A0"/>
    <w:rsid w:val="75136159"/>
    <w:rsid w:val="7524023C"/>
    <w:rsid w:val="7524581C"/>
    <w:rsid w:val="752677E6"/>
    <w:rsid w:val="752A1684"/>
    <w:rsid w:val="753C5586"/>
    <w:rsid w:val="753E0F61"/>
    <w:rsid w:val="754263B2"/>
    <w:rsid w:val="75556225"/>
    <w:rsid w:val="755D01AC"/>
    <w:rsid w:val="755F3023"/>
    <w:rsid w:val="758139DD"/>
    <w:rsid w:val="7581486A"/>
    <w:rsid w:val="758B61EE"/>
    <w:rsid w:val="75933184"/>
    <w:rsid w:val="75970A0E"/>
    <w:rsid w:val="75A1130A"/>
    <w:rsid w:val="75A82C1C"/>
    <w:rsid w:val="75B4308D"/>
    <w:rsid w:val="75B855D2"/>
    <w:rsid w:val="75BC2223"/>
    <w:rsid w:val="75C379FA"/>
    <w:rsid w:val="75CB06B8"/>
    <w:rsid w:val="75D7705D"/>
    <w:rsid w:val="75EB2B08"/>
    <w:rsid w:val="75F220E9"/>
    <w:rsid w:val="75F23E97"/>
    <w:rsid w:val="75F36C4E"/>
    <w:rsid w:val="75FA2D4B"/>
    <w:rsid w:val="76070574"/>
    <w:rsid w:val="76110225"/>
    <w:rsid w:val="76120095"/>
    <w:rsid w:val="762F086F"/>
    <w:rsid w:val="7651358C"/>
    <w:rsid w:val="765235D9"/>
    <w:rsid w:val="765571D6"/>
    <w:rsid w:val="765A05BC"/>
    <w:rsid w:val="76764AC8"/>
    <w:rsid w:val="768F16E6"/>
    <w:rsid w:val="76903C34"/>
    <w:rsid w:val="76AD7DBE"/>
    <w:rsid w:val="76BD6FDB"/>
    <w:rsid w:val="76C53BA5"/>
    <w:rsid w:val="76E64FE9"/>
    <w:rsid w:val="76EF1C48"/>
    <w:rsid w:val="76F679B7"/>
    <w:rsid w:val="7730111A"/>
    <w:rsid w:val="773E56F0"/>
    <w:rsid w:val="77503E62"/>
    <w:rsid w:val="77531CCD"/>
    <w:rsid w:val="77552E39"/>
    <w:rsid w:val="775E513F"/>
    <w:rsid w:val="77824D0B"/>
    <w:rsid w:val="77862A96"/>
    <w:rsid w:val="778B45B5"/>
    <w:rsid w:val="778B7D40"/>
    <w:rsid w:val="779A47E6"/>
    <w:rsid w:val="77B51620"/>
    <w:rsid w:val="77B61190"/>
    <w:rsid w:val="77BF1D6B"/>
    <w:rsid w:val="77D35861"/>
    <w:rsid w:val="77D65D71"/>
    <w:rsid w:val="77DE2925"/>
    <w:rsid w:val="77F9150C"/>
    <w:rsid w:val="77FF6F6D"/>
    <w:rsid w:val="78191BAF"/>
    <w:rsid w:val="781F2BD4"/>
    <w:rsid w:val="782243C2"/>
    <w:rsid w:val="782C0497"/>
    <w:rsid w:val="783D7B2B"/>
    <w:rsid w:val="7841064D"/>
    <w:rsid w:val="784A5D53"/>
    <w:rsid w:val="7879264D"/>
    <w:rsid w:val="788155C2"/>
    <w:rsid w:val="7883527A"/>
    <w:rsid w:val="78A72782"/>
    <w:rsid w:val="78AC47D1"/>
    <w:rsid w:val="78B6585C"/>
    <w:rsid w:val="78B90C9C"/>
    <w:rsid w:val="78BD7DA6"/>
    <w:rsid w:val="78C87131"/>
    <w:rsid w:val="78D0665B"/>
    <w:rsid w:val="78D12489"/>
    <w:rsid w:val="78DB6E64"/>
    <w:rsid w:val="78EB6DBB"/>
    <w:rsid w:val="78F10436"/>
    <w:rsid w:val="78F70677"/>
    <w:rsid w:val="79062653"/>
    <w:rsid w:val="79083FDF"/>
    <w:rsid w:val="79200D1B"/>
    <w:rsid w:val="79227A7B"/>
    <w:rsid w:val="79294073"/>
    <w:rsid w:val="7934793E"/>
    <w:rsid w:val="79532E9E"/>
    <w:rsid w:val="79556C16"/>
    <w:rsid w:val="79562477"/>
    <w:rsid w:val="795A1D59"/>
    <w:rsid w:val="796F1104"/>
    <w:rsid w:val="797D7F1B"/>
    <w:rsid w:val="797E7641"/>
    <w:rsid w:val="79825532"/>
    <w:rsid w:val="79876F3B"/>
    <w:rsid w:val="798E2128"/>
    <w:rsid w:val="79C771E2"/>
    <w:rsid w:val="79CE0777"/>
    <w:rsid w:val="79D162FF"/>
    <w:rsid w:val="79F30AC2"/>
    <w:rsid w:val="7A0B3779"/>
    <w:rsid w:val="7A196F62"/>
    <w:rsid w:val="7A1A5A52"/>
    <w:rsid w:val="7A6730A5"/>
    <w:rsid w:val="7A79346C"/>
    <w:rsid w:val="7A884DCA"/>
    <w:rsid w:val="7A965738"/>
    <w:rsid w:val="7A9A52A7"/>
    <w:rsid w:val="7AC118E2"/>
    <w:rsid w:val="7AC24A2A"/>
    <w:rsid w:val="7AC25CEA"/>
    <w:rsid w:val="7ACC398D"/>
    <w:rsid w:val="7ACF2BC4"/>
    <w:rsid w:val="7AE051BD"/>
    <w:rsid w:val="7AF24B87"/>
    <w:rsid w:val="7AF74997"/>
    <w:rsid w:val="7AF83CFD"/>
    <w:rsid w:val="7B0A3A31"/>
    <w:rsid w:val="7B187EFC"/>
    <w:rsid w:val="7B195632"/>
    <w:rsid w:val="7B271186"/>
    <w:rsid w:val="7B2A7C2F"/>
    <w:rsid w:val="7B316773"/>
    <w:rsid w:val="7B334F2B"/>
    <w:rsid w:val="7B3D0893"/>
    <w:rsid w:val="7B486307"/>
    <w:rsid w:val="7B5E4E76"/>
    <w:rsid w:val="7B673063"/>
    <w:rsid w:val="7B68690A"/>
    <w:rsid w:val="7B711D02"/>
    <w:rsid w:val="7B7242CD"/>
    <w:rsid w:val="7BA060D4"/>
    <w:rsid w:val="7BB01186"/>
    <w:rsid w:val="7BB23ACB"/>
    <w:rsid w:val="7BC440CE"/>
    <w:rsid w:val="7BC65BA9"/>
    <w:rsid w:val="7BCD5D1B"/>
    <w:rsid w:val="7BEC38D9"/>
    <w:rsid w:val="7BED1B50"/>
    <w:rsid w:val="7C1E420A"/>
    <w:rsid w:val="7C1F350C"/>
    <w:rsid w:val="7C2B0D47"/>
    <w:rsid w:val="7C435E06"/>
    <w:rsid w:val="7C5E2286"/>
    <w:rsid w:val="7C645E16"/>
    <w:rsid w:val="7C7E6484"/>
    <w:rsid w:val="7C9450BD"/>
    <w:rsid w:val="7CA12173"/>
    <w:rsid w:val="7CA26617"/>
    <w:rsid w:val="7CB71996"/>
    <w:rsid w:val="7CC63E7B"/>
    <w:rsid w:val="7CC77E2B"/>
    <w:rsid w:val="7CED20FC"/>
    <w:rsid w:val="7CEF6506"/>
    <w:rsid w:val="7CF66AAB"/>
    <w:rsid w:val="7CFA011A"/>
    <w:rsid w:val="7CFE4B12"/>
    <w:rsid w:val="7D1A24E7"/>
    <w:rsid w:val="7D330928"/>
    <w:rsid w:val="7D380D29"/>
    <w:rsid w:val="7D4D0E49"/>
    <w:rsid w:val="7D6D684D"/>
    <w:rsid w:val="7D7C53F6"/>
    <w:rsid w:val="7DB96B10"/>
    <w:rsid w:val="7DBD5199"/>
    <w:rsid w:val="7DCA39FB"/>
    <w:rsid w:val="7DD41917"/>
    <w:rsid w:val="7DDD5BA1"/>
    <w:rsid w:val="7DEE7CE3"/>
    <w:rsid w:val="7E11330D"/>
    <w:rsid w:val="7E17093E"/>
    <w:rsid w:val="7E207BF6"/>
    <w:rsid w:val="7E2E171E"/>
    <w:rsid w:val="7E301A00"/>
    <w:rsid w:val="7E3C2153"/>
    <w:rsid w:val="7E835FD4"/>
    <w:rsid w:val="7E971A7F"/>
    <w:rsid w:val="7E9E5C9C"/>
    <w:rsid w:val="7E9F7EE4"/>
    <w:rsid w:val="7EBA4853"/>
    <w:rsid w:val="7EC02D84"/>
    <w:rsid w:val="7EC9775F"/>
    <w:rsid w:val="7ECF1219"/>
    <w:rsid w:val="7EDA6F9B"/>
    <w:rsid w:val="7EE76BAE"/>
    <w:rsid w:val="7F01339C"/>
    <w:rsid w:val="7F01514B"/>
    <w:rsid w:val="7F0B7248"/>
    <w:rsid w:val="7F0D3AEF"/>
    <w:rsid w:val="7F1309DC"/>
    <w:rsid w:val="7F2B526F"/>
    <w:rsid w:val="7F34163C"/>
    <w:rsid w:val="7F3B019E"/>
    <w:rsid w:val="7F4A3EAE"/>
    <w:rsid w:val="7F5355D5"/>
    <w:rsid w:val="7F695182"/>
    <w:rsid w:val="7F954211"/>
    <w:rsid w:val="7F963AE5"/>
    <w:rsid w:val="7F994716"/>
    <w:rsid w:val="7FD840FD"/>
    <w:rsid w:val="7FE83C65"/>
    <w:rsid w:val="7FF627D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2"/>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6"/>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0"/>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3"/>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customStyle="1" w:styleId="53">
    <w:name w:val="标题 1 字符"/>
    <w:link w:val="3"/>
    <w:qFormat/>
    <w:uiPriority w:val="9"/>
    <w:rPr>
      <w:rFonts w:ascii="Calibri" w:hAnsi="Calibri"/>
      <w:b/>
      <w:bCs/>
      <w:kern w:val="44"/>
      <w:sz w:val="44"/>
      <w:szCs w:val="44"/>
    </w:rPr>
  </w:style>
  <w:style w:type="character" w:customStyle="1" w:styleId="54">
    <w:name w:val="标题 2 字符"/>
    <w:link w:val="5"/>
    <w:semiHidden/>
    <w:qFormat/>
    <w:uiPriority w:val="9"/>
    <w:rPr>
      <w:rFonts w:ascii="Cambria" w:hAnsi="Cambria" w:eastAsia="宋体" w:cs="Times New Roman"/>
      <w:b/>
      <w:bCs/>
      <w:sz w:val="32"/>
      <w:szCs w:val="32"/>
    </w:rPr>
  </w:style>
  <w:style w:type="character" w:customStyle="1" w:styleId="55">
    <w:name w:val="标题 3 字符"/>
    <w:link w:val="6"/>
    <w:semiHidden/>
    <w:qFormat/>
    <w:uiPriority w:val="9"/>
    <w:rPr>
      <w:rFonts w:ascii="Calibri" w:hAnsi="Calibri"/>
      <w:b/>
      <w:bCs/>
      <w:sz w:val="32"/>
      <w:szCs w:val="32"/>
    </w:rPr>
  </w:style>
  <w:style w:type="character" w:customStyle="1" w:styleId="56">
    <w:name w:val="标题 4 字符"/>
    <w:link w:val="7"/>
    <w:semiHidden/>
    <w:qFormat/>
    <w:uiPriority w:val="9"/>
    <w:rPr>
      <w:rFonts w:ascii="Cambria" w:hAnsi="Cambria" w:eastAsia="宋体" w:cs="Times New Roman"/>
      <w:b/>
      <w:bCs/>
      <w:sz w:val="28"/>
      <w:szCs w:val="28"/>
    </w:rPr>
  </w:style>
  <w:style w:type="character" w:customStyle="1" w:styleId="57">
    <w:name w:val="标题 5 字符"/>
    <w:link w:val="8"/>
    <w:semiHidden/>
    <w:qFormat/>
    <w:uiPriority w:val="9"/>
    <w:rPr>
      <w:rFonts w:ascii="Calibri" w:hAnsi="Calibri"/>
      <w:b/>
      <w:bCs/>
      <w:sz w:val="28"/>
      <w:szCs w:val="28"/>
    </w:rPr>
  </w:style>
  <w:style w:type="character" w:customStyle="1" w:styleId="58">
    <w:name w:val="标题 6 字符"/>
    <w:link w:val="9"/>
    <w:semiHidden/>
    <w:qFormat/>
    <w:uiPriority w:val="9"/>
    <w:rPr>
      <w:rFonts w:ascii="Cambria" w:hAnsi="Cambria" w:eastAsia="宋体" w:cs="Times New Roman"/>
      <w:b/>
      <w:bCs/>
      <w:sz w:val="24"/>
      <w:szCs w:val="24"/>
    </w:rPr>
  </w:style>
  <w:style w:type="character" w:customStyle="1" w:styleId="59">
    <w:name w:val="标题 7 字符"/>
    <w:link w:val="10"/>
    <w:semiHidden/>
    <w:qFormat/>
    <w:uiPriority w:val="9"/>
    <w:rPr>
      <w:rFonts w:ascii="Calibri" w:hAnsi="Calibri"/>
      <w:b/>
      <w:bCs/>
      <w:sz w:val="24"/>
      <w:szCs w:val="24"/>
    </w:rPr>
  </w:style>
  <w:style w:type="character" w:customStyle="1" w:styleId="60">
    <w:name w:val="标题 8 字符"/>
    <w:link w:val="11"/>
    <w:semiHidden/>
    <w:qFormat/>
    <w:uiPriority w:val="9"/>
    <w:rPr>
      <w:rFonts w:ascii="Cambria" w:hAnsi="Cambria" w:eastAsia="宋体" w:cs="Times New Roman"/>
      <w:sz w:val="24"/>
      <w:szCs w:val="24"/>
    </w:rPr>
  </w:style>
  <w:style w:type="character" w:customStyle="1" w:styleId="61">
    <w:name w:val="标题 9 字符"/>
    <w:link w:val="12"/>
    <w:semiHidden/>
    <w:qFormat/>
    <w:uiPriority w:val="9"/>
    <w:rPr>
      <w:rFonts w:ascii="Cambria" w:hAnsi="Cambria" w:eastAsia="宋体" w:cs="Times New Roman"/>
      <w:szCs w:val="21"/>
    </w:rPr>
  </w:style>
  <w:style w:type="character" w:customStyle="1" w:styleId="62">
    <w:name w:val="批注文字 字符"/>
    <w:link w:val="16"/>
    <w:qFormat/>
    <w:uiPriority w:val="0"/>
    <w:rPr>
      <w:rFonts w:ascii="Calibri" w:hAnsi="Calibri"/>
    </w:rPr>
  </w:style>
  <w:style w:type="character" w:customStyle="1" w:styleId="63">
    <w:name w:val="批注主题 字符"/>
    <w:link w:val="45"/>
    <w:semiHidden/>
    <w:qFormat/>
    <w:uiPriority w:val="99"/>
    <w:rPr>
      <w:rFonts w:ascii="Calibri" w:hAnsi="Calibri"/>
      <w:b/>
      <w:bCs/>
    </w:rPr>
  </w:style>
  <w:style w:type="character" w:customStyle="1" w:styleId="64">
    <w:name w:val="正文文本 3 字符"/>
    <w:link w:val="17"/>
    <w:semiHidden/>
    <w:qFormat/>
    <w:uiPriority w:val="99"/>
    <w:rPr>
      <w:rFonts w:ascii="Calibri" w:hAnsi="Calibri"/>
      <w:sz w:val="16"/>
      <w:szCs w:val="16"/>
    </w:rPr>
  </w:style>
  <w:style w:type="character" w:customStyle="1" w:styleId="65">
    <w:name w:val="正文文本 字符"/>
    <w:link w:val="18"/>
    <w:semiHidden/>
    <w:qFormat/>
    <w:uiPriority w:val="99"/>
    <w:rPr>
      <w:rFonts w:ascii="Calibri" w:hAnsi="Calibri"/>
    </w:rPr>
  </w:style>
  <w:style w:type="character" w:customStyle="1" w:styleId="66">
    <w:name w:val="正文文本缩进 字符"/>
    <w:link w:val="22"/>
    <w:semiHidden/>
    <w:qFormat/>
    <w:uiPriority w:val="99"/>
    <w:rPr>
      <w:rFonts w:ascii="Calibri" w:hAnsi="Calibri"/>
    </w:rPr>
  </w:style>
  <w:style w:type="character" w:customStyle="1" w:styleId="67">
    <w:name w:val="纯文本 字符"/>
    <w:link w:val="26"/>
    <w:semiHidden/>
    <w:qFormat/>
    <w:uiPriority w:val="99"/>
    <w:rPr>
      <w:rFonts w:ascii="宋体" w:hAnsi="Courier New" w:cs="Courier New"/>
      <w:szCs w:val="21"/>
    </w:rPr>
  </w:style>
  <w:style w:type="character" w:customStyle="1" w:styleId="68">
    <w:name w:val="日期 字符"/>
    <w:link w:val="27"/>
    <w:semiHidden/>
    <w:qFormat/>
    <w:uiPriority w:val="99"/>
    <w:rPr>
      <w:rFonts w:ascii="Calibri" w:hAnsi="Calibri"/>
    </w:rPr>
  </w:style>
  <w:style w:type="character" w:customStyle="1" w:styleId="69">
    <w:name w:val="正文文本缩进 2 字符"/>
    <w:link w:val="28"/>
    <w:semiHidden/>
    <w:qFormat/>
    <w:uiPriority w:val="99"/>
    <w:rPr>
      <w:rFonts w:ascii="Calibri" w:hAnsi="Calibri"/>
    </w:rPr>
  </w:style>
  <w:style w:type="character" w:customStyle="1" w:styleId="70">
    <w:name w:val="批注框文本 字符"/>
    <w:link w:val="30"/>
    <w:semiHidden/>
    <w:qFormat/>
    <w:uiPriority w:val="99"/>
    <w:rPr>
      <w:rFonts w:ascii="Calibri" w:hAnsi="Calibri"/>
      <w:sz w:val="0"/>
      <w:szCs w:val="0"/>
    </w:rPr>
  </w:style>
  <w:style w:type="character" w:customStyle="1" w:styleId="71">
    <w:name w:val="页脚 字符"/>
    <w:link w:val="31"/>
    <w:qFormat/>
    <w:uiPriority w:val="99"/>
    <w:rPr>
      <w:rFonts w:ascii="Calibri" w:hAnsi="Calibri"/>
      <w:sz w:val="18"/>
      <w:szCs w:val="18"/>
    </w:rPr>
  </w:style>
  <w:style w:type="character" w:customStyle="1" w:styleId="72">
    <w:name w:val="页眉 字符"/>
    <w:link w:val="32"/>
    <w:semiHidden/>
    <w:qFormat/>
    <w:uiPriority w:val="99"/>
    <w:rPr>
      <w:rFonts w:ascii="Calibri" w:hAnsi="Calibri"/>
      <w:sz w:val="18"/>
      <w:szCs w:val="18"/>
    </w:rPr>
  </w:style>
  <w:style w:type="character" w:customStyle="1" w:styleId="73">
    <w:name w:val="脚注文本 字符"/>
    <w:link w:val="36"/>
    <w:semiHidden/>
    <w:qFormat/>
    <w:uiPriority w:val="99"/>
    <w:rPr>
      <w:rFonts w:ascii="Calibri" w:hAnsi="Calibri"/>
      <w:sz w:val="18"/>
      <w:szCs w:val="18"/>
    </w:rPr>
  </w:style>
  <w:style w:type="character" w:customStyle="1" w:styleId="74">
    <w:name w:val="正文文本缩进 3 字符"/>
    <w:link w:val="38"/>
    <w:semiHidden/>
    <w:qFormat/>
    <w:uiPriority w:val="99"/>
    <w:rPr>
      <w:rFonts w:ascii="Calibri" w:hAnsi="Calibri"/>
      <w:sz w:val="16"/>
      <w:szCs w:val="16"/>
    </w:rPr>
  </w:style>
  <w:style w:type="character" w:customStyle="1" w:styleId="75">
    <w:name w:val="正文文本 2 字符"/>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8"/>
    <w:qFormat/>
    <w:uiPriority w:val="0"/>
  </w:style>
  <w:style w:type="character" w:customStyle="1" w:styleId="91">
    <w:name w:val="ca-12"/>
    <w:basedOn w:val="48"/>
    <w:qFormat/>
    <w:uiPriority w:val="0"/>
  </w:style>
  <w:style w:type="character" w:customStyle="1" w:styleId="92">
    <w:name w:val="页眉 Char"/>
    <w:qFormat/>
    <w:uiPriority w:val="0"/>
    <w:rPr>
      <w:sz w:val="18"/>
      <w:szCs w:val="18"/>
    </w:rPr>
  </w:style>
  <w:style w:type="character" w:customStyle="1" w:styleId="93">
    <w:name w:val="页脚 Char"/>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01"/>
    <w:basedOn w:val="48"/>
    <w:qFormat/>
    <w:uiPriority w:val="0"/>
    <w:rPr>
      <w:rFonts w:hint="default" w:ascii="Arial" w:hAnsi="Arial" w:cs="Arial"/>
      <w:color w:val="000000"/>
      <w:sz w:val="20"/>
      <w:szCs w:val="20"/>
      <w:u w:val="none"/>
    </w:rPr>
  </w:style>
  <w:style w:type="character" w:customStyle="1" w:styleId="96">
    <w:name w:val="font91"/>
    <w:basedOn w:val="4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15155</Words>
  <Characters>16196</Characters>
  <Lines>135</Lines>
  <Paragraphs>38</Paragraphs>
  <TotalTime>574</TotalTime>
  <ScaleCrop>false</ScaleCrop>
  <LinksUpToDate>false</LinksUpToDate>
  <CharactersWithSpaces>16700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开元壹号-冰飞神话15037954375</cp:lastModifiedBy>
  <cp:lastPrinted>2021-02-25T09:35:00Z</cp:lastPrinted>
  <dcterms:modified xsi:type="dcterms:W3CDTF">2025-04-21T08:28:27Z</dcterms:modified>
  <dc:title>洛</dc:title>
  <cp:revision>475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9963EFC05FCC4CC0A80586E515DE7A5D_13</vt:lpwstr>
  </property>
  <property fmtid="{D5CDD505-2E9C-101B-9397-08002B2CF9AE}" pid="4" name="KSOTemplateDocerSaveRecord">
    <vt:lpwstr>eyJoZGlkIjoiNmQzYTI5MmJjNTM0NWMwNDM5NmE1MjkzM2MyYmI4ZDYiLCJ1c2VySWQiOiI0MTExNjU2NjAifQ==</vt:lpwstr>
  </property>
</Properties>
</file>