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45C8">
      <w:pPr>
        <w:spacing w:before="156" w:beforeLines="50" w:after="156" w:afterLines="50" w:line="360" w:lineRule="auto"/>
        <w:ind w:right="120" w:rightChars="50"/>
        <w:jc w:val="center"/>
        <w:rPr>
          <w:rFonts w:ascii="宋体" w:hAnsi="宋体"/>
          <w:b/>
          <w:bCs/>
          <w:sz w:val="48"/>
          <w:szCs w:val="48"/>
        </w:rPr>
      </w:pPr>
    </w:p>
    <w:p w14:paraId="56CB2AC9">
      <w:pPr>
        <w:spacing w:before="156" w:beforeLines="50" w:after="156" w:afterLines="50" w:line="360" w:lineRule="auto"/>
        <w:ind w:right="120" w:rightChars="50"/>
        <w:jc w:val="center"/>
        <w:rPr>
          <w:rFonts w:ascii="宋体" w:hAnsi="宋体"/>
          <w:b/>
          <w:bCs/>
          <w:sz w:val="48"/>
          <w:szCs w:val="48"/>
        </w:rPr>
      </w:pPr>
    </w:p>
    <w:p w14:paraId="03D58BEC">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bCs/>
          <w:sz w:val="48"/>
          <w:szCs w:val="48"/>
          <w:highlight w:val="none"/>
          <w:lang w:val="en-US" w:eastAsia="zh-CN"/>
        </w:rPr>
        <w:t>电动车</w:t>
      </w:r>
      <w:r>
        <w:rPr>
          <w:rFonts w:hint="eastAsia" w:ascii="宋体" w:hAnsi="宋体"/>
          <w:b/>
          <w:sz w:val="44"/>
          <w:szCs w:val="44"/>
          <w:highlight w:val="none"/>
          <w:lang w:val="en-US" w:eastAsia="zh-CN"/>
        </w:rPr>
        <w:t>礼品</w:t>
      </w:r>
      <w:r>
        <w:rPr>
          <w:rFonts w:hint="eastAsia" w:ascii="宋体" w:hAnsi="宋体"/>
          <w:b/>
          <w:sz w:val="44"/>
          <w:szCs w:val="44"/>
          <w:highlight w:val="none"/>
        </w:rPr>
        <w:t>合同</w:t>
      </w:r>
    </w:p>
    <w:p w14:paraId="682B9EA0">
      <w:pPr>
        <w:autoSpaceDN w:val="0"/>
        <w:spacing w:line="360" w:lineRule="auto"/>
        <w:ind w:firstLine="2520" w:firstLineChars="1050"/>
        <w:rPr>
          <w:rFonts w:ascii="宋体" w:hAnsi="宋体"/>
          <w:szCs w:val="24"/>
        </w:rPr>
      </w:pPr>
      <w:r>
        <w:rPr>
          <w:rFonts w:hint="eastAsia" w:ascii="宋体" w:hAnsi="宋体"/>
          <w:szCs w:val="24"/>
        </w:rPr>
        <w:t xml:space="preserve">     </w:t>
      </w:r>
    </w:p>
    <w:p w14:paraId="45A38BA0">
      <w:pPr>
        <w:autoSpaceDN w:val="0"/>
        <w:spacing w:line="360" w:lineRule="auto"/>
        <w:ind w:firstLine="720" w:firstLineChars="300"/>
        <w:rPr>
          <w:rFonts w:ascii="宋体" w:hAnsi="宋体"/>
          <w:szCs w:val="24"/>
        </w:rPr>
      </w:pPr>
    </w:p>
    <w:p w14:paraId="49CEBB5C">
      <w:pPr>
        <w:pStyle w:val="4"/>
      </w:pPr>
    </w:p>
    <w:p w14:paraId="4CD94490">
      <w:pPr>
        <w:spacing w:line="360" w:lineRule="auto"/>
        <w:ind w:firstLine="1807" w:firstLineChars="600"/>
        <w:jc w:val="left"/>
        <w:outlineLvl w:val="0"/>
        <w:rPr>
          <w:rFonts w:ascii="宋体" w:hAnsi="宋体"/>
          <w:b/>
          <w:bCs/>
          <w:sz w:val="30"/>
          <w:szCs w:val="30"/>
        </w:rPr>
      </w:pPr>
    </w:p>
    <w:p w14:paraId="56BB95BC">
      <w:pPr>
        <w:spacing w:line="360" w:lineRule="auto"/>
        <w:ind w:firstLine="1807" w:firstLineChars="600"/>
        <w:jc w:val="left"/>
        <w:outlineLvl w:val="0"/>
        <w:rPr>
          <w:rFonts w:ascii="宋体" w:hAnsi="宋体"/>
          <w:b/>
          <w:bCs/>
          <w:sz w:val="30"/>
          <w:szCs w:val="30"/>
        </w:rPr>
      </w:pPr>
    </w:p>
    <w:p w14:paraId="22602634">
      <w:pPr>
        <w:spacing w:line="360" w:lineRule="auto"/>
        <w:ind w:firstLine="1807" w:firstLineChars="600"/>
        <w:jc w:val="left"/>
        <w:outlineLvl w:val="0"/>
        <w:rPr>
          <w:rFonts w:ascii="宋体" w:hAnsi="宋体"/>
          <w:b/>
          <w:bCs/>
          <w:sz w:val="30"/>
          <w:szCs w:val="30"/>
        </w:rPr>
      </w:pPr>
    </w:p>
    <w:p w14:paraId="50EEA03C">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w:t>
      </w:r>
      <w:r>
        <w:rPr>
          <w:rFonts w:hint="eastAsia" w:ascii="宋体" w:hAnsi="宋体"/>
          <w:b/>
          <w:bCs/>
          <w:sz w:val="30"/>
          <w:szCs w:val="30"/>
          <w:u w:val="single"/>
          <w:lang w:val="en-US" w:eastAsia="zh-CN"/>
        </w:rPr>
        <w:t>93</w:t>
      </w:r>
      <w:r>
        <w:rPr>
          <w:rFonts w:hint="eastAsia" w:ascii="宋体" w:hAnsi="宋体"/>
          <w:b/>
          <w:bCs/>
          <w:sz w:val="30"/>
          <w:szCs w:val="30"/>
          <w:u w:val="single"/>
        </w:rPr>
        <w:t xml:space="preserve">    </w:t>
      </w:r>
    </w:p>
    <w:p w14:paraId="3591CAEB">
      <w:pPr>
        <w:spacing w:line="360" w:lineRule="auto"/>
        <w:ind w:firstLine="1506" w:firstLineChars="500"/>
        <w:jc w:val="left"/>
        <w:outlineLvl w:val="0"/>
        <w:rPr>
          <w:rFonts w:ascii="宋体" w:hAnsi="宋体"/>
          <w:b/>
          <w:bCs/>
          <w:sz w:val="30"/>
          <w:szCs w:val="30"/>
        </w:rPr>
      </w:pPr>
    </w:p>
    <w:p w14:paraId="61F437E8">
      <w:pPr>
        <w:spacing w:line="360" w:lineRule="auto"/>
        <w:ind w:firstLine="1506" w:firstLineChars="500"/>
        <w:jc w:val="left"/>
        <w:outlineLvl w:val="0"/>
        <w:rPr>
          <w:rFonts w:ascii="宋体" w:hAnsi="宋体"/>
          <w:b/>
          <w:bCs/>
          <w:sz w:val="30"/>
          <w:szCs w:val="30"/>
        </w:rPr>
      </w:pPr>
    </w:p>
    <w:p w14:paraId="7F6729D6">
      <w:pPr>
        <w:spacing w:line="360" w:lineRule="auto"/>
        <w:ind w:firstLine="1506" w:firstLineChars="500"/>
        <w:jc w:val="left"/>
        <w:outlineLvl w:val="0"/>
        <w:rPr>
          <w:rFonts w:ascii="宋体" w:hAnsi="宋体"/>
          <w:b/>
          <w:bCs/>
          <w:sz w:val="30"/>
          <w:szCs w:val="30"/>
        </w:rPr>
      </w:pPr>
    </w:p>
    <w:p w14:paraId="278B4008">
      <w:pPr>
        <w:spacing w:line="360" w:lineRule="auto"/>
        <w:ind w:firstLine="1506" w:firstLineChars="500"/>
        <w:jc w:val="left"/>
        <w:outlineLvl w:val="0"/>
        <w:rPr>
          <w:rFonts w:ascii="宋体" w:hAnsi="宋体"/>
          <w:b/>
          <w:bCs/>
          <w:sz w:val="30"/>
          <w:szCs w:val="30"/>
        </w:rPr>
      </w:pPr>
    </w:p>
    <w:p w14:paraId="515792DB">
      <w:pPr>
        <w:spacing w:line="360" w:lineRule="auto"/>
        <w:ind w:firstLine="1506" w:firstLineChars="500"/>
        <w:jc w:val="left"/>
        <w:outlineLvl w:val="0"/>
        <w:rPr>
          <w:rFonts w:ascii="宋体" w:hAnsi="宋体"/>
          <w:b/>
          <w:bCs/>
          <w:sz w:val="30"/>
          <w:szCs w:val="30"/>
        </w:rPr>
      </w:pPr>
    </w:p>
    <w:p w14:paraId="6E315AF4">
      <w:pPr>
        <w:spacing w:line="360" w:lineRule="auto"/>
        <w:ind w:firstLine="1506" w:firstLineChars="500"/>
        <w:jc w:val="left"/>
        <w:outlineLvl w:val="0"/>
        <w:rPr>
          <w:rFonts w:ascii="宋体" w:hAnsi="宋体"/>
          <w:b/>
          <w:bCs/>
          <w:sz w:val="30"/>
          <w:szCs w:val="30"/>
        </w:rPr>
      </w:pPr>
    </w:p>
    <w:p w14:paraId="4A3F7560">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r>
        <w:rPr>
          <w:rFonts w:hint="eastAsia" w:ascii="宋体" w:hAnsi="宋体" w:cs="宋体"/>
          <w:b/>
          <w:sz w:val="30"/>
          <w:szCs w:val="30"/>
          <w:u w:val="single"/>
          <w:lang w:val="en-US" w:eastAsia="zh-CN" w:bidi="ar"/>
        </w:rPr>
        <w:t xml:space="preserve">      </w:t>
      </w:r>
      <w:r>
        <w:rPr>
          <w:rFonts w:hint="eastAsia" w:ascii="宋体" w:hAnsi="宋体" w:cs="宋体"/>
          <w:b/>
          <w:sz w:val="30"/>
          <w:szCs w:val="30"/>
          <w:u w:val="single"/>
          <w:lang w:bidi="ar"/>
        </w:rPr>
        <w:t xml:space="preserve"> </w:t>
      </w:r>
    </w:p>
    <w:p w14:paraId="7AD38D96">
      <w:pPr>
        <w:ind w:firstLine="1506" w:firstLineChars="500"/>
        <w:jc w:val="left"/>
        <w:rPr>
          <w:rFonts w:hint="default" w:ascii="宋体" w:hAnsi="宋体" w:cs="宋体"/>
          <w:b/>
          <w:sz w:val="30"/>
          <w:szCs w:val="30"/>
          <w:u w:val="single"/>
          <w:lang w:val="en-US" w:bidi="ar"/>
        </w:rPr>
      </w:pPr>
      <w:r>
        <w:rPr>
          <w:rFonts w:hint="eastAsia" w:ascii="宋体" w:hAnsi="宋体"/>
          <w:b/>
          <w:kern w:val="0"/>
          <w:sz w:val="30"/>
          <w:szCs w:val="30"/>
        </w:rPr>
        <w:t>乙  方：</w:t>
      </w:r>
      <w:r>
        <w:rPr>
          <w:rFonts w:hint="eastAsia" w:ascii="宋体" w:hAnsi="宋体" w:cs="宋体"/>
          <w:b/>
          <w:sz w:val="30"/>
          <w:szCs w:val="30"/>
          <w:u w:val="single"/>
          <w:lang w:bidi="ar"/>
        </w:rPr>
        <w:t xml:space="preserve"> 洛阳市洛龙区会峰电动车经销部</w:t>
      </w:r>
      <w:r>
        <w:rPr>
          <w:rFonts w:hint="eastAsia" w:ascii="宋体" w:hAnsi="宋体" w:cs="宋体"/>
          <w:b/>
          <w:sz w:val="30"/>
          <w:szCs w:val="30"/>
          <w:u w:val="single"/>
          <w:lang w:val="en-US" w:eastAsia="zh-CN" w:bidi="ar"/>
        </w:rPr>
        <w:t xml:space="preserve">    </w:t>
      </w:r>
    </w:p>
    <w:p w14:paraId="5A892054">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5</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1F4097D0">
      <w:pPr>
        <w:autoSpaceDN w:val="0"/>
        <w:spacing w:line="360" w:lineRule="auto"/>
        <w:ind w:firstLine="480" w:firstLineChars="200"/>
        <w:rPr>
          <w:rFonts w:ascii="宋体" w:hAnsi="宋体"/>
          <w:szCs w:val="24"/>
        </w:rPr>
      </w:pPr>
    </w:p>
    <w:p w14:paraId="740A8B2A">
      <w:pPr>
        <w:pStyle w:val="4"/>
        <w:rPr>
          <w:rFonts w:ascii="宋体" w:hAnsi="宋体"/>
          <w:szCs w:val="24"/>
        </w:rPr>
      </w:pPr>
    </w:p>
    <w:p w14:paraId="4A991612">
      <w:pPr>
        <w:pStyle w:val="5"/>
      </w:pPr>
    </w:p>
    <w:p w14:paraId="03136103">
      <w:pPr>
        <w:autoSpaceDN w:val="0"/>
        <w:spacing w:line="360" w:lineRule="auto"/>
        <w:rPr>
          <w:rFonts w:ascii="宋体" w:hAnsi="宋体" w:cs="宋体"/>
          <w:szCs w:val="24"/>
        </w:rPr>
      </w:pPr>
    </w:p>
    <w:p w14:paraId="314CEC43">
      <w:pPr>
        <w:spacing w:before="156" w:beforeLines="50" w:after="156" w:afterLines="50" w:line="360" w:lineRule="auto"/>
        <w:ind w:right="120" w:rightChars="50"/>
        <w:jc w:val="center"/>
        <w:rPr>
          <w:rFonts w:cs="宋体"/>
          <w:b/>
          <w:bCs/>
          <w:sz w:val="52"/>
          <w:highlight w:val="none"/>
        </w:rPr>
      </w:pPr>
      <w:r>
        <w:rPr>
          <w:rFonts w:hint="eastAsia" w:ascii="宋体" w:hAnsi="宋体"/>
          <w:b/>
          <w:sz w:val="30"/>
          <w:szCs w:val="30"/>
          <w:lang w:val="en-US" w:eastAsia="zh-CN"/>
        </w:rPr>
        <w:t>浩德伊河湾项目电动车礼品合同</w:t>
      </w:r>
    </w:p>
    <w:p w14:paraId="0A271578">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14:paraId="43D05F8C">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14:paraId="65CB1042">
      <w:pPr>
        <w:spacing w:line="360" w:lineRule="auto"/>
        <w:rPr>
          <w:rFonts w:ascii="宋体" w:hAnsi="宋体" w:cs="宋体"/>
          <w:szCs w:val="24"/>
        </w:rPr>
      </w:pPr>
      <w:r>
        <w:rPr>
          <w:rFonts w:hint="eastAsia" w:ascii="宋体" w:hAnsi="宋体" w:cs="宋体"/>
          <w:szCs w:val="24"/>
        </w:rPr>
        <w:t>乙方（以下简称乙方）：洛阳市洛龙区会峰电动车经销部</w:t>
      </w:r>
    </w:p>
    <w:p w14:paraId="41853343">
      <w:pPr>
        <w:kinsoku/>
        <w:wordWrap/>
        <w:topLinePunct w:val="0"/>
        <w:autoSpaceDE/>
        <w:spacing w:line="360" w:lineRule="auto"/>
        <w:ind w:firstLine="0" w:firstLineChars="0"/>
        <w:rPr>
          <w:rFonts w:hint="eastAsia" w:ascii="宋体" w:hAnsi="宋体" w:cs="宋体"/>
          <w:szCs w:val="24"/>
        </w:rPr>
      </w:pPr>
      <w:r>
        <w:rPr>
          <w:rFonts w:hint="eastAsia" w:ascii="宋体" w:hAnsi="宋体" w:cs="宋体"/>
          <w:szCs w:val="24"/>
        </w:rPr>
        <w:t>统一社会信用代码： 92410307MA41MMMX5H</w:t>
      </w:r>
    </w:p>
    <w:p w14:paraId="1111583F">
      <w:pPr>
        <w:kinsoku/>
        <w:wordWrap/>
        <w:topLinePunct w:val="0"/>
        <w:autoSpaceDE/>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 xml:space="preserve">浩德伊河湾项目电动车礼品 </w:t>
      </w:r>
      <w:r>
        <w:rPr>
          <w:rFonts w:hint="eastAsia" w:ascii="宋体" w:hAnsi="宋体" w:cs="宋体"/>
          <w:szCs w:val="24"/>
        </w:rPr>
        <w:t>事项协商一致，订立本合同。</w:t>
      </w:r>
    </w:p>
    <w:p w14:paraId="3554A066">
      <w:pPr>
        <w:pStyle w:val="2"/>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w:t>
      </w:r>
      <w:del w:id="0" w:author="大圆子" w:date="2025-08-07T18:36:12Z">
        <w:r>
          <w:rPr>
            <w:rFonts w:hint="default" w:ascii="宋体" w:hAnsi="宋体" w:cs="宋体"/>
            <w:kern w:val="2"/>
            <w:sz w:val="24"/>
            <w:szCs w:val="24"/>
            <w:lang w:val="en-US"/>
          </w:rPr>
          <w:delText>服</w:delText>
        </w:r>
      </w:del>
      <w:ins w:id="1" w:author="大圆子" w:date="2025-08-07T18:36:17Z">
        <w:r>
          <w:rPr>
            <w:rFonts w:hint="eastAsia" w:ascii="宋体" w:hAnsi="宋体" w:cs="宋体"/>
            <w:kern w:val="2"/>
            <w:sz w:val="24"/>
            <w:szCs w:val="24"/>
            <w:lang w:val="en-US" w:eastAsia="zh-CN"/>
          </w:rPr>
          <w:t>产品</w:t>
        </w:r>
      </w:ins>
      <w:del w:id="2" w:author="大圆子" w:date="2025-08-07T18:36:12Z">
        <w:r>
          <w:rPr>
            <w:rFonts w:hint="default" w:ascii="宋体" w:hAnsi="宋体" w:cs="宋体"/>
            <w:kern w:val="2"/>
            <w:sz w:val="24"/>
            <w:szCs w:val="24"/>
            <w:lang w:val="en-US"/>
          </w:rPr>
          <w:delText>装</w:delText>
        </w:r>
      </w:del>
      <w:r>
        <w:rPr>
          <w:rFonts w:hint="eastAsia" w:ascii="宋体" w:hAnsi="宋体" w:cs="宋体"/>
          <w:kern w:val="2"/>
          <w:sz w:val="24"/>
          <w:szCs w:val="24"/>
        </w:rPr>
        <w:t>规格及要求</w:t>
      </w:r>
      <w:bookmarkEnd w:id="0"/>
      <w:r>
        <w:rPr>
          <w:rFonts w:hint="eastAsia" w:ascii="宋体" w:hAnsi="宋体" w:cs="宋体"/>
          <w:kern w:val="2"/>
          <w:sz w:val="24"/>
          <w:szCs w:val="24"/>
        </w:rPr>
        <w:t>、价款</w:t>
      </w:r>
    </w:p>
    <w:p w14:paraId="6F194F3E">
      <w:pPr>
        <w:tabs>
          <w:tab w:val="left" w:pos="1080"/>
        </w:tabs>
        <w:spacing w:line="360" w:lineRule="auto"/>
        <w:ind w:firstLine="448" w:firstLineChars="187"/>
        <w:rPr>
          <w:rFonts w:hint="eastAsia" w:ascii="宋体" w:hAnsi="宋体" w:cs="宋体"/>
          <w:color w:val="000000"/>
          <w:szCs w:val="24"/>
        </w:rPr>
      </w:pPr>
      <w:r>
        <w:rPr>
          <w:rFonts w:hint="eastAsia" w:ascii="宋体" w:hAnsi="宋体" w:cs="宋体"/>
          <w:color w:val="000000"/>
          <w:szCs w:val="24"/>
        </w:rPr>
        <w:t>1、材质要求及价格</w:t>
      </w:r>
    </w:p>
    <w:tbl>
      <w:tblPr>
        <w:tblStyle w:val="13"/>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266"/>
        <w:gridCol w:w="1457"/>
        <w:gridCol w:w="1092"/>
        <w:gridCol w:w="1092"/>
        <w:gridCol w:w="1459"/>
      </w:tblGrid>
      <w:tr w14:paraId="4C0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9" w:type="dxa"/>
            <w:vAlign w:val="center"/>
          </w:tcPr>
          <w:p w14:paraId="3FB442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名称</w:t>
            </w:r>
          </w:p>
        </w:tc>
        <w:tc>
          <w:tcPr>
            <w:tcW w:w="2266" w:type="dxa"/>
            <w:vAlign w:val="center"/>
          </w:tcPr>
          <w:p w14:paraId="407A7C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型号</w:t>
            </w:r>
          </w:p>
        </w:tc>
        <w:tc>
          <w:tcPr>
            <w:tcW w:w="1457" w:type="dxa"/>
            <w:vAlign w:val="center"/>
          </w:tcPr>
          <w:p w14:paraId="63948E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单价</w:t>
            </w:r>
          </w:p>
        </w:tc>
        <w:tc>
          <w:tcPr>
            <w:tcW w:w="1092" w:type="dxa"/>
            <w:vAlign w:val="center"/>
          </w:tcPr>
          <w:p w14:paraId="03A77D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cs="宋体"/>
                <w:b/>
                <w:bCs/>
                <w:color w:val="000000"/>
                <w:sz w:val="21"/>
                <w:szCs w:val="21"/>
                <w:shd w:val="clear" w:color="auto" w:fill="FFFFFF"/>
                <w:vertAlign w:val="baseline"/>
                <w:lang w:val="en-US" w:eastAsia="zh-CN"/>
              </w:rPr>
              <w:t>数量</w:t>
            </w:r>
          </w:p>
        </w:tc>
        <w:tc>
          <w:tcPr>
            <w:tcW w:w="1092" w:type="dxa"/>
            <w:vAlign w:val="center"/>
          </w:tcPr>
          <w:p w14:paraId="59DE1F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总价</w:t>
            </w:r>
          </w:p>
        </w:tc>
        <w:tc>
          <w:tcPr>
            <w:tcW w:w="1459" w:type="dxa"/>
            <w:vAlign w:val="center"/>
          </w:tcPr>
          <w:p w14:paraId="07ACE1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备注</w:t>
            </w:r>
          </w:p>
        </w:tc>
      </w:tr>
      <w:tr w14:paraId="0F9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9" w:type="dxa"/>
            <w:vAlign w:val="center"/>
          </w:tcPr>
          <w:p w14:paraId="797CC0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电动车1</w:t>
            </w:r>
          </w:p>
        </w:tc>
        <w:tc>
          <w:tcPr>
            <w:tcW w:w="2266" w:type="dxa"/>
            <w:vAlign w:val="center"/>
          </w:tcPr>
          <w:p w14:paraId="69A5FF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朵拉</w:t>
            </w:r>
          </w:p>
        </w:tc>
        <w:tc>
          <w:tcPr>
            <w:tcW w:w="1457" w:type="dxa"/>
            <w:vAlign w:val="center"/>
          </w:tcPr>
          <w:p w14:paraId="649296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1599</w:t>
            </w:r>
          </w:p>
        </w:tc>
        <w:tc>
          <w:tcPr>
            <w:tcW w:w="1092" w:type="dxa"/>
            <w:vMerge w:val="restart"/>
            <w:vAlign w:val="center"/>
          </w:tcPr>
          <w:p w14:paraId="3FC316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w:t>
            </w:r>
          </w:p>
        </w:tc>
        <w:tc>
          <w:tcPr>
            <w:tcW w:w="1092" w:type="dxa"/>
            <w:vMerge w:val="restart"/>
            <w:vAlign w:val="center"/>
          </w:tcPr>
          <w:p w14:paraId="282249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45000</w:t>
            </w:r>
          </w:p>
        </w:tc>
        <w:tc>
          <w:tcPr>
            <w:tcW w:w="1459" w:type="dxa"/>
            <w:vAlign w:val="center"/>
          </w:tcPr>
          <w:p w14:paraId="2E266C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ins w:id="3" w:author="大圆子" w:date="2025-08-07T18:38:08Z">
              <w:r>
                <w:rPr>
                  <w:rFonts w:hint="eastAsia" w:ascii="宋体" w:hAnsi="宋体" w:cs="宋体"/>
                  <w:color w:val="000000"/>
                  <w:sz w:val="21"/>
                  <w:szCs w:val="21"/>
                  <w:shd w:val="clear" w:color="auto" w:fill="FFFFFF"/>
                  <w:vertAlign w:val="baseline"/>
                  <w:lang w:val="en-US" w:eastAsia="zh-CN"/>
                </w:rPr>
                <w:t>以双方</w:t>
              </w:r>
            </w:ins>
            <w:ins w:id="4" w:author="大圆子" w:date="2025-08-07T18:38:09Z">
              <w:r>
                <w:rPr>
                  <w:rFonts w:hint="eastAsia" w:ascii="宋体" w:hAnsi="宋体" w:cs="宋体"/>
                  <w:color w:val="000000"/>
                  <w:sz w:val="21"/>
                  <w:szCs w:val="21"/>
                  <w:shd w:val="clear" w:color="auto" w:fill="FFFFFF"/>
                  <w:vertAlign w:val="baseline"/>
                  <w:lang w:val="en-US" w:eastAsia="zh-CN"/>
                </w:rPr>
                <w:t>确认</w:t>
              </w:r>
            </w:ins>
            <w:ins w:id="5" w:author="大圆子" w:date="2025-08-07T18:38:10Z">
              <w:r>
                <w:rPr>
                  <w:rFonts w:hint="eastAsia" w:ascii="宋体" w:hAnsi="宋体" w:cs="宋体"/>
                  <w:color w:val="000000"/>
                  <w:sz w:val="21"/>
                  <w:szCs w:val="21"/>
                  <w:shd w:val="clear" w:color="auto" w:fill="FFFFFF"/>
                  <w:vertAlign w:val="baseline"/>
                  <w:lang w:val="en-US" w:eastAsia="zh-CN"/>
                </w:rPr>
                <w:t>的</w:t>
              </w:r>
            </w:ins>
            <w:ins w:id="6" w:author="大圆子" w:date="2025-08-07T18:38:12Z">
              <w:r>
                <w:rPr>
                  <w:rFonts w:hint="eastAsia" w:ascii="宋体" w:hAnsi="宋体" w:cs="宋体"/>
                  <w:color w:val="000000"/>
                  <w:sz w:val="21"/>
                  <w:szCs w:val="21"/>
                  <w:shd w:val="clear" w:color="auto" w:fill="FFFFFF"/>
                  <w:vertAlign w:val="baseline"/>
                  <w:lang w:val="en-US" w:eastAsia="zh-CN"/>
                </w:rPr>
                <w:t>样品</w:t>
              </w:r>
            </w:ins>
            <w:ins w:id="7" w:author="大圆子" w:date="2025-08-07T18:38:13Z">
              <w:r>
                <w:rPr>
                  <w:rFonts w:hint="eastAsia" w:ascii="宋体" w:hAnsi="宋体" w:cs="宋体"/>
                  <w:color w:val="000000"/>
                  <w:sz w:val="21"/>
                  <w:szCs w:val="21"/>
                  <w:shd w:val="clear" w:color="auto" w:fill="FFFFFF"/>
                  <w:vertAlign w:val="baseline"/>
                  <w:lang w:val="en-US" w:eastAsia="zh-CN"/>
                </w:rPr>
                <w:t>为准</w:t>
              </w:r>
            </w:ins>
            <w:del w:id="8" w:author="大圆子" w:date="2025-08-07T18:38:21Z">
              <w:r>
                <w:rPr>
                  <w:rFonts w:hint="eastAsia" w:ascii="宋体" w:hAnsi="宋体" w:eastAsia="宋体" w:cs="宋体"/>
                  <w:color w:val="000000"/>
                  <w:sz w:val="21"/>
                  <w:szCs w:val="21"/>
                  <w:shd w:val="clear" w:color="auto" w:fill="FFFFFF"/>
                  <w:vertAlign w:val="baseline"/>
                  <w:lang w:val="en-US" w:eastAsia="zh-CN"/>
                </w:rPr>
                <w:delText>/</w:delText>
              </w:r>
            </w:del>
          </w:p>
        </w:tc>
      </w:tr>
      <w:tr w14:paraId="414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59" w:type="dxa"/>
            <w:vAlign w:val="center"/>
          </w:tcPr>
          <w:p w14:paraId="6B7B28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电动车2</w:t>
            </w:r>
          </w:p>
        </w:tc>
        <w:tc>
          <w:tcPr>
            <w:tcW w:w="2266" w:type="dxa"/>
            <w:vAlign w:val="center"/>
          </w:tcPr>
          <w:p w14:paraId="174EA8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丽曼3.0</w:t>
            </w:r>
          </w:p>
        </w:tc>
        <w:tc>
          <w:tcPr>
            <w:tcW w:w="1457" w:type="dxa"/>
            <w:vAlign w:val="center"/>
          </w:tcPr>
          <w:p w14:paraId="2B21012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2300</w:t>
            </w:r>
          </w:p>
        </w:tc>
        <w:tc>
          <w:tcPr>
            <w:tcW w:w="1092" w:type="dxa"/>
            <w:vMerge w:val="continue"/>
            <w:vAlign w:val="center"/>
          </w:tcPr>
          <w:p w14:paraId="1FA32F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p>
        </w:tc>
        <w:tc>
          <w:tcPr>
            <w:tcW w:w="1092" w:type="dxa"/>
            <w:vMerge w:val="continue"/>
            <w:vAlign w:val="center"/>
          </w:tcPr>
          <w:p w14:paraId="23C2F7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p>
        </w:tc>
        <w:tc>
          <w:tcPr>
            <w:tcW w:w="1459" w:type="dxa"/>
            <w:vAlign w:val="center"/>
          </w:tcPr>
          <w:p w14:paraId="09FEA7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ins w:id="9" w:author="大圆子" w:date="2025-08-07T18:38:19Z">
              <w:r>
                <w:rPr>
                  <w:rFonts w:hint="eastAsia" w:ascii="宋体" w:hAnsi="宋体" w:cs="宋体"/>
                  <w:color w:val="000000"/>
                  <w:sz w:val="21"/>
                  <w:szCs w:val="21"/>
                  <w:shd w:val="clear" w:color="auto" w:fill="FFFFFF"/>
                  <w:vertAlign w:val="baseline"/>
                  <w:lang w:val="en-US" w:eastAsia="zh-CN"/>
                </w:rPr>
                <w:t>以双方确认的样品为准</w:t>
              </w:r>
            </w:ins>
            <w:ins w:id="10" w:author="大圆子" w:date="2025-08-07T18:38:19Z">
              <w:r>
                <w:rPr>
                  <w:rFonts w:hint="eastAsia" w:ascii="宋体" w:hAnsi="宋体" w:eastAsia="宋体" w:cs="宋体"/>
                  <w:color w:val="000000"/>
                  <w:sz w:val="21"/>
                  <w:szCs w:val="21"/>
                  <w:shd w:val="clear" w:color="auto" w:fill="FFFFFF"/>
                  <w:vertAlign w:val="baseline"/>
                  <w:lang w:val="en-US" w:eastAsia="zh-CN"/>
                </w:rPr>
                <w:t>/</w:t>
              </w:r>
            </w:ins>
            <w:del w:id="11" w:author="大圆子" w:date="2025-08-07T18:38:19Z">
              <w:r>
                <w:rPr>
                  <w:rFonts w:hint="eastAsia" w:ascii="宋体" w:hAnsi="宋体" w:eastAsia="宋体" w:cs="宋体"/>
                  <w:color w:val="000000"/>
                  <w:sz w:val="21"/>
                  <w:szCs w:val="21"/>
                  <w:shd w:val="clear" w:color="auto" w:fill="FFFFFF"/>
                  <w:vertAlign w:val="baseline"/>
                  <w:lang w:val="en-US" w:eastAsia="zh-CN"/>
                </w:rPr>
                <w:delText>/</w:delText>
              </w:r>
            </w:del>
          </w:p>
        </w:tc>
      </w:tr>
    </w:tbl>
    <w:p w14:paraId="2B53B23E">
      <w:pPr>
        <w:numPr>
          <w:ilvl w:val="-1"/>
          <w:numId w:val="0"/>
        </w:numPr>
        <w:tabs>
          <w:tab w:val="left" w:pos="1080"/>
        </w:tabs>
        <w:spacing w:line="360" w:lineRule="auto"/>
        <w:ind w:firstLine="480" w:firstLineChars="200"/>
        <w:rPr>
          <w:ins w:id="13" w:author="大圆子" w:date="2025-08-07T18:38:40Z"/>
          <w:rFonts w:hint="eastAsia" w:hAnsi="宋体" w:cs="宋体"/>
          <w:bCs/>
          <w:szCs w:val="24"/>
        </w:rPr>
        <w:pPrChange w:id="12" w:author="大圆子" w:date="2025-08-07T18:39:39Z">
          <w:pPr>
            <w:numPr>
              <w:ilvl w:val="0"/>
              <w:numId w:val="2"/>
            </w:numPr>
            <w:tabs>
              <w:tab w:val="left" w:pos="1080"/>
            </w:tabs>
            <w:spacing w:line="360" w:lineRule="auto"/>
            <w:ind w:firstLine="448" w:firstLineChars="187"/>
          </w:pPr>
        </w:pPrChange>
      </w:pPr>
      <w:ins w:id="14" w:author="大圆子" w:date="2025-08-07T18:39:36Z">
        <w:r>
          <w:rPr>
            <w:rFonts w:hint="eastAsia" w:hAnsi="宋体" w:cs="宋体"/>
            <w:bCs/>
            <w:szCs w:val="24"/>
          </w:rPr>
          <w:t>甲方有权在总价款范围内，根据实际需求调整朵拉与丽曼3.0车型的具体采购数量，乙方应予以配合。最终结算按甲方实际验收合格的各型号数量乘以对应含税单价计算。</w:t>
        </w:r>
      </w:ins>
    </w:p>
    <w:p w14:paraId="7B074DA7">
      <w:pPr>
        <w:numPr>
          <w:ilvl w:val="0"/>
          <w:numId w:val="2"/>
        </w:numPr>
        <w:tabs>
          <w:tab w:val="left" w:pos="1080"/>
        </w:tabs>
        <w:spacing w:line="360" w:lineRule="auto"/>
        <w:ind w:firstLine="448" w:firstLineChars="187"/>
        <w:rPr>
          <w:rFonts w:hint="eastAsia" w:hAnsi="宋体" w:cs="宋体"/>
          <w:bCs/>
          <w:szCs w:val="24"/>
        </w:rPr>
      </w:pPr>
      <w:r>
        <w:rPr>
          <w:rFonts w:hint="eastAsia" w:ascii="宋体" w:hAnsi="宋体"/>
        </w:rPr>
        <w:t>本合同约定的单价包括但不限于</w:t>
      </w:r>
      <w:r>
        <w:rPr>
          <w:rFonts w:hint="eastAsia" w:ascii="宋体" w:hAnsi="宋体"/>
          <w:szCs w:val="24"/>
        </w:rPr>
        <w:t>人工费、材料费、运输费、税金、管理费、利润、搬运费等全部费用，本合同约定的单价</w:t>
      </w:r>
      <w:r>
        <w:rPr>
          <w:rFonts w:hint="eastAsia" w:ascii="宋体" w:hAnsi="宋体"/>
          <w:szCs w:val="24"/>
          <w:lang w:val="en-US" w:eastAsia="zh-CN"/>
        </w:rPr>
        <w:t>会</w:t>
      </w:r>
      <w:r>
        <w:rPr>
          <w:rFonts w:hint="eastAsia" w:hAnsi="宋体" w:cs="宋体"/>
          <w:bCs/>
          <w:szCs w:val="24"/>
        </w:rPr>
        <w:t>因</w:t>
      </w:r>
      <w:r>
        <w:rPr>
          <w:rFonts w:hint="eastAsia" w:hAnsi="宋体" w:cs="宋体"/>
          <w:bCs/>
          <w:szCs w:val="24"/>
          <w:lang w:val="en-US" w:eastAsia="zh-CN"/>
        </w:rPr>
        <w:t>市场</w:t>
      </w:r>
      <w:r>
        <w:rPr>
          <w:rFonts w:hint="eastAsia" w:hAnsi="宋体" w:cs="宋体"/>
          <w:bCs/>
          <w:szCs w:val="24"/>
        </w:rPr>
        <w:t>因素的变化而调整。</w:t>
      </w:r>
    </w:p>
    <w:p w14:paraId="5BD5D516">
      <w:pPr>
        <w:numPr>
          <w:ilvl w:val="0"/>
          <w:numId w:val="2"/>
        </w:numPr>
        <w:tabs>
          <w:tab w:val="left" w:pos="1080"/>
        </w:tabs>
        <w:spacing w:line="360" w:lineRule="auto"/>
        <w:ind w:firstLine="448" w:firstLineChars="187"/>
        <w:rPr>
          <w:rFonts w:ascii="宋体" w:hAnsi="宋体"/>
        </w:rPr>
      </w:pPr>
      <w:r>
        <w:rPr>
          <w:rFonts w:ascii="宋体" w:hAnsi="宋体" w:eastAsia="宋体" w:cs="宋体"/>
          <w:sz w:val="24"/>
          <w:szCs w:val="24"/>
        </w:rPr>
        <w:t>由于供货周期与项目开发售卖节奏强相关，产品更新换代较快，如果后期型号停产或者其他原因无法供货，乙方需提前报备甲方，经甲方同意后可用同档次</w:t>
      </w:r>
      <w:ins w:id="15" w:author="大圆子" w:date="2025-08-07T18:41:57Z">
        <w:r>
          <w:rPr>
            <w:rFonts w:hint="eastAsia" w:ascii="宋体" w:hAnsi="宋体" w:cs="宋体"/>
            <w:sz w:val="24"/>
            <w:szCs w:val="24"/>
            <w:lang w:val="en-US" w:eastAsia="zh-CN"/>
          </w:rPr>
          <w:t>及</w:t>
        </w:r>
      </w:ins>
      <w:ins w:id="16" w:author="大圆子" w:date="2025-08-07T18:41:58Z">
        <w:r>
          <w:rPr>
            <w:rFonts w:hint="eastAsia" w:ascii="宋体" w:hAnsi="宋体" w:cs="宋体"/>
            <w:sz w:val="24"/>
            <w:szCs w:val="24"/>
            <w:lang w:val="en-US" w:eastAsia="zh-CN"/>
          </w:rPr>
          <w:t>价格</w:t>
        </w:r>
      </w:ins>
      <w:ins w:id="17" w:author="大圆子" w:date="2025-08-07T18:42:04Z">
        <w:r>
          <w:rPr>
            <w:rFonts w:hint="eastAsia" w:ascii="宋体" w:hAnsi="宋体" w:cs="宋体"/>
            <w:sz w:val="24"/>
            <w:szCs w:val="24"/>
            <w:lang w:val="en-US" w:eastAsia="zh-CN"/>
          </w:rPr>
          <w:t>相当</w:t>
        </w:r>
      </w:ins>
      <w:ins w:id="18" w:author="大圆子" w:date="2025-08-07T18:42:07Z">
        <w:r>
          <w:rPr>
            <w:rFonts w:hint="eastAsia" w:ascii="宋体" w:hAnsi="宋体" w:cs="宋体"/>
            <w:sz w:val="24"/>
            <w:szCs w:val="24"/>
            <w:lang w:val="en-US" w:eastAsia="zh-CN"/>
          </w:rPr>
          <w:t>的</w:t>
        </w:r>
      </w:ins>
      <w:r>
        <w:rPr>
          <w:rFonts w:ascii="宋体" w:hAnsi="宋体" w:eastAsia="宋体" w:cs="宋体"/>
          <w:sz w:val="24"/>
          <w:szCs w:val="24"/>
        </w:rPr>
        <w:t>其他品牌产品更换</w:t>
      </w:r>
      <w:r>
        <w:rPr>
          <w:rFonts w:hint="eastAsia" w:ascii="宋体" w:hAnsi="宋体" w:eastAsia="宋体" w:cs="宋体"/>
          <w:sz w:val="24"/>
          <w:szCs w:val="24"/>
          <w:lang w:eastAsia="zh-CN"/>
        </w:rPr>
        <w:t>。</w:t>
      </w:r>
      <w:ins w:id="19" w:author="大圆子" w:date="2025-08-07T18:42:56Z">
        <w:r>
          <w:rPr>
            <w:rFonts w:hint="eastAsia" w:ascii="宋体" w:hAnsi="宋体" w:eastAsia="宋体" w:cs="宋体"/>
            <w:sz w:val="24"/>
            <w:szCs w:val="24"/>
            <w:lang w:eastAsia="zh-CN"/>
          </w:rPr>
          <w:t>更换产品产生的任何价差，由双方另行协商确定。</w:t>
        </w:r>
      </w:ins>
    </w:p>
    <w:p w14:paraId="68746E3A">
      <w:pPr>
        <w:numPr>
          <w:ilvl w:val="0"/>
          <w:numId w:val="2"/>
        </w:numPr>
        <w:tabs>
          <w:tab w:val="left" w:pos="1080"/>
        </w:tabs>
        <w:spacing w:line="360" w:lineRule="auto"/>
        <w:ind w:left="0" w:leftChars="0" w:firstLine="448" w:firstLineChars="187"/>
        <w:rPr>
          <w:rFonts w:hint="eastAsia" w:ascii="宋体" w:hAnsi="宋体" w:cs="宋体"/>
          <w:szCs w:val="24"/>
        </w:rPr>
      </w:pP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lang w:val="en-US" w:eastAsia="zh-CN"/>
        </w:rPr>
        <w:t>4</w:t>
      </w:r>
      <w:r>
        <w:rPr>
          <w:rFonts w:hint="eastAsia" w:ascii="宋体" w:hAnsi="宋体"/>
          <w:u w:val="single"/>
          <w:lang w:val="en-US" w:eastAsia="zh-CN"/>
        </w:rPr>
        <w:t>5000</w:t>
      </w:r>
      <w:r>
        <w:rPr>
          <w:rFonts w:hint="eastAsia" w:ascii="宋体" w:hAnsi="宋体"/>
        </w:rPr>
        <w:t>元（大写人民币</w:t>
      </w:r>
      <w:r>
        <w:rPr>
          <w:rFonts w:hint="eastAsia" w:ascii="宋体" w:hAnsi="宋体"/>
          <w:u w:val="single"/>
          <w:lang w:val="en-US" w:eastAsia="zh-CN"/>
        </w:rPr>
        <w:t>肆万伍仟圆整</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u w:val="single"/>
        </w:rPr>
        <w:t>%</w:t>
      </w:r>
      <w:r>
        <w:rPr>
          <w:rFonts w:hint="eastAsia" w:ascii="宋体" w:hAnsi="宋体" w:cs="宋体"/>
          <w:szCs w:val="24"/>
        </w:rPr>
        <w:t>。</w:t>
      </w:r>
      <w:r>
        <w:rPr>
          <w:rFonts w:hint="eastAsia" w:ascii="宋体" w:hAnsi="宋体"/>
        </w:rPr>
        <w:t>其中不含税金额为</w:t>
      </w:r>
      <w:r>
        <w:rPr>
          <w:rFonts w:hint="eastAsia" w:ascii="宋体" w:hAnsi="宋体"/>
          <w:u w:val="single"/>
          <w:lang w:val="en-US" w:eastAsia="zh-CN"/>
        </w:rPr>
        <w:t>¥44554.46</w:t>
      </w:r>
      <w:r>
        <w:rPr>
          <w:rFonts w:hint="eastAsia" w:ascii="宋体" w:hAnsi="宋体"/>
          <w:u w:val="none"/>
          <w:lang w:val="en-US" w:eastAsia="zh-CN"/>
        </w:rPr>
        <w:t>元</w:t>
      </w:r>
      <w:r>
        <w:rPr>
          <w:rFonts w:hint="eastAsia" w:ascii="宋体" w:hAnsi="宋体"/>
        </w:rPr>
        <w:t>（大写人民币</w:t>
      </w:r>
      <w:r>
        <w:rPr>
          <w:rFonts w:hint="eastAsia" w:ascii="宋体" w:hAnsi="宋体"/>
          <w:u w:val="single"/>
          <w:lang w:val="en-US" w:eastAsia="zh-CN"/>
        </w:rPr>
        <w:t>肆万肆仟伍佰伍拾肆圆肆角陆分</w:t>
      </w:r>
      <w:r>
        <w:rPr>
          <w:rFonts w:hint="eastAsia" w:ascii="宋体" w:hAnsi="宋体"/>
        </w:rPr>
        <w:t>），</w:t>
      </w:r>
      <w:r>
        <w:rPr>
          <w:rFonts w:hint="eastAsia" w:ascii="宋体" w:hAnsi="宋体"/>
          <w:lang w:val="en-US" w:eastAsia="zh-CN"/>
        </w:rPr>
        <w:t>电子发票普通</w:t>
      </w:r>
      <w:r>
        <w:rPr>
          <w:rFonts w:hint="eastAsia" w:ascii="宋体" w:hAnsi="宋体"/>
        </w:rPr>
        <w:t>发票税金为¥</w:t>
      </w:r>
      <w:r>
        <w:rPr>
          <w:rFonts w:hint="eastAsia" w:ascii="宋体" w:hAnsi="宋体"/>
          <w:u w:val="single"/>
          <w:lang w:val="en-US" w:eastAsia="zh-CN"/>
        </w:rPr>
        <w:t xml:space="preserve"> 445.54 </w:t>
      </w:r>
      <w:r>
        <w:rPr>
          <w:rFonts w:hint="eastAsia" w:ascii="宋体" w:hAnsi="宋体"/>
        </w:rPr>
        <w:t>元（大写人民币</w:t>
      </w:r>
      <w:r>
        <w:rPr>
          <w:rFonts w:hint="eastAsia" w:ascii="宋体" w:hAnsi="宋体"/>
          <w:u w:val="single"/>
          <w:lang w:val="en-US" w:eastAsia="zh-CN"/>
        </w:rPr>
        <w:t>肆佰肆拾伍圆伍角肆分</w:t>
      </w:r>
      <w:r>
        <w:rPr>
          <w:rFonts w:hint="eastAsia" w:ascii="宋体" w:hAnsi="宋体" w:cs="宋体"/>
          <w:szCs w:val="24"/>
        </w:rPr>
        <w:t>）。根据交付数量据实结算，结算金额=甲方实际验收合格的套数*含税固定单价。</w:t>
      </w:r>
    </w:p>
    <w:p w14:paraId="053E8E33">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甲方收货前对产品进行检验，乙方交付的产品应符合订货单所载的种类、型号、数 量、质量等信息，符合行业标准。检验不合格的，甲方有权拒收并退回。产品退回后，乙方应重新补发，退回及补发运费均由乙方承担。</w:t>
      </w:r>
    </w:p>
    <w:p w14:paraId="119FF4B5">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 xml:space="preserve"> 乙方供应的礼品保修期为自货到甲方客户并经验收合格签收之日起算壹年。属于国家三包范围内的项目，乙方应当在接到保修通知之日起 7 日内督促厂家或自行处理产品售后问题。因货物质量问题给甲方或甲方客户造成损失的，乙方承担赔偿责任。</w:t>
      </w:r>
    </w:p>
    <w:p w14:paraId="05BE590B">
      <w:pPr>
        <w:widowControl w:val="0"/>
        <w:numPr>
          <w:ilvl w:val="0"/>
          <w:numId w:val="0"/>
        </w:numPr>
        <w:tabs>
          <w:tab w:val="left" w:pos="1080"/>
        </w:tabs>
        <w:spacing w:line="360" w:lineRule="auto"/>
        <w:jc w:val="both"/>
        <w:rPr>
          <w:rFonts w:hint="eastAsia" w:ascii="宋体" w:hAnsi="宋体" w:cs="宋体"/>
          <w:szCs w:val="24"/>
        </w:rPr>
      </w:pPr>
    </w:p>
    <w:p w14:paraId="3B8296A6">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14:paraId="2C4A938B">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lang w:val="en-US" w:eastAsia="zh-CN"/>
        </w:rPr>
        <w:t>甲乙双方沟通确定</w:t>
      </w:r>
      <w:r>
        <w:rPr>
          <w:rFonts w:hint="eastAsia" w:ascii="宋体" w:hAnsi="宋体" w:cs="宋体"/>
          <w:szCs w:val="24"/>
        </w:rPr>
        <w:t>货物</w:t>
      </w:r>
      <w:r>
        <w:rPr>
          <w:rFonts w:hint="eastAsia" w:ascii="宋体" w:hAnsi="宋体" w:cs="宋体"/>
          <w:szCs w:val="24"/>
          <w:lang w:val="en-US" w:eastAsia="zh-CN"/>
        </w:rPr>
        <w:t>到货时间</w:t>
      </w:r>
      <w:r>
        <w:rPr>
          <w:rFonts w:hint="eastAsia" w:ascii="宋体" w:hAnsi="宋体" w:cs="宋体"/>
          <w:szCs w:val="24"/>
        </w:rPr>
        <w:t>。</w:t>
      </w:r>
    </w:p>
    <w:p w14:paraId="77F6A01E">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w:t>
      </w:r>
    </w:p>
    <w:p w14:paraId="78D06FCA">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w:t>
      </w:r>
      <w:r>
        <w:rPr>
          <w:rFonts w:hint="eastAsia" w:ascii="宋体" w:hAnsi="宋体"/>
          <w:szCs w:val="24"/>
          <w:u w:val="single"/>
          <w:lang w:val="en-US" w:eastAsia="zh-CN"/>
        </w:rPr>
        <w:t>费晨光</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hint="eastAsia" w:ascii="宋体" w:hAnsi="宋体"/>
          <w:szCs w:val="24"/>
          <w:u w:val="single"/>
          <w:lang w:val="en-US" w:eastAsia="zh-CN"/>
        </w:rPr>
        <w:t>18838052667</w:t>
      </w:r>
      <w:r>
        <w:rPr>
          <w:rFonts w:hint="eastAsia" w:ascii="宋体" w:hAnsi="宋体"/>
          <w:szCs w:val="24"/>
        </w:rPr>
        <w:t>；</w:t>
      </w:r>
    </w:p>
    <w:p w14:paraId="7E191BAD">
      <w:pPr>
        <w:pStyle w:val="16"/>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14:paraId="48E1F971">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w:t>
      </w:r>
      <w:r>
        <w:rPr>
          <w:rFonts w:hint="eastAsia" w:ascii="宋体" w:hAnsi="宋体"/>
          <w:szCs w:val="24"/>
        </w:rPr>
        <w:t>甲方</w:t>
      </w:r>
      <w:r>
        <w:rPr>
          <w:rFonts w:hint="eastAsia" w:ascii="宋体" w:hAnsi="宋体"/>
          <w:szCs w:val="24"/>
          <w:lang w:val="en-US" w:eastAsia="zh-CN"/>
        </w:rPr>
        <w:t>应根据货物交付后</w:t>
      </w:r>
      <w:r>
        <w:rPr>
          <w:rFonts w:hint="eastAsia" w:ascii="宋体" w:hAnsi="宋体"/>
          <w:szCs w:val="24"/>
        </w:rPr>
        <w:t>支付</w:t>
      </w:r>
      <w:r>
        <w:rPr>
          <w:rFonts w:hint="eastAsia" w:ascii="宋体" w:hAnsi="宋体"/>
          <w:szCs w:val="24"/>
          <w:lang w:val="en-US" w:eastAsia="zh-CN"/>
        </w:rPr>
        <w:t>该货物</w:t>
      </w:r>
      <w:r>
        <w:rPr>
          <w:rFonts w:hint="eastAsia" w:ascii="宋体" w:hAnsi="宋体"/>
          <w:szCs w:val="24"/>
        </w:rPr>
        <w:t>价款，乙方于要求交付时间内交付</w:t>
      </w:r>
      <w:r>
        <w:rPr>
          <w:rFonts w:hint="eastAsia" w:ascii="宋体" w:hAnsi="宋体"/>
          <w:szCs w:val="24"/>
          <w:lang w:val="en-US" w:eastAsia="zh-CN"/>
        </w:rPr>
        <w:t>货物</w:t>
      </w:r>
      <w:r>
        <w:rPr>
          <w:rFonts w:hint="eastAsia" w:ascii="宋体" w:hAnsi="宋体"/>
          <w:szCs w:val="24"/>
        </w:rPr>
        <w:t>给甲方。</w:t>
      </w:r>
    </w:p>
    <w:p w14:paraId="2BFC183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2、付款前，乙方应按甲方要求出具合法有效的发票。乙方应在开票之后5个工作日内将发票送达甲方，甲方签收发票的日期为发票的送达日期。</w:t>
      </w:r>
    </w:p>
    <w:p w14:paraId="415E920C">
      <w:pPr>
        <w:pStyle w:val="4"/>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7485D5A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14:paraId="5CC5D98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.1、乙方提供的发票，因乙方迟延送达、开具错误等原因导致其没有通过税务部门认证，造成甲方不能抵扣的，甲方有权拒绝接收。</w:t>
      </w:r>
    </w:p>
    <w:p w14:paraId="3A8D33E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8C2A5F">
      <w:pPr>
        <w:pStyle w:val="16"/>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14:paraId="28E825D3">
      <w:pPr>
        <w:pStyle w:val="16"/>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14:paraId="0B2406B0">
      <w:pPr>
        <w:tabs>
          <w:tab w:val="left" w:pos="1080"/>
        </w:tabs>
        <w:spacing w:line="360" w:lineRule="auto"/>
        <w:ind w:firstLine="448" w:firstLineChars="187"/>
      </w:pPr>
      <w:r>
        <w:rPr>
          <w:rFonts w:hint="eastAsia" w:ascii="宋体" w:hAnsi="宋体"/>
          <w:szCs w:val="24"/>
        </w:rPr>
        <w:t>2、乙方应当按照合同约定时间向甲方交付符合质量要求、足够数量的</w:t>
      </w:r>
      <w:r>
        <w:rPr>
          <w:rFonts w:hint="eastAsia" w:ascii="宋体" w:hAnsi="宋体"/>
          <w:szCs w:val="24"/>
          <w:lang w:val="en-US" w:eastAsia="zh-CN"/>
        </w:rPr>
        <w:t>货物</w:t>
      </w:r>
      <w:r>
        <w:rPr>
          <w:rFonts w:hint="eastAsia" w:ascii="宋体" w:hAnsi="宋体"/>
          <w:szCs w:val="24"/>
        </w:rPr>
        <w:t>。</w:t>
      </w:r>
    </w:p>
    <w:p w14:paraId="09E78002">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14:paraId="5C6BB961">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14:paraId="487FD985">
      <w:pPr>
        <w:pStyle w:val="16"/>
        <w:spacing w:line="360" w:lineRule="auto"/>
      </w:pPr>
      <w:r>
        <w:rPr>
          <w:rFonts w:hint="eastAsia"/>
        </w:rPr>
        <w:t>五、违约责任</w:t>
      </w:r>
    </w:p>
    <w:p w14:paraId="3170F7A4">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日的，甲方有权解除本合同。如因</w:t>
      </w:r>
      <w:del w:id="20" w:author="大圆子" w:date="2025-08-07T18:44:35Z">
        <w:r>
          <w:rPr>
            <w:rFonts w:hint="eastAsia" w:ascii="Calibri" w:hAnsi="Calibri"/>
            <w:b w:val="0"/>
            <w:kern w:val="2"/>
            <w:position w:val="0"/>
          </w:rPr>
          <w:delText>疫情或其他</w:delText>
        </w:r>
      </w:del>
      <w:r>
        <w:rPr>
          <w:rFonts w:hint="eastAsia" w:ascii="Calibri" w:hAnsi="Calibri"/>
          <w:b w:val="0"/>
          <w:kern w:val="2"/>
          <w:position w:val="0"/>
        </w:rPr>
        <w:t>不可抗力</w:t>
      </w:r>
      <w:ins w:id="21" w:author="大圆子" w:date="2025-08-07T18:44:48Z">
        <w:r>
          <w:rPr>
            <w:rFonts w:hint="eastAsia" w:ascii="Calibri" w:hAnsi="Calibri"/>
            <w:b w:val="0"/>
            <w:kern w:val="2"/>
            <w:position w:val="0"/>
            <w:lang w:val="en-US" w:eastAsia="zh-CN"/>
          </w:rPr>
          <w:t>受影响</w:t>
        </w:r>
      </w:ins>
      <w:ins w:id="22" w:author="大圆子" w:date="2025-08-07T18:44:49Z">
        <w:r>
          <w:rPr>
            <w:rFonts w:hint="eastAsia" w:ascii="Calibri" w:hAnsi="Calibri"/>
            <w:b w:val="0"/>
            <w:kern w:val="2"/>
            <w:position w:val="0"/>
            <w:lang w:val="en-US" w:eastAsia="zh-CN"/>
          </w:rPr>
          <w:t>应</w:t>
        </w:r>
      </w:ins>
      <w:ins w:id="23" w:author="大圆子" w:date="2025-08-07T18:44:50Z">
        <w:r>
          <w:rPr>
            <w:rFonts w:hint="eastAsia" w:ascii="Calibri" w:hAnsi="Calibri"/>
            <w:b w:val="0"/>
            <w:kern w:val="2"/>
            <w:position w:val="0"/>
            <w:lang w:val="en-US" w:eastAsia="zh-CN"/>
          </w:rPr>
          <w:t>及时</w:t>
        </w:r>
      </w:ins>
      <w:ins w:id="24" w:author="大圆子" w:date="2025-08-07T18:44:53Z">
        <w:r>
          <w:rPr>
            <w:rFonts w:hint="eastAsia" w:ascii="Calibri" w:hAnsi="Calibri"/>
            <w:b w:val="0"/>
            <w:kern w:val="2"/>
            <w:position w:val="0"/>
            <w:lang w:val="en-US" w:eastAsia="zh-CN"/>
          </w:rPr>
          <w:t>通知</w:t>
        </w:r>
      </w:ins>
      <w:ins w:id="25" w:author="大圆子" w:date="2025-08-07T18:44:58Z">
        <w:r>
          <w:rPr>
            <w:rFonts w:hint="eastAsia" w:ascii="Calibri" w:hAnsi="Calibri"/>
            <w:b w:val="0"/>
            <w:kern w:val="2"/>
            <w:position w:val="0"/>
            <w:lang w:val="en-US" w:eastAsia="zh-CN"/>
          </w:rPr>
          <w:t>对方</w:t>
        </w:r>
      </w:ins>
      <w:ins w:id="26" w:author="大圆子" w:date="2025-08-07T18:45:01Z">
        <w:r>
          <w:rPr>
            <w:rFonts w:hint="eastAsia" w:ascii="Calibri" w:hAnsi="Calibri"/>
            <w:b w:val="0"/>
            <w:kern w:val="2"/>
            <w:position w:val="0"/>
            <w:lang w:val="en-US" w:eastAsia="zh-CN"/>
          </w:rPr>
          <w:t>并</w:t>
        </w:r>
      </w:ins>
      <w:ins w:id="27" w:author="大圆子" w:date="2025-08-07T18:45:03Z">
        <w:r>
          <w:rPr>
            <w:rFonts w:hint="eastAsia" w:ascii="Calibri" w:hAnsi="Calibri"/>
            <w:b w:val="0"/>
            <w:kern w:val="2"/>
            <w:position w:val="0"/>
            <w:lang w:val="en-US" w:eastAsia="zh-CN"/>
          </w:rPr>
          <w:t>提供证明</w:t>
        </w:r>
      </w:ins>
      <w:r>
        <w:rPr>
          <w:rFonts w:hint="eastAsia" w:ascii="Calibri" w:hAnsi="Calibri"/>
          <w:b w:val="0"/>
          <w:kern w:val="2"/>
          <w:position w:val="0"/>
        </w:rPr>
        <w:t>，交货时间相应</w:t>
      </w:r>
      <w:del w:id="28" w:author="大圆子" w:date="2025-08-07T18:45:12Z">
        <w:r>
          <w:rPr>
            <w:rFonts w:hint="eastAsia" w:ascii="Calibri" w:hAnsi="Calibri"/>
            <w:b w:val="0"/>
            <w:kern w:val="2"/>
            <w:position w:val="0"/>
          </w:rPr>
          <w:delText>向后</w:delText>
        </w:r>
      </w:del>
      <w:r>
        <w:rPr>
          <w:rFonts w:hint="eastAsia" w:ascii="Calibri" w:hAnsi="Calibri"/>
          <w:b w:val="0"/>
          <w:kern w:val="2"/>
          <w:position w:val="0"/>
        </w:rPr>
        <w:t>顺延。</w:t>
      </w:r>
      <w:bookmarkStart w:id="4" w:name="_GoBack"/>
      <w:bookmarkEnd w:id="4"/>
    </w:p>
    <w:p w14:paraId="18F895DC">
      <w:pPr>
        <w:pStyle w:val="16"/>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w:t>
      </w:r>
    </w:p>
    <w:p w14:paraId="2D29F16B">
      <w:pPr>
        <w:pStyle w:val="16"/>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14:paraId="23403C1F">
      <w:pPr>
        <w:tabs>
          <w:tab w:val="left" w:pos="1260"/>
        </w:tabs>
        <w:spacing w:line="360" w:lineRule="auto"/>
        <w:ind w:firstLine="480" w:firstLineChars="200"/>
        <w:rPr>
          <w:rFonts w:hint="eastAsia"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shd w:val="clear"/>
        </w:rPr>
        <w:t>洛阳市洛龙区</w:t>
      </w:r>
      <w:r>
        <w:rPr>
          <w:rFonts w:hint="eastAsia" w:ascii="宋体" w:hAnsi="宋体"/>
          <w:szCs w:val="24"/>
          <w:shd w:val="clear"/>
          <w:lang w:val="en-US" w:eastAsia="zh-CN"/>
        </w:rPr>
        <w:t>新伊大街浩德伊河湾</w:t>
      </w:r>
      <w:r>
        <w:rPr>
          <w:rFonts w:hint="eastAsia" w:ascii="宋体" w:hAnsi="宋体"/>
          <w:szCs w:val="24"/>
          <w:shd w:val="clear"/>
        </w:rPr>
        <w:t>营销中心</w:t>
      </w:r>
      <w:commentRangeEnd w:id="0"/>
      <w:r>
        <w:rPr>
          <w:rFonts w:hint="eastAsia" w:ascii="宋体" w:hAnsi="宋体"/>
          <w:szCs w:val="24"/>
        </w:rPr>
        <w:commentReference w:id="0"/>
      </w:r>
      <w:r>
        <w:rPr>
          <w:rFonts w:hint="eastAsia" w:ascii="宋体" w:hAnsi="宋体"/>
          <w:szCs w:val="24"/>
        </w:rPr>
        <w:t>）有管辖权的人民法院裁决。</w:t>
      </w:r>
    </w:p>
    <w:p w14:paraId="387ECF15">
      <w:pPr>
        <w:pStyle w:val="16"/>
        <w:spacing w:line="360" w:lineRule="auto"/>
      </w:pPr>
      <w:r>
        <w:rPr>
          <w:rFonts w:hint="eastAsia"/>
        </w:rPr>
        <w:t>七、其他</w:t>
      </w:r>
    </w:p>
    <w:p w14:paraId="178FAD90">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14:paraId="62552A42">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w:t>
      </w:r>
      <w:r>
        <w:rPr>
          <w:rFonts w:hint="eastAsia" w:ascii="宋体" w:hAnsi="宋体"/>
          <w:szCs w:val="24"/>
          <w:lang w:val="en-US" w:eastAsia="zh-CN"/>
        </w:rPr>
        <w:t>五</w:t>
      </w:r>
      <w:r>
        <w:rPr>
          <w:rFonts w:hint="eastAsia" w:ascii="宋体" w:hAnsi="宋体"/>
          <w:szCs w:val="24"/>
        </w:rPr>
        <w:t>份，甲方</w:t>
      </w:r>
      <w:r>
        <w:rPr>
          <w:rFonts w:hint="eastAsia" w:ascii="宋体" w:hAnsi="宋体"/>
          <w:szCs w:val="24"/>
          <w:lang w:val="en-US" w:eastAsia="zh-CN"/>
        </w:rPr>
        <w:t>叁</w:t>
      </w:r>
      <w:r>
        <w:rPr>
          <w:rFonts w:hint="eastAsia" w:ascii="宋体" w:hAnsi="宋体"/>
          <w:szCs w:val="24"/>
        </w:rPr>
        <w:t>份，乙方贰份，具有同等法律效力。</w:t>
      </w:r>
    </w:p>
    <w:p w14:paraId="4EB0B786">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14:paraId="576360B9">
      <w:pPr>
        <w:spacing w:line="360" w:lineRule="auto"/>
        <w:ind w:firstLine="480" w:firstLineChars="200"/>
        <w:rPr>
          <w:rFonts w:ascii="宋体" w:hAnsi="宋体"/>
          <w:szCs w:val="32"/>
        </w:rPr>
      </w:pPr>
      <w:r>
        <w:rPr>
          <w:rFonts w:hint="eastAsia" w:ascii="宋体" w:hAnsi="宋体"/>
          <w:szCs w:val="32"/>
        </w:rPr>
        <w:t>甲乙双方明确送达信息如下：</w:t>
      </w:r>
    </w:p>
    <w:p w14:paraId="75F8AFB4">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14:paraId="4E1CFDC9">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w:t>
      </w:r>
      <w:r>
        <w:rPr>
          <w:rFonts w:hint="eastAsia" w:ascii="宋体" w:hAnsi="宋体" w:cs="宋体"/>
          <w:u w:val="single"/>
          <w:lang w:val="en-US" w:eastAsia="zh-CN"/>
        </w:rPr>
        <w:t>费晨光18838052667</w:t>
      </w:r>
      <w:r>
        <w:rPr>
          <w:rFonts w:hint="eastAsia" w:ascii="宋体" w:hAnsi="宋体" w:cs="宋体"/>
          <w:u w:val="single"/>
        </w:rPr>
        <w:t xml:space="preserve">         </w:t>
      </w:r>
      <w:r>
        <w:rPr>
          <w:rFonts w:hint="eastAsia" w:ascii="宋体" w:hAnsi="宋体"/>
          <w:szCs w:val="32"/>
        </w:rPr>
        <w:t xml:space="preserve">                                       </w:t>
      </w:r>
    </w:p>
    <w:p w14:paraId="06B79471">
      <w:pPr>
        <w:spacing w:line="360" w:lineRule="auto"/>
        <w:ind w:firstLine="480" w:firstLineChars="200"/>
        <w:rPr>
          <w:rFonts w:ascii="宋体" w:hAnsi="宋体"/>
          <w:szCs w:val="32"/>
        </w:rPr>
      </w:pPr>
      <w:r>
        <w:rPr>
          <w:rFonts w:hint="eastAsia" w:ascii="宋体" w:hAnsi="宋体"/>
          <w:szCs w:val="32"/>
        </w:rPr>
        <w:t>乙方确认的送达信息为：</w:t>
      </w:r>
    </w:p>
    <w:p w14:paraId="3B82F57E">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w:t>
      </w:r>
      <w:r>
        <w:rPr>
          <w:rFonts w:hint="eastAsia" w:ascii="宋体" w:hAnsi="宋体" w:cs="宋体"/>
          <w:u w:val="single"/>
        </w:rPr>
        <w:t xml:space="preserve"> 洛阳市洛龙区关林关圣路       </w:t>
      </w:r>
    </w:p>
    <w:p w14:paraId="36EFB78E">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w:t>
      </w:r>
      <w:r>
        <w:rPr>
          <w:rFonts w:hint="eastAsia" w:ascii="宋体" w:hAnsi="宋体"/>
          <w:szCs w:val="24"/>
          <w:u w:val="single"/>
          <w:lang w:val="en-US" w:eastAsia="zh-CN"/>
        </w:rPr>
        <w:t xml:space="preserve">   李会峰15516378678  </w:t>
      </w:r>
      <w:r>
        <w:rPr>
          <w:rFonts w:hint="eastAsia" w:ascii="宋体" w:hAnsi="宋体"/>
          <w:szCs w:val="24"/>
          <w:u w:val="single"/>
        </w:rPr>
        <w:t xml:space="preserve">    </w:t>
      </w:r>
    </w:p>
    <w:p w14:paraId="52B06AC8">
      <w:pPr>
        <w:spacing w:line="360" w:lineRule="auto"/>
        <w:ind w:firstLine="480" w:firstLineChars="200"/>
        <w:rPr>
          <w:rFonts w:hint="eastAsia"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91F3FF2">
      <w:pPr>
        <w:pStyle w:val="5"/>
      </w:pPr>
    </w:p>
    <w:p w14:paraId="7C54292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14:paraId="29D45D81">
      <w:pPr>
        <w:pStyle w:val="5"/>
      </w:pPr>
    </w:p>
    <w:p w14:paraId="38A2866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14:paraId="6339350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14:paraId="1D1E44DD">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14:paraId="644D0324">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92410307MA41MMMX5H</w:t>
      </w:r>
    </w:p>
    <w:p w14:paraId="45BB775B">
      <w:pPr>
        <w:spacing w:line="480" w:lineRule="auto"/>
        <w:rPr>
          <w:rFonts w:hint="eastAsia" w:ascii="宋体" w:hAnsi="宋体" w:cs="宋体"/>
          <w:bCs/>
          <w:color w:val="000000"/>
          <w:sz w:val="20"/>
          <w:szCs w:val="20"/>
          <w:shd w:val="clear" w:color="auto" w:fill="FFFFFF"/>
        </w:rPr>
      </w:pPr>
    </w:p>
    <w:p w14:paraId="1B63E022">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附件一：营业执照</w:t>
      </w:r>
    </w:p>
    <w:p w14:paraId="48B6D6B7">
      <w:pPr>
        <w:spacing w:line="360" w:lineRule="auto"/>
        <w:rPr>
          <w:rFonts w:hint="default" w:ascii="宋体" w:hAnsi="宋体" w:cs="宋体"/>
          <w:b/>
          <w:bCs/>
          <w:sz w:val="24"/>
          <w:lang w:val="en-US" w:eastAsia="zh-CN"/>
        </w:rPr>
      </w:pPr>
      <w:r>
        <w:rPr>
          <w:rFonts w:hint="default" w:ascii="宋体" w:hAnsi="宋体" w:cs="宋体"/>
          <w:b/>
          <w:bCs/>
          <w:sz w:val="24"/>
          <w:lang w:val="en-US" w:eastAsia="zh-CN"/>
        </w:rPr>
        <w:drawing>
          <wp:inline distT="0" distB="0" distL="114300" distR="114300">
            <wp:extent cx="3308350" cy="1861185"/>
            <wp:effectExtent l="0" t="0" r="6350" b="5715"/>
            <wp:docPr id="3" name="图片 3" descr="7dc8aaad393fad2add1f60baa9d76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c8aaad393fad2add1f60baa9d76f7"/>
                    <pic:cNvPicPr>
                      <a:picLocks noChangeAspect="1"/>
                    </pic:cNvPicPr>
                  </pic:nvPicPr>
                  <pic:blipFill>
                    <a:blip r:embed="rId8"/>
                    <a:stretch>
                      <a:fillRect/>
                    </a:stretch>
                  </pic:blipFill>
                  <pic:spPr>
                    <a:xfrm>
                      <a:off x="0" y="0"/>
                      <a:ext cx="3308350" cy="1861185"/>
                    </a:xfrm>
                    <a:prstGeom prst="rect">
                      <a:avLst/>
                    </a:prstGeom>
                  </pic:spPr>
                </pic:pic>
              </a:graphicData>
            </a:graphic>
          </wp:inline>
        </w:drawing>
      </w:r>
    </w:p>
    <w:p w14:paraId="20B0F7A7">
      <w:pPr>
        <w:spacing w:line="360" w:lineRule="auto"/>
        <w:rPr>
          <w:rFonts w:hint="default" w:ascii="宋体" w:hAnsi="宋体" w:cs="宋体"/>
          <w:b/>
          <w:bCs/>
          <w:sz w:val="24"/>
          <w:lang w:val="en-US" w:eastAsia="zh-CN"/>
        </w:rPr>
      </w:pPr>
      <w:r>
        <w:rPr>
          <w:rFonts w:hint="eastAsia" w:ascii="宋体" w:hAnsi="宋体" w:cs="宋体"/>
          <w:b/>
          <w:bCs/>
          <w:sz w:val="24"/>
          <w:lang w:val="en-US" w:eastAsia="zh-CN"/>
        </w:rPr>
        <w:t>附件二：电动车型号及照片</w:t>
      </w:r>
    </w:p>
    <w:p w14:paraId="7139CB74">
      <w:pPr>
        <w:spacing w:line="360" w:lineRule="auto"/>
        <w:rPr>
          <w:rFonts w:hint="default" w:ascii="宋体" w:hAnsi="宋体" w:cs="宋体"/>
          <w:b/>
          <w:bCs/>
          <w:sz w:val="24"/>
          <w:lang w:val="en-US" w:eastAsia="zh-CN"/>
        </w:rPr>
      </w:pPr>
      <w:r>
        <w:rPr>
          <w:rFonts w:hint="eastAsia" w:ascii="宋体" w:hAnsi="宋体" w:cs="宋体"/>
          <w:b/>
          <w:bCs/>
          <w:sz w:val="24"/>
          <w:lang w:val="en-US" w:eastAsia="zh-CN"/>
        </w:rPr>
        <w:t>1：朵拉</w:t>
      </w:r>
    </w:p>
    <w:p w14:paraId="59E5ADB3">
      <w:pPr>
        <w:spacing w:line="360" w:lineRule="auto"/>
        <w:rPr>
          <w:rFonts w:hint="eastAsia" w:ascii="宋体" w:hAnsi="宋体" w:cs="宋体"/>
          <w:b/>
          <w:bCs/>
          <w:sz w:val="24"/>
          <w:lang w:val="en-US" w:eastAsia="zh-CN"/>
        </w:rPr>
      </w:pPr>
      <w:r>
        <w:rPr>
          <w:rFonts w:hint="eastAsia" w:ascii="宋体" w:hAnsi="宋体" w:cs="宋体"/>
          <w:b/>
          <w:bCs/>
          <w:sz w:val="24"/>
          <w:lang w:val="en-US" w:eastAsia="zh-CN"/>
        </w:rPr>
        <w:drawing>
          <wp:inline distT="0" distB="0" distL="114300" distR="114300">
            <wp:extent cx="2747645" cy="1545590"/>
            <wp:effectExtent l="0" t="0" r="14605" b="16510"/>
            <wp:docPr id="2" name="图片 2" descr="2d0d5d9413b584cd8016ee05e371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0d5d9413b584cd8016ee05e371e10"/>
                    <pic:cNvPicPr>
                      <a:picLocks noChangeAspect="1"/>
                    </pic:cNvPicPr>
                  </pic:nvPicPr>
                  <pic:blipFill>
                    <a:blip r:embed="rId9"/>
                    <a:stretch>
                      <a:fillRect/>
                    </a:stretch>
                  </pic:blipFill>
                  <pic:spPr>
                    <a:xfrm>
                      <a:off x="0" y="0"/>
                      <a:ext cx="2747645" cy="1545590"/>
                    </a:xfrm>
                    <a:prstGeom prst="rect">
                      <a:avLst/>
                    </a:prstGeom>
                  </pic:spPr>
                </pic:pic>
              </a:graphicData>
            </a:graphic>
          </wp:inline>
        </w:drawing>
      </w:r>
    </w:p>
    <w:p w14:paraId="1670640F">
      <w:pPr>
        <w:spacing w:line="360" w:lineRule="auto"/>
        <w:rPr>
          <w:rFonts w:hint="default" w:ascii="宋体" w:hAnsi="宋体" w:cs="宋体"/>
          <w:b/>
          <w:bCs/>
          <w:sz w:val="24"/>
          <w:lang w:val="en-US" w:eastAsia="zh-CN"/>
        </w:rPr>
      </w:pPr>
      <w:r>
        <w:rPr>
          <w:rFonts w:hint="eastAsia" w:ascii="宋体" w:hAnsi="宋体" w:cs="宋体"/>
          <w:b/>
          <w:bCs/>
          <w:sz w:val="24"/>
          <w:lang w:val="en-US" w:eastAsia="zh-CN"/>
        </w:rPr>
        <w:t>2：丽曼3.0</w:t>
      </w:r>
    </w:p>
    <w:p w14:paraId="40292A78">
      <w:pPr>
        <w:spacing w:line="360" w:lineRule="auto"/>
        <w:rPr>
          <w:rFonts w:hint="eastAsia" w:ascii="宋体" w:hAnsi="宋体" w:cs="宋体"/>
          <w:b/>
          <w:bCs/>
          <w:sz w:val="24"/>
          <w:lang w:val="en-US" w:eastAsia="zh-CN"/>
        </w:rPr>
      </w:pPr>
      <w:r>
        <w:drawing>
          <wp:inline distT="0" distB="0" distL="114300" distR="114300">
            <wp:extent cx="1350010" cy="1976755"/>
            <wp:effectExtent l="0" t="0" r="2540"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rcRect l="2792" r="179"/>
                    <a:stretch>
                      <a:fillRect/>
                    </a:stretch>
                  </pic:blipFill>
                  <pic:spPr>
                    <a:xfrm>
                      <a:off x="0" y="0"/>
                      <a:ext cx="1350010" cy="1976755"/>
                    </a:xfrm>
                    <a:prstGeom prst="rect">
                      <a:avLst/>
                    </a:prstGeom>
                    <a:noFill/>
                    <a:ln w="9525">
                      <a:noFill/>
                    </a:ln>
                  </pic:spPr>
                </pic:pic>
              </a:graphicData>
            </a:graphic>
          </wp:inline>
        </w:drawing>
      </w:r>
    </w:p>
    <w:p w14:paraId="0B83F235">
      <w:pPr>
        <w:spacing w:line="360" w:lineRule="auto"/>
        <w:rPr>
          <w:rFonts w:hint="eastAsia" w:ascii="宋体" w:hAnsi="宋体" w:cs="宋体"/>
          <w:b/>
          <w:bCs/>
          <w:sz w:val="24"/>
          <w:lang w:val="en-US" w:eastAsia="zh-CN"/>
        </w:rPr>
      </w:pPr>
    </w:p>
    <w:p w14:paraId="01F5152F">
      <w:pPr>
        <w:spacing w:line="360" w:lineRule="auto"/>
        <w:rPr>
          <w:rFonts w:ascii="宋体" w:hAnsi="宋体"/>
          <w:b/>
          <w:bCs/>
          <w:sz w:val="24"/>
        </w:rPr>
      </w:pPr>
      <w:r>
        <w:rPr>
          <w:rFonts w:hint="eastAsia" w:ascii="宋体" w:hAnsi="宋体" w:cs="宋体"/>
          <w:b/>
          <w:bCs/>
          <w:sz w:val="24"/>
        </w:rPr>
        <w:t>附件</w:t>
      </w:r>
      <w:r>
        <w:rPr>
          <w:rFonts w:hint="eastAsia" w:ascii="宋体" w:hAnsi="宋体" w:cs="宋体"/>
          <w:b/>
          <w:bCs/>
          <w:sz w:val="24"/>
          <w:lang w:val="en-US" w:eastAsia="zh-CN"/>
        </w:rPr>
        <w:t>三</w:t>
      </w:r>
      <w:r>
        <w:rPr>
          <w:rFonts w:hint="eastAsia" w:ascii="宋体" w:hAnsi="宋体" w:cs="宋体"/>
          <w:b/>
          <w:bCs/>
          <w:sz w:val="24"/>
        </w:rPr>
        <w:t>、廉政合作协议</w:t>
      </w:r>
    </w:p>
    <w:p w14:paraId="399AA029">
      <w:pPr>
        <w:spacing w:line="360" w:lineRule="auto"/>
        <w:jc w:val="center"/>
        <w:rPr>
          <w:rFonts w:ascii="宋体" w:hAnsi="宋体" w:cs="宋体"/>
          <w:sz w:val="24"/>
        </w:rPr>
      </w:pPr>
      <w:r>
        <w:rPr>
          <w:rFonts w:hint="eastAsia" w:ascii="宋体" w:hAnsi="宋体"/>
          <w:b/>
          <w:bCs/>
          <w:sz w:val="24"/>
        </w:rPr>
        <w:t>廉政合作协议</w:t>
      </w:r>
    </w:p>
    <w:p w14:paraId="28E7562F">
      <w:pPr>
        <w:spacing w:line="360" w:lineRule="auto"/>
        <w:rPr>
          <w:rFonts w:hint="default" w:ascii="宋体" w:hAnsi="宋体" w:eastAsia="宋体" w:cs="宋体"/>
          <w:sz w:val="24"/>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14:paraId="43925095">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洛阳市洛龙区会峰电动车经销部</w:t>
      </w:r>
    </w:p>
    <w:p w14:paraId="18A2C70A">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55F214AD">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330D69BC">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0DF891BA">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3F2F5D12">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061D1E10">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68DB7143">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79E3D607">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2525F4AE">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09861A3">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10411725">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69D2231F">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39CF67AD">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48F01B61">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8041579">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5004E43D">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5E83257C">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14:paraId="2489768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11"/>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（2）邮箱：shenji@chinahonden.com</w:t>
      </w:r>
    </w:p>
    <w:p w14:paraId="20D3656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14:paraId="138F77A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14:paraId="13C19DB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eastAsia="宋体" w:cs="宋体"/>
          <w:sz w:val="24"/>
          <w:szCs w:val="28"/>
        </w:rPr>
        <w:t>；</w:t>
      </w:r>
    </w:p>
    <w:p w14:paraId="0E46AD7D">
      <w:pPr>
        <w:spacing w:line="360" w:lineRule="auto"/>
        <w:ind w:firstLine="480" w:firstLineChars="200"/>
        <w:rPr>
          <w:rFonts w:ascii="宋体" w:hAnsi="宋体" w:cs="宋体"/>
          <w:b/>
          <w:sz w:val="24"/>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cs="宋体"/>
          <w:b/>
          <w:sz w:val="24"/>
          <w:szCs w:val="28"/>
        </w:rPr>
        <w:t>四、甲乙双方发现对方工作人员有下列行为之一的，可通过第三条约定的渠道进行举报：</w:t>
      </w:r>
    </w:p>
    <w:p w14:paraId="0B56B4E6">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194EDED3">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0B747623">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3BC00719">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35E22CA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0E67601A">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18732A7">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696A312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7DA98888">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5082BD9A">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7DF65000">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0F9AF265">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乙方：</w:t>
      </w:r>
      <w:r>
        <w:rPr>
          <w:rFonts w:hint="eastAsia" w:ascii="宋体" w:hAnsi="宋体" w:cs="宋体"/>
          <w:sz w:val="24"/>
          <w:u w:val="single"/>
          <w:lang w:val="en-US" w:eastAsia="zh-CN"/>
        </w:rPr>
        <w:t xml:space="preserve">洛阳市洛龙区会峰电动车经销部 </w:t>
      </w:r>
    </w:p>
    <w:p w14:paraId="2375A93B">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  日             签署日期：2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5D107816">
      <w:pPr>
        <w:pStyle w:val="3"/>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1078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803E">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7601">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5DF6A0FB"/>
    <w:multiLevelType w:val="singleLevel"/>
    <w:tmpl w:val="5DF6A0FB"/>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68A765B"/>
    <w:rsid w:val="08DA38E4"/>
    <w:rsid w:val="0D8922A2"/>
    <w:rsid w:val="0E8D3CB7"/>
    <w:rsid w:val="0EA1505A"/>
    <w:rsid w:val="0F403AA7"/>
    <w:rsid w:val="10593C89"/>
    <w:rsid w:val="105E4174"/>
    <w:rsid w:val="109A4B6E"/>
    <w:rsid w:val="110D797F"/>
    <w:rsid w:val="11820E69"/>
    <w:rsid w:val="120F0E58"/>
    <w:rsid w:val="13BA6F91"/>
    <w:rsid w:val="140931BF"/>
    <w:rsid w:val="200E3761"/>
    <w:rsid w:val="21C30312"/>
    <w:rsid w:val="27E53CD9"/>
    <w:rsid w:val="2FFE381F"/>
    <w:rsid w:val="31E766EE"/>
    <w:rsid w:val="3B822B94"/>
    <w:rsid w:val="3C1E4402"/>
    <w:rsid w:val="3D3F7613"/>
    <w:rsid w:val="44677EB8"/>
    <w:rsid w:val="48AB61E9"/>
    <w:rsid w:val="4D1F0243"/>
    <w:rsid w:val="51DD3136"/>
    <w:rsid w:val="561C0555"/>
    <w:rsid w:val="575C2093"/>
    <w:rsid w:val="57744E7C"/>
    <w:rsid w:val="57F95374"/>
    <w:rsid w:val="5DCE6EDD"/>
    <w:rsid w:val="662E109F"/>
    <w:rsid w:val="69495D65"/>
    <w:rsid w:val="6B9937B2"/>
    <w:rsid w:val="6BCB6003"/>
    <w:rsid w:val="6C3D7950"/>
    <w:rsid w:val="743B4B95"/>
    <w:rsid w:val="7456013E"/>
    <w:rsid w:val="74F77489"/>
    <w:rsid w:val="75B0387E"/>
    <w:rsid w:val="7EA1645A"/>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4"/>
    <w:autoRedefine/>
    <w:qFormat/>
    <w:uiPriority w:val="0"/>
    <w:pPr>
      <w:ind w:firstLine="0"/>
    </w:pPr>
  </w:style>
  <w:style w:type="paragraph" w:styleId="8">
    <w:name w:val="Body Text Indent"/>
    <w:basedOn w:val="1"/>
    <w:next w:val="4"/>
    <w:autoRedefine/>
    <w:qFormat/>
    <w:uiPriority w:val="99"/>
    <w:pPr>
      <w:ind w:firstLine="645"/>
    </w:pPr>
    <w:rPr>
      <w:kern w:val="0"/>
      <w:sz w:val="20"/>
      <w:szCs w:val="20"/>
    </w:rPr>
  </w:style>
  <w:style w:type="paragraph" w:styleId="9">
    <w:name w:val="Balloon Text"/>
    <w:basedOn w:val="1"/>
    <w:link w:val="17"/>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customStyle="1" w:styleId="16">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7">
    <w:name w:val="批注框文本 字符"/>
    <w:basedOn w:val="14"/>
    <w:link w:val="9"/>
    <w:autoRedefine/>
    <w:qFormat/>
    <w:uiPriority w:val="0"/>
    <w:rPr>
      <w:rFonts w:ascii="Calibri" w:hAnsi="Calibri"/>
      <w:kern w:val="2"/>
      <w:sz w:val="18"/>
      <w:szCs w:val="18"/>
    </w:rPr>
  </w:style>
  <w:style w:type="paragraph" w:customStyle="1" w:styleId="18">
    <w:name w:val="Revision"/>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3669</Words>
  <Characters>3892</Characters>
  <Lines>40</Lines>
  <Paragraphs>11</Paragraphs>
  <TotalTime>9</TotalTime>
  <ScaleCrop>false</ScaleCrop>
  <LinksUpToDate>false</LinksUpToDate>
  <CharactersWithSpaces>4195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大圆子</cp:lastModifiedBy>
  <dcterms:modified xsi:type="dcterms:W3CDTF">2025-08-07T10:45:29Z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072CB420139141B3BA97C3888D2B01F6_13</vt:lpwstr>
  </property>
  <property fmtid="{D5CDD505-2E9C-101B-9397-08002B2CF9AE}" pid="4" name="KSOTemplateDocerSaveRecord">
    <vt:lpwstr>eyJoZGlkIjoiNjYxYTdmYzVmNGMxNTk5YTkyMmRhNWFlZDQ4Zjc4NjYiLCJ1c2VySWQiOiIyMzQ0MjI1NzUifQ==</vt:lpwstr>
  </property>
</Properties>
</file>