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06B165">
      <w:pPr>
        <w:jc w:val="center"/>
        <w:rPr>
          <w:rFonts w:hint="default" w:asciiTheme="minorHAnsi" w:hAnsiTheme="minorHAnsi" w:eastAsiaTheme="minorEastAsia" w:cstheme="minorBidi"/>
          <w:b w:val="0"/>
          <w:bCs w:val="0"/>
          <w:sz w:val="32"/>
          <w:szCs w:val="24"/>
        </w:rPr>
      </w:pPr>
      <w:r>
        <w:rPr>
          <w:rFonts w:hint="default" w:asciiTheme="minorHAnsi" w:hAnsiTheme="minorHAnsi" w:eastAsiaTheme="minorEastAsia" w:cstheme="minorBidi"/>
          <w:b w:val="0"/>
          <w:bCs w:val="0"/>
          <w:kern w:val="44"/>
          <w:sz w:val="32"/>
          <w:szCs w:val="24"/>
        </w:rPr>
        <w:t>《</w:t>
      </w:r>
      <w:r>
        <w:rPr>
          <w:rFonts w:hint="default" w:asciiTheme="minorHAnsi" w:hAnsiTheme="minorHAnsi" w:eastAsiaTheme="minorEastAsia" w:cstheme="minorBidi"/>
          <w:b w:val="0"/>
          <w:kern w:val="44"/>
          <w:sz w:val="32"/>
          <w:szCs w:val="24"/>
          <w:lang w:val="en-US" w:eastAsia="zh-CN"/>
        </w:rPr>
        <w:t>2025年</w:t>
      </w:r>
      <w:r>
        <w:rPr>
          <w:rFonts w:hint="default" w:asciiTheme="minorHAnsi" w:hAnsiTheme="minorHAnsi" w:eastAsiaTheme="minorEastAsia" w:cstheme="minorBidi"/>
          <w:b w:val="0"/>
          <w:kern w:val="44"/>
          <w:sz w:val="32"/>
          <w:szCs w:val="24"/>
        </w:rPr>
        <w:t>洛阳市洛龙区伊河湾项目</w:t>
      </w:r>
      <w:r>
        <w:rPr>
          <w:rFonts w:hint="default" w:asciiTheme="minorHAnsi" w:hAnsiTheme="minorHAnsi" w:eastAsiaTheme="minorEastAsia" w:cstheme="minorBidi"/>
          <w:b w:val="0"/>
          <w:kern w:val="44"/>
          <w:sz w:val="32"/>
          <w:szCs w:val="24"/>
          <w:lang w:val="en-US" w:eastAsia="zh-CN"/>
        </w:rPr>
        <w:t>懿家</w:t>
      </w:r>
      <w:r>
        <w:rPr>
          <w:rFonts w:hint="default" w:asciiTheme="minorHAnsi" w:hAnsiTheme="minorHAnsi" w:eastAsiaTheme="minorEastAsia" w:cstheme="minorBidi"/>
          <w:b w:val="0"/>
          <w:kern w:val="44"/>
          <w:sz w:val="32"/>
          <w:szCs w:val="24"/>
        </w:rPr>
        <w:t>分销</w:t>
      </w:r>
      <w:r>
        <w:rPr>
          <w:rFonts w:hint="default" w:asciiTheme="minorHAnsi" w:hAnsiTheme="minorHAnsi" w:eastAsiaTheme="minorEastAsia" w:cstheme="minorBidi"/>
          <w:b w:val="0"/>
          <w:sz w:val="32"/>
          <w:szCs w:val="24"/>
        </w:rPr>
        <w:t>合作合同</w:t>
      </w:r>
      <w:r>
        <w:rPr>
          <w:rFonts w:hint="default" w:asciiTheme="minorHAnsi" w:hAnsiTheme="minorHAnsi" w:eastAsiaTheme="minorEastAsia" w:cstheme="minorBidi"/>
          <w:b w:val="0"/>
          <w:bCs w:val="0"/>
          <w:sz w:val="32"/>
          <w:szCs w:val="24"/>
        </w:rPr>
        <w:t>》</w:t>
      </w:r>
    </w:p>
    <w:p w14:paraId="11F84AB9">
      <w:pPr>
        <w:jc w:val="center"/>
        <w:rPr>
          <w:rFonts w:hint="eastAsia" w:asciiTheme="minorHAnsi" w:hAnsiTheme="minorHAnsi" w:eastAsiaTheme="minorEastAsia" w:cstheme="minorBidi"/>
          <w:sz w:val="28"/>
          <w:szCs w:val="24"/>
          <w:lang w:val="en-US" w:eastAsia="zh-CN"/>
        </w:rPr>
      </w:pPr>
      <w:r>
        <w:rPr>
          <w:rFonts w:hint="eastAsia" w:cstheme="minorBidi"/>
          <w:b w:val="0"/>
          <w:bCs w:val="0"/>
          <w:sz w:val="32"/>
          <w:szCs w:val="24"/>
          <w:lang w:val="en-US" w:eastAsia="zh-CN"/>
        </w:rPr>
        <w:t>8</w:t>
      </w:r>
      <w:r>
        <w:rPr>
          <w:rFonts w:hint="default" w:asciiTheme="minorHAnsi" w:hAnsiTheme="minorHAnsi" w:eastAsiaTheme="minorEastAsia" w:cstheme="minorBidi"/>
          <w:b w:val="0"/>
          <w:bCs w:val="0"/>
          <w:sz w:val="32"/>
          <w:szCs w:val="24"/>
          <w:lang w:val="en-US" w:eastAsia="zh-CN"/>
        </w:rPr>
        <w:t>月</w:t>
      </w:r>
      <w:r>
        <w:rPr>
          <w:rFonts w:hint="default" w:asciiTheme="minorHAnsi" w:hAnsiTheme="minorHAnsi" w:eastAsiaTheme="minorEastAsia" w:cstheme="minorBidi"/>
          <w:b w:val="0"/>
          <w:bCs w:val="0"/>
          <w:sz w:val="32"/>
          <w:szCs w:val="24"/>
        </w:rPr>
        <w:t>补充协议</w:t>
      </w:r>
    </w:p>
    <w:p w14:paraId="4B998F05">
      <w:pPr>
        <w:widowControl/>
        <w:numPr>
          <w:ilvl w:val="255"/>
          <w:numId w:val="0"/>
        </w:numPr>
        <w:spacing w:line="440" w:lineRule="exact"/>
        <w:ind w:firstLine="482" w:firstLineChars="200"/>
        <w:jc w:val="left"/>
        <w:rPr>
          <w:rFonts w:hint="eastAsia"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甲方：【河南浩德新澜置业有限公司】</w:t>
      </w:r>
    </w:p>
    <w:p w14:paraId="7FDCECDD">
      <w:pPr>
        <w:widowControl/>
        <w:numPr>
          <w:ilvl w:val="255"/>
          <w:numId w:val="0"/>
        </w:numPr>
        <w:spacing w:line="440" w:lineRule="exact"/>
        <w:ind w:firstLine="482" w:firstLineChars="200"/>
        <w:jc w:val="left"/>
        <w:rPr>
          <w:rFonts w:hint="eastAsia"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乙方：【</w:t>
      </w:r>
      <w:r>
        <w:rPr>
          <w:rFonts w:hint="eastAsia" w:ascii="宋体" w:hAnsi="宋体" w:eastAsia="宋体" w:cs="宋体"/>
          <w:b/>
          <w:bCs/>
          <w:sz w:val="24"/>
          <w:szCs w:val="24"/>
          <w:u w:val="none"/>
          <w:lang w:eastAsia="zh-CN"/>
        </w:rPr>
        <w:t>洛阳市懿家房地产营销策划有限公司</w:t>
      </w:r>
      <w:r>
        <w:rPr>
          <w:rFonts w:hint="eastAsia" w:ascii="宋体" w:hAnsi="宋体" w:eastAsia="宋体" w:cs="宋体"/>
          <w:b/>
          <w:bCs/>
          <w:sz w:val="24"/>
        </w:rPr>
        <w:t>】</w:t>
      </w:r>
    </w:p>
    <w:p w14:paraId="272F32BA">
      <w:pPr>
        <w:jc w:val="center"/>
        <w:rPr>
          <w:rFonts w:hint="eastAsia" w:ascii="宋体" w:hAnsi="宋体" w:eastAsia="宋体" w:cs="宋体"/>
          <w:b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lang w:val="en-US" w:eastAsia="zh-CN"/>
        </w:rPr>
        <w:t>甲、</w:t>
      </w:r>
      <w:r>
        <w:rPr>
          <w:rFonts w:hint="eastAsia" w:ascii="宋体" w:hAnsi="宋体" w:eastAsia="宋体" w:cs="宋体"/>
          <w:b w:val="0"/>
          <w:bCs w:val="0"/>
          <w:sz w:val="24"/>
        </w:rPr>
        <w:t>乙双方于202</w:t>
      </w:r>
      <w:r>
        <w:rPr>
          <w:rFonts w:hint="eastAsia" w:ascii="宋体" w:hAnsi="宋体" w:eastAsia="宋体" w:cs="宋体"/>
          <w:b w:val="0"/>
          <w:bCs w:val="0"/>
          <w:sz w:val="24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bCs w:val="0"/>
          <w:sz w:val="24"/>
        </w:rPr>
        <w:t>年</w:t>
      </w:r>
      <w:r>
        <w:rPr>
          <w:rFonts w:hint="eastAsia" w:ascii="宋体" w:hAnsi="宋体" w:eastAsia="宋体" w:cs="宋体"/>
          <w:b w:val="0"/>
          <w:bCs w:val="0"/>
          <w:sz w:val="24"/>
          <w:lang w:val="en-US" w:eastAsia="zh-CN"/>
        </w:rPr>
        <w:t>1</w:t>
      </w:r>
      <w:r>
        <w:rPr>
          <w:rFonts w:hint="eastAsia" w:ascii="宋体" w:hAnsi="宋体" w:eastAsia="宋体" w:cs="宋体"/>
          <w:b w:val="0"/>
          <w:bCs w:val="0"/>
          <w:sz w:val="24"/>
        </w:rPr>
        <w:t>月</w:t>
      </w:r>
      <w:r>
        <w:rPr>
          <w:rFonts w:hint="eastAsia" w:ascii="宋体" w:hAnsi="宋体" w:eastAsia="宋体" w:cs="宋体"/>
          <w:b w:val="0"/>
          <w:bCs w:val="0"/>
          <w:sz w:val="24"/>
          <w:lang w:val="en-US" w:eastAsia="zh-CN"/>
        </w:rPr>
        <w:t>1</w:t>
      </w:r>
      <w:r>
        <w:rPr>
          <w:rFonts w:hint="eastAsia" w:ascii="宋体" w:hAnsi="宋体" w:eastAsia="宋体" w:cs="宋体"/>
          <w:b w:val="0"/>
          <w:bCs w:val="0"/>
          <w:sz w:val="24"/>
        </w:rPr>
        <w:t>日签订了《</w:t>
      </w:r>
      <w:r>
        <w:rPr>
          <w:rFonts w:hint="eastAsia" w:ascii="宋体" w:hAnsi="宋体" w:eastAsia="宋体" w:cs="宋体"/>
          <w:b w:val="0"/>
          <w:sz w:val="24"/>
          <w:szCs w:val="24"/>
          <w:lang w:val="en-US" w:eastAsia="zh-CN"/>
        </w:rPr>
        <w:t>2025年</w:t>
      </w:r>
      <w:r>
        <w:rPr>
          <w:rFonts w:hint="eastAsia" w:ascii="宋体" w:hAnsi="宋体" w:eastAsia="宋体" w:cs="宋体"/>
          <w:b w:val="0"/>
          <w:sz w:val="24"/>
          <w:szCs w:val="24"/>
        </w:rPr>
        <w:t>洛阳市洛龙区伊河湾项目</w:t>
      </w:r>
      <w:r>
        <w:rPr>
          <w:rFonts w:hint="eastAsia" w:ascii="宋体" w:hAnsi="宋体" w:eastAsia="宋体" w:cs="宋体"/>
          <w:b w:val="0"/>
          <w:sz w:val="24"/>
          <w:szCs w:val="24"/>
          <w:lang w:val="en-US" w:eastAsia="zh-CN"/>
        </w:rPr>
        <w:t>懿家</w:t>
      </w:r>
      <w:r>
        <w:rPr>
          <w:rFonts w:hint="eastAsia" w:ascii="宋体" w:hAnsi="宋体" w:eastAsia="宋体" w:cs="宋体"/>
          <w:b w:val="0"/>
          <w:sz w:val="24"/>
          <w:szCs w:val="24"/>
        </w:rPr>
        <w:t>分销</w:t>
      </w:r>
    </w:p>
    <w:p w14:paraId="40E2B27F">
      <w:pPr>
        <w:widowControl/>
        <w:numPr>
          <w:ilvl w:val="-1"/>
          <w:numId w:val="0"/>
        </w:numPr>
        <w:spacing w:line="240" w:lineRule="auto"/>
        <w:ind w:firstLine="0" w:firstLineChars="0"/>
        <w:jc w:val="center"/>
        <w:rPr>
          <w:rFonts w:hint="eastAsia" w:ascii="宋体" w:hAnsi="宋体" w:eastAsia="宋体" w:cs="宋体"/>
          <w:b w:val="0"/>
          <w:bCs w:val="0"/>
          <w:sz w:val="24"/>
        </w:rPr>
      </w:pPr>
      <w:r>
        <w:rPr>
          <w:rFonts w:hint="eastAsia" w:ascii="宋体" w:hAnsi="宋体" w:eastAsia="宋体" w:cs="宋体"/>
          <w:b w:val="0"/>
          <w:sz w:val="24"/>
          <w:szCs w:val="24"/>
        </w:rPr>
        <w:t>合作合同</w:t>
      </w:r>
      <w:r>
        <w:rPr>
          <w:rFonts w:hint="eastAsia" w:ascii="宋体" w:hAnsi="宋体" w:eastAsia="宋体" w:cs="宋体"/>
          <w:b w:val="0"/>
          <w:bCs w:val="0"/>
          <w:sz w:val="24"/>
        </w:rPr>
        <w:t>》（以下简称“原合同”），原合同委托期限</w:t>
      </w:r>
      <w:r>
        <w:rPr>
          <w:rFonts w:hint="eastAsia" w:ascii="宋体" w:hAnsi="宋体" w:eastAsia="宋体" w:cs="宋体"/>
          <w:b w:val="0"/>
          <w:bCs w:val="0"/>
          <w:sz w:val="24"/>
          <w:lang w:eastAsia="zh-Hans"/>
        </w:rPr>
        <w:t>为</w:t>
      </w:r>
      <w:r>
        <w:rPr>
          <w:rFonts w:hint="eastAsia" w:ascii="宋体" w:hAnsi="宋体" w:eastAsia="宋体" w:cs="宋体"/>
          <w:b w:val="0"/>
          <w:bCs w:val="0"/>
          <w:sz w:val="24"/>
        </w:rPr>
        <w:t>自【202</w:t>
      </w:r>
      <w:r>
        <w:rPr>
          <w:rFonts w:hint="eastAsia" w:ascii="宋体" w:hAnsi="宋体" w:eastAsia="宋体" w:cs="宋体"/>
          <w:b w:val="0"/>
          <w:bCs w:val="0"/>
          <w:sz w:val="24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bCs w:val="0"/>
          <w:sz w:val="24"/>
        </w:rPr>
        <w:t>】年【</w:t>
      </w:r>
      <w:r>
        <w:rPr>
          <w:rFonts w:hint="eastAsia" w:ascii="宋体" w:hAnsi="宋体" w:eastAsia="宋体" w:cs="宋体"/>
          <w:b w:val="0"/>
          <w:bCs w:val="0"/>
          <w:sz w:val="24"/>
          <w:lang w:val="en-US" w:eastAsia="zh-CN"/>
        </w:rPr>
        <w:t>1</w:t>
      </w:r>
      <w:r>
        <w:rPr>
          <w:rFonts w:hint="eastAsia" w:ascii="宋体" w:hAnsi="宋体" w:eastAsia="宋体" w:cs="宋体"/>
          <w:b w:val="0"/>
          <w:bCs w:val="0"/>
          <w:sz w:val="24"/>
        </w:rPr>
        <w:t>】月【</w:t>
      </w:r>
      <w:r>
        <w:rPr>
          <w:rFonts w:hint="eastAsia" w:ascii="宋体" w:hAnsi="宋体" w:eastAsia="宋体" w:cs="宋体"/>
          <w:b w:val="0"/>
          <w:bCs w:val="0"/>
          <w:sz w:val="24"/>
          <w:lang w:val="en-US" w:eastAsia="zh-CN"/>
        </w:rPr>
        <w:t>1</w:t>
      </w:r>
      <w:r>
        <w:rPr>
          <w:rFonts w:hint="eastAsia" w:ascii="宋体" w:hAnsi="宋体" w:eastAsia="宋体" w:cs="宋体"/>
          <w:b w:val="0"/>
          <w:bCs w:val="0"/>
          <w:sz w:val="24"/>
        </w:rPr>
        <w:t>】日起至【202</w:t>
      </w:r>
      <w:r>
        <w:rPr>
          <w:rFonts w:hint="eastAsia" w:ascii="宋体" w:hAnsi="宋体" w:eastAsia="宋体" w:cs="宋体"/>
          <w:b w:val="0"/>
          <w:bCs w:val="0"/>
          <w:sz w:val="24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bCs w:val="0"/>
          <w:sz w:val="24"/>
        </w:rPr>
        <w:t>】年【12】月【31】日</w:t>
      </w:r>
      <w:r>
        <w:rPr>
          <w:rFonts w:hint="eastAsia" w:ascii="宋体" w:hAnsi="宋体" w:eastAsia="宋体" w:cs="宋体"/>
          <w:b w:val="0"/>
          <w:bCs w:val="0"/>
          <w:sz w:val="24"/>
          <w:lang w:eastAsia="zh-Hans"/>
        </w:rPr>
        <w:t>止</w:t>
      </w:r>
      <w:r>
        <w:rPr>
          <w:rFonts w:hint="eastAsia" w:ascii="宋体" w:hAnsi="宋体" w:eastAsia="宋体" w:cs="宋体"/>
          <w:b w:val="0"/>
          <w:bCs w:val="0"/>
          <w:sz w:val="24"/>
        </w:rPr>
        <w:t>，现甲、乙双方就原合同签订补充协议如下：</w:t>
      </w:r>
    </w:p>
    <w:p w14:paraId="1D9806EA">
      <w:pPr>
        <w:widowControl/>
        <w:numPr>
          <w:ilvl w:val="255"/>
          <w:numId w:val="0"/>
        </w:numPr>
        <w:snapToGrid/>
        <w:spacing w:line="440" w:lineRule="exact"/>
        <w:ind w:firstLine="480" w:firstLineChars="200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一、本补充协议有效期：202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年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8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月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日至 202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年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8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月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31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日。</w:t>
      </w:r>
    </w:p>
    <w:p w14:paraId="439A3B11">
      <w:pPr>
        <w:widowControl/>
        <w:numPr>
          <w:ilvl w:val="255"/>
          <w:numId w:val="0"/>
        </w:numPr>
        <w:spacing w:line="360" w:lineRule="auto"/>
        <w:ind w:left="0" w:leftChars="0" w:firstLine="480" w:firstLineChars="200"/>
        <w:jc w:val="left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lang w:val="en-US" w:eastAsia="zh-CN"/>
        </w:rPr>
        <w:t>二、将原合同第四条</w:t>
      </w:r>
      <w:r>
        <w:rPr>
          <w:rFonts w:hint="eastAsia" w:ascii="宋体" w:hAnsi="宋体" w:cs="微软雅黑"/>
          <w:kern w:val="28"/>
          <w:sz w:val="24"/>
          <w:szCs w:val="24"/>
          <w:lang w:eastAsia="zh-CN"/>
        </w:rPr>
        <w:t>（</w:t>
      </w:r>
      <w:r>
        <w:rPr>
          <w:rFonts w:hint="eastAsia" w:ascii="宋体" w:hAnsi="宋体" w:cs="微软雅黑"/>
          <w:kern w:val="28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b w:val="0"/>
          <w:bCs w:val="0"/>
          <w:sz w:val="24"/>
          <w:lang w:val="en-US" w:eastAsia="zh-CN"/>
        </w:rPr>
        <w:t>）2、</w:t>
      </w:r>
      <w:r>
        <w:rPr>
          <w:rFonts w:hint="eastAsia" w:ascii="宋体" w:hAnsi="宋体" w:cs="微软雅黑"/>
          <w:kern w:val="0"/>
          <w:sz w:val="24"/>
          <w:szCs w:val="24"/>
        </w:rPr>
        <w:t>销售佣金</w:t>
      </w:r>
      <w:r>
        <w:rPr>
          <w:rFonts w:hint="eastAsia" w:ascii="宋体" w:hAnsi="宋体" w:cs="微软雅黑"/>
          <w:sz w:val="24"/>
          <w:szCs w:val="24"/>
          <w:shd w:val="clear" w:color="auto" w:fill="auto"/>
        </w:rPr>
        <w:t>住宅、洋房：1%/套计提</w:t>
      </w:r>
      <w:r>
        <w:rPr>
          <w:rFonts w:hint="eastAsia" w:ascii="宋体" w:hAnsi="宋体" w:eastAsia="宋体" w:cs="宋体"/>
          <w:b w:val="0"/>
          <w:bCs w:val="0"/>
          <w:sz w:val="24"/>
          <w:lang w:val="en-US" w:eastAsia="zh-CN"/>
        </w:rPr>
        <w:t>变更为：</w:t>
      </w:r>
      <w:r>
        <w:rPr>
          <w:rFonts w:ascii="宋体" w:hAnsi="宋体" w:eastAsia="宋体" w:cs="宋体"/>
          <w:sz w:val="24"/>
          <w:szCs w:val="24"/>
        </w:rPr>
        <w:t xml:space="preserve">认购房源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1-7</w:t>
      </w:r>
      <w:r>
        <w:rPr>
          <w:rFonts w:ascii="宋体" w:hAnsi="宋体" w:eastAsia="宋体" w:cs="宋体"/>
          <w:sz w:val="24"/>
          <w:szCs w:val="24"/>
        </w:rPr>
        <w:t xml:space="preserve">套，按照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20</w:t>
      </w:r>
      <w:r>
        <w:rPr>
          <w:rFonts w:ascii="宋体" w:hAnsi="宋体" w:eastAsia="宋体" w:cs="宋体"/>
          <w:sz w:val="24"/>
          <w:szCs w:val="24"/>
        </w:rPr>
        <w:t>000 元/套计提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；</w:t>
      </w:r>
      <w:r>
        <w:rPr>
          <w:rFonts w:ascii="宋体" w:hAnsi="宋体" w:eastAsia="宋体" w:cs="宋体"/>
          <w:sz w:val="24"/>
          <w:szCs w:val="24"/>
        </w:rPr>
        <w:t>认购房源 ≥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8</w:t>
      </w:r>
      <w:r>
        <w:rPr>
          <w:rFonts w:ascii="宋体" w:hAnsi="宋体" w:eastAsia="宋体" w:cs="宋体"/>
          <w:sz w:val="24"/>
          <w:szCs w:val="24"/>
        </w:rPr>
        <w:t>套，按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照30</w:t>
      </w:r>
      <w:r>
        <w:rPr>
          <w:rFonts w:ascii="宋体" w:hAnsi="宋体" w:eastAsia="宋体" w:cs="宋体"/>
          <w:sz w:val="24"/>
          <w:szCs w:val="24"/>
        </w:rPr>
        <w:t>000 元/套计</w:t>
      </w:r>
      <w:bookmarkStart w:id="0" w:name="_GoBack"/>
      <w:bookmarkEnd w:id="0"/>
      <w:r>
        <w:rPr>
          <w:rFonts w:ascii="宋体" w:hAnsi="宋体" w:eastAsia="宋体" w:cs="宋体"/>
          <w:sz w:val="24"/>
          <w:szCs w:val="24"/>
        </w:rPr>
        <w:t>提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通提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）。</w:t>
      </w:r>
    </w:p>
    <w:p w14:paraId="20B924B1">
      <w:pPr>
        <w:pStyle w:val="2"/>
        <w:widowControl/>
        <w:spacing w:line="360" w:lineRule="auto"/>
        <w:ind w:leftChars="200" w:firstLine="0" w:firstLineChars="0"/>
        <w:jc w:val="left"/>
        <w:rPr>
          <w:rFonts w:hint="eastAsia" w:ascii="宋体" w:hAnsi="宋体" w:eastAsia="宋体" w:cs="宋体"/>
          <w:b w:val="0"/>
          <w:bCs w:val="0"/>
          <w:sz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sz w:val="24"/>
          <w:highlight w:val="none"/>
          <w:lang w:val="en-US" w:eastAsia="zh-CN"/>
        </w:rPr>
        <w:t>三</w:t>
      </w:r>
      <w:r>
        <w:rPr>
          <w:rFonts w:hint="eastAsia" w:ascii="宋体" w:hAnsi="宋体" w:eastAsia="宋体" w:cs="宋体"/>
          <w:b w:val="0"/>
          <w:bCs w:val="0"/>
          <w:sz w:val="24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24"/>
          <w:highlight w:val="none"/>
        </w:rPr>
        <w:t>原合同其他条款保持不变。</w:t>
      </w:r>
    </w:p>
    <w:p w14:paraId="0F98600D">
      <w:pPr>
        <w:widowControl/>
        <w:numPr>
          <w:ilvl w:val="-1"/>
          <w:numId w:val="0"/>
        </w:num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b w:val="0"/>
          <w:bCs w:val="0"/>
          <w:sz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sz w:val="24"/>
          <w:highlight w:val="none"/>
          <w:lang w:val="en-US" w:eastAsia="zh-CN"/>
        </w:rPr>
        <w:t>四</w:t>
      </w:r>
      <w:r>
        <w:rPr>
          <w:rFonts w:hint="eastAsia" w:ascii="宋体" w:hAnsi="宋体" w:eastAsia="宋体" w:cs="宋体"/>
          <w:b w:val="0"/>
          <w:bCs w:val="0"/>
          <w:sz w:val="24"/>
          <w:highlight w:val="none"/>
        </w:rPr>
        <w:t>、本补充协议为原合同不可分割的组成部分，与原合同具有同等的法律效力，上述条款仅作为补充或变更。本补充协议未尽事宜，以原合同为准，本补充协议与原合同不一致的，以本补充协议为准。</w:t>
      </w:r>
    </w:p>
    <w:p w14:paraId="49527C89">
      <w:pPr>
        <w:widowControl/>
        <w:spacing w:line="360" w:lineRule="auto"/>
        <w:ind w:firstLine="480" w:firstLineChars="200"/>
        <w:jc w:val="left"/>
        <w:rPr>
          <w:rFonts w:hint="eastAsia" w:ascii="宋体" w:hAnsi="宋体" w:eastAsia="宋体" w:cs="宋体"/>
          <w:b w:val="0"/>
          <w:bCs w:val="0"/>
          <w:sz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sz w:val="24"/>
          <w:highlight w:val="none"/>
          <w:lang w:val="en-US" w:eastAsia="zh-CN"/>
        </w:rPr>
        <w:t>五</w:t>
      </w:r>
      <w:r>
        <w:rPr>
          <w:rFonts w:hint="eastAsia" w:ascii="宋体" w:hAnsi="宋体" w:eastAsia="宋体" w:cs="宋体"/>
          <w:b w:val="0"/>
          <w:bCs w:val="0"/>
          <w:sz w:val="24"/>
          <w:highlight w:val="none"/>
        </w:rPr>
        <w:t>、本补充协议一式</w:t>
      </w:r>
      <w:r>
        <w:rPr>
          <w:rFonts w:hint="eastAsia" w:ascii="宋体" w:hAnsi="宋体" w:eastAsia="宋体" w:cs="宋体"/>
          <w:b w:val="0"/>
          <w:bCs w:val="0"/>
          <w:sz w:val="24"/>
          <w:highlight w:val="none"/>
          <w:lang w:val="en-US" w:eastAsia="zh-CN"/>
        </w:rPr>
        <w:t>肆</w:t>
      </w:r>
      <w:r>
        <w:rPr>
          <w:rFonts w:hint="eastAsia" w:ascii="宋体" w:hAnsi="宋体" w:eastAsia="宋体" w:cs="宋体"/>
          <w:b w:val="0"/>
          <w:bCs w:val="0"/>
          <w:sz w:val="24"/>
          <w:highlight w:val="none"/>
        </w:rPr>
        <w:t>份，甲方执</w:t>
      </w:r>
      <w:r>
        <w:rPr>
          <w:rFonts w:hint="eastAsia" w:ascii="宋体" w:hAnsi="宋体" w:eastAsia="宋体" w:cs="宋体"/>
          <w:b w:val="0"/>
          <w:bCs w:val="0"/>
          <w:sz w:val="24"/>
          <w:highlight w:val="none"/>
          <w:lang w:val="en-US" w:eastAsia="zh-CN"/>
        </w:rPr>
        <w:t>叁</w:t>
      </w:r>
      <w:r>
        <w:rPr>
          <w:rFonts w:hint="eastAsia" w:ascii="宋体" w:hAnsi="宋体" w:eastAsia="宋体" w:cs="宋体"/>
          <w:b w:val="0"/>
          <w:bCs w:val="0"/>
          <w:sz w:val="24"/>
          <w:highlight w:val="none"/>
        </w:rPr>
        <w:t>份，乙方执</w:t>
      </w:r>
      <w:r>
        <w:rPr>
          <w:rFonts w:hint="eastAsia" w:ascii="宋体" w:hAnsi="宋体" w:eastAsia="宋体" w:cs="宋体"/>
          <w:b w:val="0"/>
          <w:bCs w:val="0"/>
          <w:sz w:val="24"/>
          <w:highlight w:val="none"/>
          <w:lang w:val="en-US" w:eastAsia="zh-CN"/>
        </w:rPr>
        <w:t>贰</w:t>
      </w:r>
      <w:r>
        <w:rPr>
          <w:rFonts w:hint="eastAsia" w:ascii="宋体" w:hAnsi="宋体" w:eastAsia="宋体" w:cs="宋体"/>
          <w:b w:val="0"/>
          <w:bCs w:val="0"/>
          <w:sz w:val="24"/>
          <w:highlight w:val="none"/>
        </w:rPr>
        <w:t>份，经双方盖章后生效，具有同等法律效力。</w:t>
      </w:r>
    </w:p>
    <w:p w14:paraId="7142795D">
      <w:pPr>
        <w:widowControl/>
        <w:spacing w:line="360" w:lineRule="auto"/>
        <w:ind w:firstLine="480" w:firstLineChars="200"/>
        <w:jc w:val="left"/>
        <w:rPr>
          <w:rFonts w:hint="eastAsia" w:ascii="宋体" w:hAnsi="宋体" w:eastAsia="宋体" w:cs="宋体"/>
          <w:b w:val="0"/>
          <w:bCs w:val="0"/>
          <w:sz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sz w:val="24"/>
          <w:highlight w:val="none"/>
        </w:rPr>
        <w:t>（以下无正文，为盖章处）</w:t>
      </w:r>
    </w:p>
    <w:p w14:paraId="214E5808">
      <w:pPr>
        <w:widowControl/>
        <w:spacing w:line="360" w:lineRule="auto"/>
        <w:ind w:firstLine="480" w:firstLineChars="200"/>
        <w:jc w:val="left"/>
        <w:rPr>
          <w:rFonts w:hint="eastAsia" w:ascii="宋体" w:hAnsi="宋体" w:eastAsia="宋体" w:cs="宋体"/>
          <w:b w:val="0"/>
          <w:bCs w:val="0"/>
          <w:sz w:val="24"/>
          <w:highlight w:val="none"/>
        </w:rPr>
      </w:pPr>
    </w:p>
    <w:p w14:paraId="4165A7D2">
      <w:pPr>
        <w:widowControl/>
        <w:spacing w:line="360" w:lineRule="auto"/>
        <w:ind w:firstLine="480" w:firstLineChars="200"/>
        <w:jc w:val="left"/>
        <w:rPr>
          <w:rFonts w:hint="eastAsia" w:ascii="宋体" w:hAnsi="宋体" w:eastAsia="宋体" w:cs="宋体"/>
          <w:b w:val="0"/>
          <w:bCs w:val="0"/>
          <w:sz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sz w:val="24"/>
          <w:highlight w:val="none"/>
        </w:rPr>
        <w:t xml:space="preserve">甲方：                               乙方： </w:t>
      </w:r>
    </w:p>
    <w:p w14:paraId="59D5D58E">
      <w:pPr>
        <w:widowControl/>
        <w:spacing w:line="360" w:lineRule="auto"/>
        <w:ind w:firstLine="480" w:firstLineChars="200"/>
        <w:jc w:val="left"/>
        <w:rPr>
          <w:rFonts w:hint="eastAsia" w:ascii="宋体" w:hAnsi="宋体" w:eastAsia="宋体" w:cs="宋体"/>
          <w:b w:val="0"/>
          <w:bCs w:val="0"/>
          <w:sz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sz w:val="24"/>
          <w:highlight w:val="none"/>
        </w:rPr>
        <w:t>日期：202</w:t>
      </w:r>
      <w:r>
        <w:rPr>
          <w:rFonts w:hint="eastAsia" w:ascii="宋体" w:hAnsi="宋体" w:eastAsia="宋体" w:cs="宋体"/>
          <w:b w:val="0"/>
          <w:bCs w:val="0"/>
          <w:sz w:val="24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bCs w:val="0"/>
          <w:sz w:val="24"/>
          <w:highlight w:val="none"/>
        </w:rPr>
        <w:t>年</w:t>
      </w:r>
      <w:r>
        <w:rPr>
          <w:rFonts w:hint="eastAsia" w:ascii="宋体" w:hAnsi="宋体" w:eastAsia="宋体" w:cs="宋体"/>
          <w:b w:val="0"/>
          <w:bCs w:val="0"/>
          <w:sz w:val="24"/>
          <w:highlight w:val="non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b w:val="0"/>
          <w:bCs w:val="0"/>
          <w:sz w:val="24"/>
          <w:highlight w:val="none"/>
        </w:rPr>
        <w:t xml:space="preserve">月 </w:t>
      </w:r>
      <w:r>
        <w:rPr>
          <w:rFonts w:hint="eastAsia" w:ascii="宋体" w:hAnsi="宋体" w:eastAsia="宋体" w:cs="宋体"/>
          <w:b w:val="0"/>
          <w:bCs w:val="0"/>
          <w:sz w:val="24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24"/>
          <w:highlight w:val="none"/>
        </w:rPr>
        <w:t>日             日期：202</w:t>
      </w:r>
      <w:r>
        <w:rPr>
          <w:rFonts w:hint="eastAsia" w:ascii="宋体" w:hAnsi="宋体" w:eastAsia="宋体" w:cs="宋体"/>
          <w:b w:val="0"/>
          <w:bCs w:val="0"/>
          <w:sz w:val="24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bCs w:val="0"/>
          <w:sz w:val="24"/>
          <w:highlight w:val="none"/>
        </w:rPr>
        <w:t>年</w:t>
      </w:r>
      <w:r>
        <w:rPr>
          <w:rFonts w:hint="eastAsia" w:ascii="宋体" w:hAnsi="宋体" w:eastAsia="宋体" w:cs="宋体"/>
          <w:b w:val="0"/>
          <w:bCs w:val="0"/>
          <w:sz w:val="24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24"/>
          <w:highlight w:val="none"/>
        </w:rPr>
        <w:t>月</w:t>
      </w:r>
      <w:r>
        <w:rPr>
          <w:rFonts w:hint="eastAsia" w:ascii="宋体" w:hAnsi="宋体" w:eastAsia="宋体" w:cs="宋体"/>
          <w:b w:val="0"/>
          <w:bCs w:val="0"/>
          <w:sz w:val="24"/>
          <w:highlight w:val="non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 w:val="0"/>
          <w:bCs w:val="0"/>
          <w:sz w:val="24"/>
          <w:highlight w:val="none"/>
        </w:rPr>
        <w:t xml:space="preserve">日  </w:t>
      </w:r>
    </w:p>
    <w:sectPr>
      <w:footerReference r:id="rId3" w:type="default"/>
      <w:pgSz w:w="11906" w:h="16838"/>
      <w:pgMar w:top="1440" w:right="148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28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7F7F59">
    <w:pPr>
      <w:pStyle w:val="7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700FA94">
                          <w:pPr>
                            <w:pStyle w:val="7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700FA94">
                    <w:pPr>
                      <w:pStyle w:val="7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YzNjBkOTgyNWQ1YTMxYzM3MzMwNWFiODNmOWIzYWMifQ=="/>
    <w:docVar w:name="KSO_WPS_MARK_KEY" w:val="cf591aae-4e3d-462b-956f-60d141310b91"/>
  </w:docVars>
  <w:rsids>
    <w:rsidRoot w:val="78386C5F"/>
    <w:rsid w:val="005073FB"/>
    <w:rsid w:val="0066679C"/>
    <w:rsid w:val="0077643F"/>
    <w:rsid w:val="007E3373"/>
    <w:rsid w:val="00855D1B"/>
    <w:rsid w:val="008C1BD5"/>
    <w:rsid w:val="00980689"/>
    <w:rsid w:val="00AD0F4E"/>
    <w:rsid w:val="00C201D6"/>
    <w:rsid w:val="01765E5F"/>
    <w:rsid w:val="02C24B67"/>
    <w:rsid w:val="0318667A"/>
    <w:rsid w:val="03934582"/>
    <w:rsid w:val="0603301F"/>
    <w:rsid w:val="06064CF3"/>
    <w:rsid w:val="06715FDE"/>
    <w:rsid w:val="068F20F6"/>
    <w:rsid w:val="06F53823"/>
    <w:rsid w:val="07D57174"/>
    <w:rsid w:val="091B576A"/>
    <w:rsid w:val="0A010717"/>
    <w:rsid w:val="0C1068F5"/>
    <w:rsid w:val="0C553A8D"/>
    <w:rsid w:val="0CF60482"/>
    <w:rsid w:val="0E440E7B"/>
    <w:rsid w:val="0E56101D"/>
    <w:rsid w:val="105748A5"/>
    <w:rsid w:val="11DA1F57"/>
    <w:rsid w:val="12457D94"/>
    <w:rsid w:val="130D010A"/>
    <w:rsid w:val="1380268A"/>
    <w:rsid w:val="13F72C77"/>
    <w:rsid w:val="144162BD"/>
    <w:rsid w:val="14A920DA"/>
    <w:rsid w:val="15CA04AA"/>
    <w:rsid w:val="15F83FF4"/>
    <w:rsid w:val="16731B48"/>
    <w:rsid w:val="184E52A6"/>
    <w:rsid w:val="18924FAF"/>
    <w:rsid w:val="18B61A08"/>
    <w:rsid w:val="18CE331F"/>
    <w:rsid w:val="191D00B7"/>
    <w:rsid w:val="19575FD2"/>
    <w:rsid w:val="1986018D"/>
    <w:rsid w:val="19957E75"/>
    <w:rsid w:val="19E868E3"/>
    <w:rsid w:val="1A554870"/>
    <w:rsid w:val="1AD57D19"/>
    <w:rsid w:val="1B416B66"/>
    <w:rsid w:val="1B591091"/>
    <w:rsid w:val="1C3B5CE8"/>
    <w:rsid w:val="1E342DF7"/>
    <w:rsid w:val="1E4606F4"/>
    <w:rsid w:val="1F3612F2"/>
    <w:rsid w:val="1F9945A1"/>
    <w:rsid w:val="20500AF2"/>
    <w:rsid w:val="20D65FDF"/>
    <w:rsid w:val="21033F43"/>
    <w:rsid w:val="21E632F3"/>
    <w:rsid w:val="21ED78D6"/>
    <w:rsid w:val="24AA654D"/>
    <w:rsid w:val="251A2755"/>
    <w:rsid w:val="25F0544D"/>
    <w:rsid w:val="260A76CB"/>
    <w:rsid w:val="261A7D71"/>
    <w:rsid w:val="26334E5B"/>
    <w:rsid w:val="26513E5D"/>
    <w:rsid w:val="26671012"/>
    <w:rsid w:val="275A4D3A"/>
    <w:rsid w:val="285B0102"/>
    <w:rsid w:val="28661BA4"/>
    <w:rsid w:val="2908589A"/>
    <w:rsid w:val="292A108A"/>
    <w:rsid w:val="2A9067C5"/>
    <w:rsid w:val="2B0708F2"/>
    <w:rsid w:val="2B5B79D6"/>
    <w:rsid w:val="2B5E5E86"/>
    <w:rsid w:val="2BB655B5"/>
    <w:rsid w:val="2C7006A4"/>
    <w:rsid w:val="2D641EC6"/>
    <w:rsid w:val="2DE7239A"/>
    <w:rsid w:val="2E5F5866"/>
    <w:rsid w:val="2E8379D0"/>
    <w:rsid w:val="2F004870"/>
    <w:rsid w:val="2F6874EF"/>
    <w:rsid w:val="2FC05751"/>
    <w:rsid w:val="301A6B12"/>
    <w:rsid w:val="30732BB2"/>
    <w:rsid w:val="32005F50"/>
    <w:rsid w:val="322B4B74"/>
    <w:rsid w:val="32DB1233"/>
    <w:rsid w:val="352E1AEE"/>
    <w:rsid w:val="35925BF0"/>
    <w:rsid w:val="36826596"/>
    <w:rsid w:val="39363585"/>
    <w:rsid w:val="3AE53929"/>
    <w:rsid w:val="3B347BD8"/>
    <w:rsid w:val="3CF06D2D"/>
    <w:rsid w:val="3D9100B5"/>
    <w:rsid w:val="3DE634CF"/>
    <w:rsid w:val="3E1437F5"/>
    <w:rsid w:val="3E43739B"/>
    <w:rsid w:val="3E4560DB"/>
    <w:rsid w:val="3E54485A"/>
    <w:rsid w:val="3EED35FA"/>
    <w:rsid w:val="40066670"/>
    <w:rsid w:val="40095632"/>
    <w:rsid w:val="410A2366"/>
    <w:rsid w:val="419F5408"/>
    <w:rsid w:val="42552DB0"/>
    <w:rsid w:val="42560086"/>
    <w:rsid w:val="446623E2"/>
    <w:rsid w:val="44BB7E55"/>
    <w:rsid w:val="479873A7"/>
    <w:rsid w:val="49B11164"/>
    <w:rsid w:val="49D46CB0"/>
    <w:rsid w:val="4A3414FD"/>
    <w:rsid w:val="4AF658F5"/>
    <w:rsid w:val="4B840115"/>
    <w:rsid w:val="4BE2772E"/>
    <w:rsid w:val="4C8A6D36"/>
    <w:rsid w:val="4E8C6D4A"/>
    <w:rsid w:val="4EB460B8"/>
    <w:rsid w:val="4EE10128"/>
    <w:rsid w:val="4F607E85"/>
    <w:rsid w:val="4F61351A"/>
    <w:rsid w:val="5028303A"/>
    <w:rsid w:val="50897CB8"/>
    <w:rsid w:val="515406D7"/>
    <w:rsid w:val="5165124B"/>
    <w:rsid w:val="51EA52E1"/>
    <w:rsid w:val="52D7061B"/>
    <w:rsid w:val="52F06D1A"/>
    <w:rsid w:val="53854C02"/>
    <w:rsid w:val="540639F1"/>
    <w:rsid w:val="544675D3"/>
    <w:rsid w:val="54A35BFD"/>
    <w:rsid w:val="54F07C92"/>
    <w:rsid w:val="5604091D"/>
    <w:rsid w:val="57B780A3"/>
    <w:rsid w:val="58036ADA"/>
    <w:rsid w:val="58505024"/>
    <w:rsid w:val="592F43FC"/>
    <w:rsid w:val="5A340376"/>
    <w:rsid w:val="5B462291"/>
    <w:rsid w:val="5B673E54"/>
    <w:rsid w:val="5B8A1EDF"/>
    <w:rsid w:val="5CF527A3"/>
    <w:rsid w:val="5D1B4F80"/>
    <w:rsid w:val="5DFC7E35"/>
    <w:rsid w:val="5E373B58"/>
    <w:rsid w:val="5E897C12"/>
    <w:rsid w:val="5ECD1F75"/>
    <w:rsid w:val="5FFB2214"/>
    <w:rsid w:val="600C3BE4"/>
    <w:rsid w:val="60CB50B0"/>
    <w:rsid w:val="60D85BBC"/>
    <w:rsid w:val="616E4406"/>
    <w:rsid w:val="62185387"/>
    <w:rsid w:val="64F775D1"/>
    <w:rsid w:val="64FD6FCF"/>
    <w:rsid w:val="653F7006"/>
    <w:rsid w:val="654E15EE"/>
    <w:rsid w:val="65786F1E"/>
    <w:rsid w:val="66CE1899"/>
    <w:rsid w:val="67334BBF"/>
    <w:rsid w:val="67472418"/>
    <w:rsid w:val="67DC6491"/>
    <w:rsid w:val="694750C0"/>
    <w:rsid w:val="69FA5E67"/>
    <w:rsid w:val="6AC80B7F"/>
    <w:rsid w:val="6B14519F"/>
    <w:rsid w:val="6B2E6F6F"/>
    <w:rsid w:val="6B37247C"/>
    <w:rsid w:val="6BCF5694"/>
    <w:rsid w:val="6CB87F4B"/>
    <w:rsid w:val="6E3A7C00"/>
    <w:rsid w:val="6E5042A8"/>
    <w:rsid w:val="6EE53EB0"/>
    <w:rsid w:val="6F65320A"/>
    <w:rsid w:val="71F91054"/>
    <w:rsid w:val="72D109EE"/>
    <w:rsid w:val="73821EE7"/>
    <w:rsid w:val="738A6CF4"/>
    <w:rsid w:val="75755775"/>
    <w:rsid w:val="75AE1917"/>
    <w:rsid w:val="767F2BC6"/>
    <w:rsid w:val="77785357"/>
    <w:rsid w:val="77E45A61"/>
    <w:rsid w:val="78346130"/>
    <w:rsid w:val="78386C5F"/>
    <w:rsid w:val="7A162EA9"/>
    <w:rsid w:val="7A8E5958"/>
    <w:rsid w:val="7BFB917E"/>
    <w:rsid w:val="7E0155BF"/>
    <w:rsid w:val="7FFB9A13"/>
    <w:rsid w:val="B6BC8FC4"/>
    <w:rsid w:val="BD532AF2"/>
    <w:rsid w:val="BFC510AC"/>
    <w:rsid w:val="CAFB676F"/>
    <w:rsid w:val="CFBFB6D5"/>
    <w:rsid w:val="D5D46689"/>
    <w:rsid w:val="F0EA5BEA"/>
    <w:rsid w:val="FD7F538E"/>
    <w:rsid w:val="FEDF0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iPriority="99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autoRedefine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autoRedefine/>
    <w:qFormat/>
    <w:uiPriority w:val="0"/>
    <w:pPr>
      <w:tabs>
        <w:tab w:val="left" w:pos="1206"/>
      </w:tabs>
      <w:ind w:firstLine="420" w:firstLineChars="200"/>
    </w:pPr>
  </w:style>
  <w:style w:type="paragraph" w:styleId="3">
    <w:name w:val="Body Text Indent"/>
    <w:basedOn w:val="1"/>
    <w:autoRedefine/>
    <w:qFormat/>
    <w:uiPriority w:val="0"/>
    <w:pPr>
      <w:ind w:left="420"/>
    </w:pPr>
    <w:rPr>
      <w:rFonts w:ascii="宋体" w:hAnsi="宋体"/>
      <w:sz w:val="24"/>
    </w:rPr>
  </w:style>
  <w:style w:type="paragraph" w:styleId="5">
    <w:name w:val="annotation text"/>
    <w:basedOn w:val="1"/>
    <w:autoRedefine/>
    <w:qFormat/>
    <w:uiPriority w:val="0"/>
    <w:pPr>
      <w:jc w:val="left"/>
    </w:pPr>
  </w:style>
  <w:style w:type="paragraph" w:styleId="6">
    <w:name w:val="Body Text"/>
    <w:basedOn w:val="1"/>
    <w:autoRedefine/>
    <w:qFormat/>
    <w:uiPriority w:val="0"/>
    <w:pPr>
      <w:spacing w:after="120"/>
    </w:pPr>
  </w:style>
  <w:style w:type="paragraph" w:styleId="7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Body Text First Indent"/>
    <w:basedOn w:val="6"/>
    <w:autoRedefine/>
    <w:qFormat/>
    <w:uiPriority w:val="0"/>
    <w:pPr>
      <w:ind w:firstLine="420"/>
    </w:pPr>
    <w:rPr>
      <w:rFonts w:ascii="Times New Roman"/>
      <w:sz w:val="32"/>
    </w:rPr>
  </w:style>
  <w:style w:type="character" w:styleId="12">
    <w:name w:val="annotation reference"/>
    <w:basedOn w:val="11"/>
    <w:autoRedefine/>
    <w:unhideWhenUsed/>
    <w:qFormat/>
    <w:uiPriority w:val="99"/>
    <w:rPr>
      <w:sz w:val="21"/>
      <w:szCs w:val="21"/>
    </w:rPr>
  </w:style>
  <w:style w:type="paragraph" w:customStyle="1" w:styleId="13">
    <w:name w:val="列出段落1"/>
    <w:basedOn w:val="1"/>
    <w:autoRedefine/>
    <w:unhideWhenUsed/>
    <w:qFormat/>
    <w:uiPriority w:val="0"/>
    <w:pPr>
      <w:ind w:firstLine="420" w:firstLineChars="200"/>
    </w:pPr>
  </w:style>
  <w:style w:type="paragraph" w:customStyle="1" w:styleId="14">
    <w:name w:val="修订1"/>
    <w:autoRedefine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customStyle="1" w:styleId="15">
    <w:name w:val="Revision"/>
    <w:autoRedefine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443</Words>
  <Characters>485</Characters>
  <Lines>5</Lines>
  <Paragraphs>1</Paragraphs>
  <TotalTime>1</TotalTime>
  <ScaleCrop>false</ScaleCrop>
  <LinksUpToDate>false</LinksUpToDate>
  <CharactersWithSpaces>551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2023-11-10T06:11:00Z</dcterms:created>
  <dc:creator>A代-龙霜</dc:creator>
  <cp:lastModifiedBy>费晨光</cp:lastModifiedBy>
  <cp:lastPrinted>2024-04-07T08:24:00Z</cp:lastPrinted>
  <dcterms:modified xsi:type="dcterms:W3CDTF">2025-08-20T11:23:59Z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4D8BBEFFC69840219DD16BC24BB231E4_13</vt:lpwstr>
  </property>
  <property fmtid="{D5CDD505-2E9C-101B-9397-08002B2CF9AE}" pid="4" name="KSOTemplateDocerSaveRecord">
    <vt:lpwstr>eyJoZGlkIjoiNWI1OWIzMzA4YmExNGE2YTIwYzVhYzQzMGM4YjQ1OWYiLCJ1c2VySWQiOiIzMTczNDM5NDAifQ==</vt:lpwstr>
  </property>
</Properties>
</file>